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ADCB6A" w14:textId="77777777" w:rsidR="00A65DA8" w:rsidRPr="00623396" w:rsidRDefault="00A65DA8" w:rsidP="00781E43">
      <w:pPr>
        <w:spacing w:before="240" w:after="120" w:line="276" w:lineRule="auto"/>
        <w:rPr>
          <w:rFonts w:ascii="Century Gothic" w:hAnsi="Century Gothic"/>
          <w:color w:val="404040" w:themeColor="text1" w:themeTint="BF"/>
        </w:rPr>
      </w:pPr>
    </w:p>
    <w:p w14:paraId="6C61A6BA" w14:textId="112941BD" w:rsidR="00A65DA8" w:rsidRPr="00623396" w:rsidRDefault="00EC52ED" w:rsidP="00781E43">
      <w:pPr>
        <w:spacing w:before="240" w:after="120" w:line="276" w:lineRule="auto"/>
        <w:jc w:val="center"/>
        <w:rPr>
          <w:rFonts w:ascii="Century Gothic" w:hAnsi="Century Gothic"/>
          <w:color w:val="404040" w:themeColor="text1" w:themeTint="BF"/>
        </w:rPr>
      </w:pPr>
      <w:r w:rsidRPr="00623396">
        <w:rPr>
          <w:noProof/>
          <w:color w:val="0000FF"/>
          <w:lang w:val="de-DE" w:eastAsia="de-DE"/>
        </w:rPr>
        <w:drawing>
          <wp:inline distT="0" distB="0" distL="0" distR="0" wp14:anchorId="460EF7B1" wp14:editId="3801D417">
            <wp:extent cx="2065020" cy="998807"/>
            <wp:effectExtent l="0" t="0" r="5080" b="5080"/>
            <wp:docPr id="1" name="Picture 1" descr="Image result for German Federal Foreign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result for German Federal Foreign Office Logo"/>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075260" cy="1003760"/>
                    </a:xfrm>
                    <a:prstGeom prst="rect">
                      <a:avLst/>
                    </a:prstGeom>
                    <a:noFill/>
                    <a:ln>
                      <a:noFill/>
                    </a:ln>
                  </pic:spPr>
                </pic:pic>
              </a:graphicData>
            </a:graphic>
          </wp:inline>
        </w:drawing>
      </w:r>
    </w:p>
    <w:p w14:paraId="79462C45" w14:textId="1727C77B" w:rsidR="00EC52ED" w:rsidRPr="00623396" w:rsidRDefault="00EC52ED" w:rsidP="00781E43">
      <w:pPr>
        <w:spacing w:before="240" w:after="120" w:line="276" w:lineRule="auto"/>
        <w:jc w:val="center"/>
        <w:rPr>
          <w:rFonts w:ascii="Century Gothic" w:hAnsi="Century Gothic"/>
          <w:color w:val="404040" w:themeColor="text1" w:themeTint="BF"/>
        </w:rPr>
      </w:pPr>
      <w:r w:rsidRPr="00623396">
        <w:rPr>
          <w:rFonts w:ascii="Century Gothic" w:hAnsi="Century Gothic"/>
          <w:color w:val="404040" w:themeColor="text1" w:themeTint="BF"/>
        </w:rPr>
        <w:t>Application for an allocation from Federal Foreign Office funds</w:t>
      </w:r>
    </w:p>
    <w:p w14:paraId="141D5944" w14:textId="77777777" w:rsidR="00EC52ED" w:rsidRPr="00623396" w:rsidRDefault="00EC52ED" w:rsidP="00781E43">
      <w:pPr>
        <w:spacing w:before="240" w:after="120" w:line="276" w:lineRule="auto"/>
        <w:jc w:val="center"/>
        <w:rPr>
          <w:rFonts w:ascii="Century Gothic" w:hAnsi="Century Gothic"/>
          <w:color w:val="404040" w:themeColor="text1" w:themeTint="BF"/>
        </w:rPr>
      </w:pPr>
      <w:r w:rsidRPr="00623396">
        <w:rPr>
          <w:rFonts w:ascii="Century Gothic" w:hAnsi="Century Gothic"/>
          <w:color w:val="404040" w:themeColor="text1" w:themeTint="BF"/>
        </w:rPr>
        <w:t>- Division S03 -</w:t>
      </w:r>
    </w:p>
    <w:p w14:paraId="77CC3E0F" w14:textId="6D17135F" w:rsidR="00A65DA8" w:rsidRPr="00623396" w:rsidRDefault="00EC52ED" w:rsidP="00781E43">
      <w:pPr>
        <w:spacing w:before="240" w:after="120" w:line="276" w:lineRule="auto"/>
        <w:jc w:val="center"/>
        <w:rPr>
          <w:rFonts w:ascii="Century Gothic" w:hAnsi="Century Gothic"/>
          <w:color w:val="404040" w:themeColor="text1" w:themeTint="BF"/>
          <w:sz w:val="36"/>
        </w:rPr>
      </w:pPr>
      <w:r w:rsidRPr="00623396">
        <w:rPr>
          <w:rFonts w:ascii="Century Gothic" w:hAnsi="Century Gothic"/>
          <w:color w:val="404040" w:themeColor="text1" w:themeTint="BF"/>
        </w:rPr>
        <w:t>for the support of cris</w:t>
      </w:r>
      <w:r w:rsidR="00BD54F2" w:rsidRPr="00623396">
        <w:rPr>
          <w:rFonts w:ascii="Century Gothic" w:hAnsi="Century Gothic"/>
          <w:color w:val="404040" w:themeColor="text1" w:themeTint="BF"/>
        </w:rPr>
        <w:t>i</w:t>
      </w:r>
      <w:r w:rsidRPr="00623396">
        <w:rPr>
          <w:rFonts w:ascii="Century Gothic" w:hAnsi="Century Gothic"/>
          <w:color w:val="404040" w:themeColor="text1" w:themeTint="BF"/>
        </w:rPr>
        <w:t xml:space="preserve">s prevention, </w:t>
      </w:r>
      <w:r w:rsidR="00C6022E" w:rsidRPr="00623396">
        <w:rPr>
          <w:rFonts w:ascii="Century Gothic" w:hAnsi="Century Gothic"/>
          <w:color w:val="404040" w:themeColor="text1" w:themeTint="BF"/>
        </w:rPr>
        <w:t>stabilisation</w:t>
      </w:r>
      <w:r w:rsidR="00BD54F2" w:rsidRPr="00623396">
        <w:rPr>
          <w:rFonts w:ascii="Century Gothic" w:hAnsi="Century Gothic"/>
          <w:color w:val="404040" w:themeColor="text1" w:themeTint="BF"/>
        </w:rPr>
        <w:t>, peace</w:t>
      </w:r>
      <w:r w:rsidR="00252ACD" w:rsidRPr="00623396">
        <w:rPr>
          <w:rFonts w:ascii="Century Gothic" w:hAnsi="Century Gothic"/>
          <w:color w:val="404040" w:themeColor="text1" w:themeTint="BF"/>
        </w:rPr>
        <w:t>-</w:t>
      </w:r>
      <w:r w:rsidR="00BD54F2" w:rsidRPr="00623396">
        <w:rPr>
          <w:rFonts w:ascii="Century Gothic" w:hAnsi="Century Gothic"/>
          <w:color w:val="404040" w:themeColor="text1" w:themeTint="BF"/>
        </w:rPr>
        <w:t>building and mediation</w:t>
      </w:r>
      <w:r w:rsidRPr="00623396">
        <w:rPr>
          <w:rFonts w:ascii="Century Gothic" w:hAnsi="Century Gothic"/>
          <w:color w:val="404040" w:themeColor="text1" w:themeTint="BF"/>
        </w:rPr>
        <w:t xml:space="preserve"> projects implemented by international and non-governmental organi</w:t>
      </w:r>
      <w:r w:rsidR="00623396">
        <w:rPr>
          <w:rFonts w:ascii="Century Gothic" w:hAnsi="Century Gothic"/>
          <w:color w:val="404040" w:themeColor="text1" w:themeTint="BF"/>
        </w:rPr>
        <w:t>sation</w:t>
      </w:r>
      <w:r w:rsidRPr="00623396">
        <w:rPr>
          <w:rFonts w:ascii="Century Gothic" w:hAnsi="Century Gothic"/>
          <w:color w:val="404040" w:themeColor="text1" w:themeTint="BF"/>
        </w:rPr>
        <w:t>s</w:t>
      </w:r>
    </w:p>
    <w:p w14:paraId="2C87F6F1" w14:textId="1BEED858" w:rsidR="00EC52ED" w:rsidRPr="00623396" w:rsidRDefault="00A65DA8">
      <w:pPr>
        <w:spacing w:before="240" w:after="120" w:line="276" w:lineRule="auto"/>
        <w:jc w:val="center"/>
        <w:rPr>
          <w:rFonts w:ascii="Century Gothic" w:hAnsi="Century Gothic"/>
          <w:color w:val="404040" w:themeColor="text1" w:themeTint="BF"/>
        </w:rPr>
      </w:pPr>
      <w:r w:rsidRPr="00623396">
        <w:rPr>
          <w:rFonts w:ascii="Century Gothic" w:hAnsi="Century Gothic"/>
          <w:color w:val="0070C0"/>
          <w:sz w:val="36"/>
        </w:rPr>
        <w:t xml:space="preserve">Integrated Regional </w:t>
      </w:r>
      <w:r w:rsidR="00C6022E" w:rsidRPr="00623396">
        <w:rPr>
          <w:rFonts w:ascii="Century Gothic" w:hAnsi="Century Gothic"/>
          <w:color w:val="0070C0"/>
          <w:sz w:val="36"/>
        </w:rPr>
        <w:t>Stabilisation</w:t>
      </w:r>
      <w:r w:rsidRPr="00623396">
        <w:rPr>
          <w:rFonts w:ascii="Century Gothic" w:hAnsi="Century Gothic"/>
          <w:color w:val="0070C0"/>
          <w:sz w:val="36"/>
        </w:rPr>
        <w:t xml:space="preserve"> of the Lake Chad Basin</w:t>
      </w:r>
      <w:r w:rsidR="00AC5B62" w:rsidRPr="00623396">
        <w:rPr>
          <w:rFonts w:ascii="Century Gothic" w:hAnsi="Century Gothic"/>
          <w:color w:val="0070C0"/>
          <w:sz w:val="36"/>
        </w:rPr>
        <w:t xml:space="preserve"> (Phase</w:t>
      </w:r>
      <w:r w:rsidR="00B36E7A" w:rsidRPr="00623396">
        <w:rPr>
          <w:rFonts w:ascii="Century Gothic" w:hAnsi="Century Gothic"/>
          <w:color w:val="0070C0"/>
          <w:sz w:val="36"/>
        </w:rPr>
        <w:t xml:space="preserve"> II</w:t>
      </w:r>
      <w:r w:rsidR="00AC5B62" w:rsidRPr="00623396">
        <w:rPr>
          <w:rFonts w:ascii="Century Gothic" w:hAnsi="Century Gothic"/>
          <w:color w:val="0070C0"/>
          <w:sz w:val="36"/>
        </w:rPr>
        <w:t>)</w:t>
      </w:r>
    </w:p>
    <w:p w14:paraId="7396F1E2" w14:textId="1D757081" w:rsidR="00A93876" w:rsidRPr="00623396" w:rsidRDefault="00A93876" w:rsidP="00781E43">
      <w:pPr>
        <w:spacing w:before="240" w:after="120" w:line="276" w:lineRule="auto"/>
        <w:jc w:val="center"/>
        <w:rPr>
          <w:rFonts w:ascii="Century Gothic" w:hAnsi="Century Gothic"/>
          <w:color w:val="404040" w:themeColor="text1" w:themeTint="BF"/>
        </w:rPr>
      </w:pPr>
    </w:p>
    <w:p w14:paraId="68170563" w14:textId="6B3ADB04" w:rsidR="006B5097" w:rsidRDefault="00852D9A" w:rsidP="00DC4CF6">
      <w:pPr>
        <w:spacing w:before="240" w:after="120" w:line="276" w:lineRule="auto"/>
        <w:jc w:val="center"/>
        <w:rPr>
          <w:rFonts w:ascii="Century Gothic" w:hAnsi="Century Gothic"/>
          <w:color w:val="404040" w:themeColor="text1" w:themeTint="BF"/>
        </w:rPr>
      </w:pPr>
      <w:r>
        <w:rPr>
          <w:rFonts w:ascii="Century Gothic" w:hAnsi="Century Gothic"/>
          <w:color w:val="404040" w:themeColor="text1" w:themeTint="BF"/>
        </w:rPr>
        <w:t>27</w:t>
      </w:r>
      <w:r w:rsidR="00B04B79">
        <w:rPr>
          <w:rFonts w:ascii="Century Gothic" w:hAnsi="Century Gothic"/>
          <w:color w:val="404040" w:themeColor="text1" w:themeTint="BF"/>
        </w:rPr>
        <w:t xml:space="preserve"> November</w:t>
      </w:r>
      <w:r w:rsidR="006B5097" w:rsidRPr="00623396">
        <w:rPr>
          <w:rFonts w:ascii="Century Gothic" w:hAnsi="Century Gothic"/>
          <w:color w:val="404040" w:themeColor="text1" w:themeTint="BF"/>
        </w:rPr>
        <w:t xml:space="preserve"> 2018</w:t>
      </w:r>
    </w:p>
    <w:p w14:paraId="1E29058E" w14:textId="2A384BF5" w:rsidR="00DC4CF6" w:rsidRDefault="00DC4CF6" w:rsidP="00781E43">
      <w:pPr>
        <w:shd w:val="clear" w:color="auto" w:fill="FFFFFF"/>
        <w:spacing w:before="240" w:after="120" w:line="276" w:lineRule="auto"/>
        <w:rPr>
          <w:rFonts w:ascii="Arial" w:hAnsi="Arial" w:cs="Arial"/>
          <w:b/>
          <w:sz w:val="22"/>
          <w:szCs w:val="22"/>
        </w:rPr>
      </w:pPr>
    </w:p>
    <w:p w14:paraId="36F36C6E" w14:textId="20D2CD1E" w:rsidR="00DC4CF6" w:rsidRDefault="001D2582" w:rsidP="00781E43">
      <w:pPr>
        <w:shd w:val="clear" w:color="auto" w:fill="FFFFFF"/>
        <w:spacing w:before="240" w:after="120" w:line="276" w:lineRule="auto"/>
        <w:rPr>
          <w:rFonts w:ascii="Arial" w:hAnsi="Arial" w:cs="Arial"/>
          <w:b/>
          <w:sz w:val="22"/>
          <w:szCs w:val="22"/>
        </w:rPr>
      </w:pPr>
      <w:r w:rsidRPr="001D2582">
        <w:rPr>
          <w:rFonts w:ascii="Arial" w:hAnsi="Arial" w:cs="Arial"/>
          <w:b/>
          <w:noProof/>
          <w:sz w:val="22"/>
          <w:szCs w:val="22"/>
          <w:lang w:val="de-DE" w:eastAsia="de-DE"/>
        </w:rPr>
        <w:drawing>
          <wp:anchor distT="0" distB="0" distL="114300" distR="114300" simplePos="0" relativeHeight="251681280" behindDoc="1" locked="0" layoutInCell="1" allowOverlap="1" wp14:anchorId="04455D29" wp14:editId="5E7271CD">
            <wp:simplePos x="0" y="0"/>
            <wp:positionH relativeFrom="margin">
              <wp:posOffset>-890905</wp:posOffset>
            </wp:positionH>
            <wp:positionV relativeFrom="paragraph">
              <wp:posOffset>167916</wp:posOffset>
            </wp:positionV>
            <wp:extent cx="7542327" cy="5058887"/>
            <wp:effectExtent l="0" t="0" r="1905" b="0"/>
            <wp:wrapNone/>
            <wp:docPr id="5" name="Picture 4">
              <a:extLst xmlns:a="http://schemas.openxmlformats.org/drawingml/2006/main">
                <a:ext uri="{FF2B5EF4-FFF2-40B4-BE49-F238E27FC236}">
                  <a16:creationId xmlns:a16="http://schemas.microsoft.com/office/drawing/2014/main" id="{A73AFA05-47D6-4237-9E2F-D3764180A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73AFA05-47D6-4237-9E2F-D3764180A066}"/>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42327" cy="5058887"/>
                    </a:xfrm>
                    <a:prstGeom prst="rect">
                      <a:avLst/>
                    </a:prstGeom>
                  </pic:spPr>
                </pic:pic>
              </a:graphicData>
            </a:graphic>
            <wp14:sizeRelH relativeFrom="page">
              <wp14:pctWidth>0</wp14:pctWidth>
            </wp14:sizeRelH>
            <wp14:sizeRelV relativeFrom="page">
              <wp14:pctHeight>0</wp14:pctHeight>
            </wp14:sizeRelV>
          </wp:anchor>
        </w:drawing>
      </w:r>
    </w:p>
    <w:p w14:paraId="3CB25526" w14:textId="524E4C52" w:rsidR="00DC4CF6" w:rsidRDefault="00DC4CF6">
      <w:pPr>
        <w:suppressAutoHyphens w:val="0"/>
        <w:rPr>
          <w:rFonts w:ascii="Arial" w:hAnsi="Arial" w:cs="Arial"/>
          <w:b/>
          <w:sz w:val="22"/>
          <w:szCs w:val="22"/>
        </w:rPr>
      </w:pPr>
      <w:r>
        <w:rPr>
          <w:rFonts w:ascii="Arial" w:hAnsi="Arial" w:cs="Arial"/>
          <w:b/>
          <w:sz w:val="22"/>
          <w:szCs w:val="22"/>
        </w:rPr>
        <w:br w:type="page"/>
      </w:r>
    </w:p>
    <w:p w14:paraId="2B64BF23" w14:textId="20796933" w:rsidR="00D5267A" w:rsidRDefault="001E42D2" w:rsidP="00781E43">
      <w:pPr>
        <w:shd w:val="clear" w:color="auto" w:fill="FFFFFF"/>
        <w:spacing w:before="240" w:after="120" w:line="276" w:lineRule="auto"/>
        <w:rPr>
          <w:rFonts w:ascii="Arial" w:hAnsi="Arial" w:cs="Arial"/>
          <w:b/>
          <w:sz w:val="22"/>
          <w:szCs w:val="22"/>
        </w:rPr>
      </w:pPr>
      <w:r w:rsidRPr="00623396">
        <w:rPr>
          <w:rFonts w:ascii="Arial" w:hAnsi="Arial" w:cs="Arial"/>
          <w:b/>
          <w:sz w:val="22"/>
          <w:szCs w:val="22"/>
        </w:rPr>
        <w:lastRenderedPageBreak/>
        <w:t xml:space="preserve">Brief overview </w:t>
      </w:r>
      <w:r w:rsidR="00C55FD3" w:rsidRPr="00623396">
        <w:rPr>
          <w:rFonts w:ascii="Arial" w:hAnsi="Arial" w:cs="Arial"/>
          <w:b/>
          <w:sz w:val="22"/>
          <w:szCs w:val="22"/>
        </w:rPr>
        <w:t>of t</w:t>
      </w:r>
      <w:r w:rsidRPr="00623396">
        <w:rPr>
          <w:rFonts w:ascii="Arial" w:hAnsi="Arial" w:cs="Arial"/>
          <w:b/>
          <w:sz w:val="22"/>
          <w:szCs w:val="22"/>
        </w:rPr>
        <w:t>he application</w:t>
      </w:r>
    </w:p>
    <w:p w14:paraId="6CC58D8F" w14:textId="77777777" w:rsidR="00DC4CF6" w:rsidRDefault="00DC4CF6" w:rsidP="00781E43">
      <w:pPr>
        <w:shd w:val="clear" w:color="auto" w:fill="FFFFFF"/>
        <w:spacing w:before="240" w:after="120" w:line="276" w:lineRule="auto"/>
        <w:rPr>
          <w:rFonts w:ascii="Arial" w:hAnsi="Arial" w:cs="Arial"/>
          <w:b/>
          <w:sz w:val="22"/>
          <w:szCs w:val="22"/>
        </w:rPr>
      </w:pPr>
    </w:p>
    <w:tbl>
      <w:tblPr>
        <w:tblW w:w="94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3114"/>
        <w:gridCol w:w="6364"/>
      </w:tblGrid>
      <w:tr w:rsidR="00D5267A" w:rsidRPr="00623396" w14:paraId="31F6B360" w14:textId="77777777" w:rsidTr="00F615F4">
        <w:trPr>
          <w:trHeight w:val="370"/>
          <w:jc w:val="center"/>
        </w:trPr>
        <w:tc>
          <w:tcPr>
            <w:tcW w:w="3114" w:type="dxa"/>
            <w:shd w:val="clear" w:color="auto" w:fill="auto"/>
            <w:vAlign w:val="center"/>
          </w:tcPr>
          <w:p w14:paraId="53056DD7" w14:textId="77777777" w:rsidR="00D5267A" w:rsidRPr="00623396" w:rsidRDefault="001E42D2" w:rsidP="00F615F4">
            <w:pPr>
              <w:shd w:val="clear" w:color="auto" w:fill="FFFFFF"/>
              <w:snapToGrid w:val="0"/>
              <w:ind w:left="5" w:right="5"/>
              <w:rPr>
                <w:rFonts w:cs="Arial"/>
                <w:szCs w:val="20"/>
              </w:rPr>
            </w:pPr>
            <w:r w:rsidRPr="00623396">
              <w:rPr>
                <w:rFonts w:cs="Arial"/>
                <w:szCs w:val="20"/>
              </w:rPr>
              <w:t>Project title</w:t>
            </w:r>
            <w:r w:rsidR="00D5267A" w:rsidRPr="00623396">
              <w:rPr>
                <w:rFonts w:cs="Arial"/>
                <w:szCs w:val="20"/>
              </w:rPr>
              <w:t>:</w:t>
            </w:r>
          </w:p>
        </w:tc>
        <w:tc>
          <w:tcPr>
            <w:tcW w:w="6364" w:type="dxa"/>
            <w:shd w:val="clear" w:color="auto" w:fill="auto"/>
            <w:vAlign w:val="center"/>
          </w:tcPr>
          <w:p w14:paraId="1253BFED" w14:textId="45B694B0" w:rsidR="00D5267A" w:rsidRPr="00623396" w:rsidRDefault="00A775CB" w:rsidP="00F615F4">
            <w:pPr>
              <w:shd w:val="clear" w:color="auto" w:fill="FFFFFF"/>
              <w:snapToGrid w:val="0"/>
              <w:rPr>
                <w:rFonts w:cs="Arial"/>
                <w:b/>
                <w:color w:val="0070C0"/>
                <w:szCs w:val="20"/>
              </w:rPr>
            </w:pPr>
            <w:r w:rsidRPr="00623396">
              <w:rPr>
                <w:rFonts w:cs="Arial"/>
                <w:b/>
                <w:color w:val="0070C0"/>
                <w:szCs w:val="20"/>
              </w:rPr>
              <w:t xml:space="preserve">Integrated Regional </w:t>
            </w:r>
            <w:r w:rsidR="00C6022E" w:rsidRPr="00623396">
              <w:rPr>
                <w:rFonts w:cs="Arial"/>
                <w:b/>
                <w:color w:val="0070C0"/>
                <w:szCs w:val="20"/>
              </w:rPr>
              <w:t>Stabilisation</w:t>
            </w:r>
            <w:r w:rsidRPr="00623396">
              <w:rPr>
                <w:rFonts w:cs="Arial"/>
                <w:b/>
                <w:color w:val="0070C0"/>
                <w:szCs w:val="20"/>
              </w:rPr>
              <w:t xml:space="preserve"> of the Lake Chad Basin</w:t>
            </w:r>
            <w:r w:rsidR="00E14582" w:rsidRPr="00623396">
              <w:rPr>
                <w:rFonts w:cs="Arial"/>
                <w:b/>
                <w:color w:val="0070C0"/>
                <w:szCs w:val="20"/>
              </w:rPr>
              <w:t xml:space="preserve"> (Phase II)</w:t>
            </w:r>
          </w:p>
        </w:tc>
      </w:tr>
      <w:tr w:rsidR="00D5267A" w:rsidRPr="00623396" w14:paraId="0795CB97" w14:textId="77777777" w:rsidTr="00F615F4">
        <w:trPr>
          <w:trHeight w:val="370"/>
          <w:jc w:val="center"/>
        </w:trPr>
        <w:tc>
          <w:tcPr>
            <w:tcW w:w="3114" w:type="dxa"/>
            <w:vAlign w:val="center"/>
          </w:tcPr>
          <w:p w14:paraId="604C4044" w14:textId="77777777" w:rsidR="00D5267A" w:rsidRPr="00623396" w:rsidRDefault="001E42D2" w:rsidP="00F615F4">
            <w:pPr>
              <w:shd w:val="clear" w:color="auto" w:fill="FFFFFF"/>
              <w:snapToGrid w:val="0"/>
              <w:ind w:left="5" w:right="5"/>
              <w:rPr>
                <w:rFonts w:cs="Arial"/>
                <w:szCs w:val="20"/>
              </w:rPr>
            </w:pPr>
            <w:r w:rsidRPr="00623396">
              <w:rPr>
                <w:rFonts w:cs="Arial"/>
                <w:szCs w:val="20"/>
              </w:rPr>
              <w:t>Applicant organisation:</w:t>
            </w:r>
          </w:p>
        </w:tc>
        <w:tc>
          <w:tcPr>
            <w:tcW w:w="6364" w:type="dxa"/>
            <w:vAlign w:val="center"/>
          </w:tcPr>
          <w:p w14:paraId="684A5B19" w14:textId="77777777" w:rsidR="00D5267A" w:rsidRPr="00623396" w:rsidRDefault="00A775CB" w:rsidP="00F615F4">
            <w:pPr>
              <w:shd w:val="clear" w:color="auto" w:fill="FFFFFF"/>
              <w:snapToGrid w:val="0"/>
              <w:rPr>
                <w:rFonts w:cs="Arial"/>
                <w:color w:val="002060"/>
                <w:szCs w:val="20"/>
              </w:rPr>
            </w:pPr>
            <w:r w:rsidRPr="00623396">
              <w:rPr>
                <w:rFonts w:cs="Arial"/>
                <w:color w:val="002060"/>
                <w:szCs w:val="20"/>
              </w:rPr>
              <w:t>United Nations Development Programme (UNDP)</w:t>
            </w:r>
          </w:p>
        </w:tc>
      </w:tr>
      <w:tr w:rsidR="00D5267A" w:rsidRPr="00623396" w14:paraId="00B303BB" w14:textId="77777777" w:rsidTr="00F615F4">
        <w:trPr>
          <w:trHeight w:val="370"/>
          <w:jc w:val="center"/>
        </w:trPr>
        <w:tc>
          <w:tcPr>
            <w:tcW w:w="3114" w:type="dxa"/>
            <w:vAlign w:val="center"/>
          </w:tcPr>
          <w:p w14:paraId="18B01CDA" w14:textId="77777777" w:rsidR="00D5267A" w:rsidRPr="00623396" w:rsidRDefault="001E42D2" w:rsidP="00F615F4">
            <w:pPr>
              <w:shd w:val="clear" w:color="auto" w:fill="FFFFFF"/>
              <w:snapToGrid w:val="0"/>
              <w:ind w:left="5" w:right="5"/>
              <w:rPr>
                <w:rFonts w:cs="Arial"/>
                <w:szCs w:val="20"/>
              </w:rPr>
            </w:pPr>
            <w:r w:rsidRPr="00623396">
              <w:rPr>
                <w:rFonts w:cs="Arial"/>
                <w:szCs w:val="20"/>
              </w:rPr>
              <w:t>Legal status/official registration:</w:t>
            </w:r>
          </w:p>
        </w:tc>
        <w:tc>
          <w:tcPr>
            <w:tcW w:w="6364" w:type="dxa"/>
            <w:vAlign w:val="center"/>
          </w:tcPr>
          <w:p w14:paraId="374F8521" w14:textId="77777777" w:rsidR="00D5267A" w:rsidRPr="00623396" w:rsidRDefault="00A775CB" w:rsidP="00F615F4">
            <w:pPr>
              <w:shd w:val="clear" w:color="auto" w:fill="FFFFFF"/>
              <w:snapToGrid w:val="0"/>
              <w:rPr>
                <w:rFonts w:cs="Arial"/>
                <w:color w:val="002060"/>
                <w:szCs w:val="20"/>
              </w:rPr>
            </w:pPr>
            <w:r w:rsidRPr="00623396">
              <w:rPr>
                <w:rFonts w:cs="Arial"/>
                <w:color w:val="002060"/>
                <w:szCs w:val="20"/>
              </w:rPr>
              <w:t>International Governmental (UN) Organisation</w:t>
            </w:r>
          </w:p>
        </w:tc>
      </w:tr>
      <w:tr w:rsidR="00D5267A" w:rsidRPr="00623396" w14:paraId="2A11835B" w14:textId="77777777" w:rsidTr="00F615F4">
        <w:trPr>
          <w:trHeight w:val="370"/>
          <w:jc w:val="center"/>
        </w:trPr>
        <w:tc>
          <w:tcPr>
            <w:tcW w:w="3114" w:type="dxa"/>
            <w:vAlign w:val="center"/>
          </w:tcPr>
          <w:p w14:paraId="6EA2CE02" w14:textId="2A69B9A7" w:rsidR="00D5267A" w:rsidRPr="00623396" w:rsidRDefault="00D23D24" w:rsidP="00F615F4">
            <w:pPr>
              <w:shd w:val="clear" w:color="auto" w:fill="FFFFFF"/>
              <w:snapToGrid w:val="0"/>
              <w:ind w:left="5" w:right="5"/>
              <w:rPr>
                <w:rFonts w:cs="Arial"/>
                <w:szCs w:val="20"/>
              </w:rPr>
            </w:pPr>
            <w:r w:rsidRPr="00623396">
              <w:rPr>
                <w:rFonts w:cs="Arial"/>
                <w:szCs w:val="20"/>
              </w:rPr>
              <w:t>Implementing organi</w:t>
            </w:r>
            <w:r w:rsidR="00623396">
              <w:rPr>
                <w:rFonts w:cs="Arial"/>
                <w:szCs w:val="20"/>
              </w:rPr>
              <w:t>sation</w:t>
            </w:r>
            <w:r w:rsidRPr="00623396">
              <w:rPr>
                <w:rFonts w:cs="Arial"/>
                <w:szCs w:val="20"/>
              </w:rPr>
              <w:t xml:space="preserve">: </w:t>
            </w:r>
          </w:p>
        </w:tc>
        <w:tc>
          <w:tcPr>
            <w:tcW w:w="6364" w:type="dxa"/>
            <w:vAlign w:val="center"/>
          </w:tcPr>
          <w:p w14:paraId="76C621F4" w14:textId="77777777" w:rsidR="00D5267A" w:rsidRPr="00623396" w:rsidRDefault="00A775CB" w:rsidP="00F615F4">
            <w:pPr>
              <w:shd w:val="clear" w:color="auto" w:fill="FFFFFF"/>
              <w:snapToGrid w:val="0"/>
              <w:rPr>
                <w:rFonts w:cs="Arial"/>
                <w:color w:val="002060"/>
                <w:szCs w:val="20"/>
              </w:rPr>
            </w:pPr>
            <w:r w:rsidRPr="00623396">
              <w:rPr>
                <w:rFonts w:cs="Arial"/>
                <w:color w:val="002060"/>
                <w:szCs w:val="20"/>
              </w:rPr>
              <w:t>UNDP</w:t>
            </w:r>
          </w:p>
        </w:tc>
      </w:tr>
      <w:tr w:rsidR="00D5267A" w:rsidRPr="00623396" w14:paraId="5BA73007" w14:textId="77777777" w:rsidTr="00F615F4">
        <w:trPr>
          <w:trHeight w:val="370"/>
          <w:jc w:val="center"/>
        </w:trPr>
        <w:tc>
          <w:tcPr>
            <w:tcW w:w="3114" w:type="dxa"/>
            <w:vAlign w:val="center"/>
          </w:tcPr>
          <w:p w14:paraId="7CE8FB51" w14:textId="77777777" w:rsidR="001E42D2" w:rsidRPr="00623396" w:rsidRDefault="001E42D2" w:rsidP="00F615F4">
            <w:pPr>
              <w:shd w:val="clear" w:color="auto" w:fill="FFFFFF"/>
              <w:snapToGrid w:val="0"/>
              <w:rPr>
                <w:rFonts w:cs="Arial"/>
                <w:szCs w:val="20"/>
              </w:rPr>
            </w:pPr>
            <w:r w:rsidRPr="00623396">
              <w:rPr>
                <w:rFonts w:cs="Arial"/>
                <w:szCs w:val="20"/>
              </w:rPr>
              <w:t>Planned measures</w:t>
            </w:r>
            <w:r w:rsidR="00D5267A" w:rsidRPr="00623396">
              <w:rPr>
                <w:rFonts w:cs="Arial"/>
                <w:szCs w:val="20"/>
              </w:rPr>
              <w:t xml:space="preserve"> </w:t>
            </w:r>
          </w:p>
          <w:p w14:paraId="10FE5AA6" w14:textId="77777777" w:rsidR="00D5267A" w:rsidRPr="00623396" w:rsidRDefault="00D5267A" w:rsidP="00F615F4">
            <w:pPr>
              <w:shd w:val="clear" w:color="auto" w:fill="FFFFFF"/>
              <w:snapToGrid w:val="0"/>
              <w:rPr>
                <w:rFonts w:cs="Arial"/>
                <w:szCs w:val="20"/>
              </w:rPr>
            </w:pPr>
            <w:r w:rsidRPr="00623396">
              <w:rPr>
                <w:rFonts w:cs="Arial"/>
                <w:szCs w:val="20"/>
              </w:rPr>
              <w:t>(</w:t>
            </w:r>
            <w:r w:rsidR="001E42D2" w:rsidRPr="00623396">
              <w:rPr>
                <w:rFonts w:cs="Arial"/>
                <w:szCs w:val="20"/>
              </w:rPr>
              <w:t>what is to be done in concrete terms</w:t>
            </w:r>
            <w:r w:rsidRPr="00623396">
              <w:rPr>
                <w:rFonts w:cs="Arial"/>
                <w:szCs w:val="20"/>
              </w:rPr>
              <w:t>):</w:t>
            </w:r>
          </w:p>
        </w:tc>
        <w:tc>
          <w:tcPr>
            <w:tcW w:w="6364" w:type="dxa"/>
            <w:vAlign w:val="center"/>
          </w:tcPr>
          <w:p w14:paraId="59EB17C5" w14:textId="0ED45DEC" w:rsidR="00383F8E" w:rsidRPr="00A836A5" w:rsidRDefault="00383F8E" w:rsidP="00A836A5">
            <w:pPr>
              <w:pStyle w:val="Paragraphedeliste"/>
              <w:numPr>
                <w:ilvl w:val="0"/>
                <w:numId w:val="32"/>
              </w:numPr>
              <w:shd w:val="clear" w:color="auto" w:fill="FFFFFF"/>
              <w:snapToGrid w:val="0"/>
              <w:rPr>
                <w:rFonts w:cs="Arial"/>
                <w:color w:val="002060"/>
                <w:szCs w:val="20"/>
              </w:rPr>
            </w:pPr>
            <w:r w:rsidRPr="00A836A5">
              <w:rPr>
                <w:rFonts w:cs="Arial"/>
                <w:b/>
                <w:color w:val="002060"/>
                <w:szCs w:val="20"/>
              </w:rPr>
              <w:t>Objective 1</w:t>
            </w:r>
            <w:r w:rsidRPr="00A836A5">
              <w:rPr>
                <w:rFonts w:cs="Arial"/>
                <w:color w:val="002060"/>
                <w:szCs w:val="20"/>
              </w:rPr>
              <w:t xml:space="preserve">: </w:t>
            </w:r>
            <w:r w:rsidR="00A836A5" w:rsidRPr="00A836A5">
              <w:rPr>
                <w:rFonts w:cs="Arial"/>
                <w:color w:val="002060"/>
                <w:szCs w:val="20"/>
              </w:rPr>
              <w:t>Coordination and implementation of the Regional Strategy for the Stabilisation, Recovery and Resilience of the Boko Haram-affected areas of the Lake Chad Basin strengthened.</w:t>
            </w:r>
          </w:p>
          <w:p w14:paraId="3FD7FA39" w14:textId="2AFBCE0A" w:rsidR="00A66718" w:rsidRPr="00623396" w:rsidRDefault="00383F8E" w:rsidP="00F615F4">
            <w:pPr>
              <w:pStyle w:val="Paragraphedeliste"/>
              <w:numPr>
                <w:ilvl w:val="0"/>
                <w:numId w:val="32"/>
              </w:numPr>
              <w:shd w:val="clear" w:color="auto" w:fill="FFFFFF"/>
              <w:snapToGrid w:val="0"/>
              <w:rPr>
                <w:rFonts w:cs="Arial"/>
                <w:color w:val="002060"/>
                <w:szCs w:val="20"/>
              </w:rPr>
            </w:pPr>
            <w:r w:rsidRPr="00A836A5">
              <w:rPr>
                <w:rFonts w:cs="Arial"/>
                <w:b/>
                <w:color w:val="002060"/>
                <w:szCs w:val="20"/>
              </w:rPr>
              <w:t>Objective 2</w:t>
            </w:r>
            <w:r w:rsidRPr="00623396">
              <w:rPr>
                <w:rFonts w:cs="Arial"/>
                <w:color w:val="002060"/>
                <w:szCs w:val="20"/>
              </w:rPr>
              <w:t>: Community security, local governance, community-based reconciliation and reintegration are strengthened, contributing to enhanced regional stability.</w:t>
            </w:r>
          </w:p>
        </w:tc>
      </w:tr>
      <w:tr w:rsidR="00A622A2" w:rsidRPr="00623396" w14:paraId="51AC4EB9" w14:textId="77777777" w:rsidTr="00F615F4">
        <w:trPr>
          <w:trHeight w:val="370"/>
          <w:jc w:val="center"/>
        </w:trPr>
        <w:tc>
          <w:tcPr>
            <w:tcW w:w="3114" w:type="dxa"/>
            <w:vAlign w:val="center"/>
          </w:tcPr>
          <w:p w14:paraId="37EA55C9" w14:textId="75F13A9F" w:rsidR="00A622A2" w:rsidRPr="00623396" w:rsidRDefault="001E42D2" w:rsidP="00F615F4">
            <w:pPr>
              <w:shd w:val="clear" w:color="auto" w:fill="FFFFFF"/>
              <w:snapToGrid w:val="0"/>
              <w:rPr>
                <w:rFonts w:cs="Arial"/>
                <w:szCs w:val="20"/>
              </w:rPr>
            </w:pPr>
            <w:r w:rsidRPr="00623396">
              <w:rPr>
                <w:rFonts w:cs="Arial"/>
                <w:szCs w:val="20"/>
              </w:rPr>
              <w:t>Number of direct beneficiaries</w:t>
            </w:r>
            <w:r w:rsidR="006B1AF2" w:rsidRPr="00623396">
              <w:rPr>
                <w:rFonts w:cs="Arial"/>
                <w:szCs w:val="20"/>
              </w:rPr>
              <w:t xml:space="preserve"> (</w:t>
            </w:r>
            <w:r w:rsidR="00E0712A" w:rsidRPr="00623396">
              <w:rPr>
                <w:rFonts w:cs="Arial"/>
                <w:b/>
                <w:color w:val="0070C0"/>
                <w:szCs w:val="20"/>
              </w:rPr>
              <w:t>P</w:t>
            </w:r>
            <w:r w:rsidR="006B1AF2" w:rsidRPr="00623396">
              <w:rPr>
                <w:rFonts w:cs="Arial"/>
                <w:b/>
                <w:color w:val="0070C0"/>
                <w:szCs w:val="20"/>
              </w:rPr>
              <w:t>hase</w:t>
            </w:r>
            <w:r w:rsidR="00E0712A" w:rsidRPr="00623396">
              <w:rPr>
                <w:rFonts w:cs="Arial"/>
                <w:b/>
                <w:color w:val="0070C0"/>
                <w:szCs w:val="20"/>
              </w:rPr>
              <w:t xml:space="preserve"> II</w:t>
            </w:r>
            <w:r w:rsidR="006B1AF2" w:rsidRPr="00623396">
              <w:rPr>
                <w:rFonts w:cs="Arial"/>
                <w:szCs w:val="20"/>
              </w:rPr>
              <w:t>)</w:t>
            </w:r>
            <w:r w:rsidRPr="00623396">
              <w:rPr>
                <w:rFonts w:cs="Arial"/>
                <w:szCs w:val="20"/>
              </w:rPr>
              <w:t>:</w:t>
            </w:r>
          </w:p>
        </w:tc>
        <w:tc>
          <w:tcPr>
            <w:tcW w:w="6364" w:type="dxa"/>
            <w:vAlign w:val="center"/>
          </w:tcPr>
          <w:p w14:paraId="33E9C04F" w14:textId="77777777" w:rsidR="00531169" w:rsidRPr="00623396" w:rsidRDefault="00531169" w:rsidP="00F615F4">
            <w:pPr>
              <w:pStyle w:val="Paragraphedeliste"/>
              <w:numPr>
                <w:ilvl w:val="0"/>
                <w:numId w:val="4"/>
              </w:numPr>
              <w:shd w:val="clear" w:color="auto" w:fill="FFFFFF"/>
              <w:snapToGrid w:val="0"/>
              <w:rPr>
                <w:rFonts w:cs="Arial"/>
                <w:color w:val="002060"/>
                <w:szCs w:val="20"/>
              </w:rPr>
            </w:pPr>
            <w:r w:rsidRPr="00623396">
              <w:rPr>
                <w:rFonts w:cs="Arial"/>
                <w:color w:val="002060"/>
                <w:szCs w:val="20"/>
              </w:rPr>
              <w:t>Population reached by reconciliation activities: 3,000,000</w:t>
            </w:r>
          </w:p>
          <w:p w14:paraId="29836AB2" w14:textId="7F5B1D7C" w:rsidR="00D23D24" w:rsidRPr="00623396" w:rsidRDefault="006B1AF2" w:rsidP="00F615F4">
            <w:pPr>
              <w:pStyle w:val="Paragraphedeliste"/>
              <w:numPr>
                <w:ilvl w:val="0"/>
                <w:numId w:val="4"/>
              </w:numPr>
              <w:shd w:val="clear" w:color="auto" w:fill="FFFFFF"/>
              <w:snapToGrid w:val="0"/>
              <w:rPr>
                <w:rFonts w:cs="Arial"/>
                <w:color w:val="002060"/>
                <w:szCs w:val="20"/>
              </w:rPr>
            </w:pPr>
            <w:r w:rsidRPr="00623396">
              <w:rPr>
                <w:rFonts w:cs="Arial"/>
                <w:color w:val="002060"/>
                <w:szCs w:val="20"/>
              </w:rPr>
              <w:t xml:space="preserve">Community members </w:t>
            </w:r>
            <w:r w:rsidR="00F35AE3" w:rsidRPr="00623396">
              <w:rPr>
                <w:rFonts w:cs="Arial"/>
                <w:color w:val="002060"/>
                <w:szCs w:val="20"/>
              </w:rPr>
              <w:t xml:space="preserve">directly </w:t>
            </w:r>
            <w:r w:rsidRPr="00623396">
              <w:rPr>
                <w:rFonts w:cs="Arial"/>
                <w:color w:val="002060"/>
                <w:szCs w:val="20"/>
              </w:rPr>
              <w:t xml:space="preserve">benefiting from </w:t>
            </w:r>
            <w:r w:rsidR="00C6022E" w:rsidRPr="00623396">
              <w:rPr>
                <w:rFonts w:cs="Arial"/>
                <w:color w:val="002060"/>
                <w:szCs w:val="20"/>
              </w:rPr>
              <w:t>stabilisation</w:t>
            </w:r>
            <w:r w:rsidRPr="00623396">
              <w:rPr>
                <w:rFonts w:cs="Arial"/>
                <w:color w:val="002060"/>
                <w:szCs w:val="20"/>
              </w:rPr>
              <w:t xml:space="preserve"> activities</w:t>
            </w:r>
            <w:r w:rsidR="00F35AE3" w:rsidRPr="00623396">
              <w:rPr>
                <w:rFonts w:cs="Arial"/>
                <w:color w:val="002060"/>
                <w:szCs w:val="20"/>
              </w:rPr>
              <w:t xml:space="preserve">: </w:t>
            </w:r>
            <w:r w:rsidR="00141BB9" w:rsidRPr="00623396">
              <w:rPr>
                <w:rFonts w:cs="Arial"/>
                <w:color w:val="002060"/>
                <w:szCs w:val="20"/>
              </w:rPr>
              <w:t>75</w:t>
            </w:r>
            <w:r w:rsidR="00D23D24" w:rsidRPr="00623396">
              <w:rPr>
                <w:rFonts w:cs="Arial"/>
                <w:color w:val="002060"/>
                <w:szCs w:val="20"/>
              </w:rPr>
              <w:t>,000</w:t>
            </w:r>
          </w:p>
          <w:p w14:paraId="31A0F9E5" w14:textId="794A7654" w:rsidR="00D23D24" w:rsidRPr="00623396" w:rsidRDefault="00D23D24" w:rsidP="00F615F4">
            <w:pPr>
              <w:pStyle w:val="Paragraphedeliste"/>
              <w:numPr>
                <w:ilvl w:val="0"/>
                <w:numId w:val="4"/>
              </w:numPr>
              <w:shd w:val="clear" w:color="auto" w:fill="FFFFFF"/>
              <w:snapToGrid w:val="0"/>
              <w:rPr>
                <w:rFonts w:cs="Arial"/>
                <w:color w:val="002060"/>
                <w:szCs w:val="20"/>
              </w:rPr>
            </w:pPr>
            <w:r w:rsidRPr="00623396">
              <w:rPr>
                <w:rFonts w:cs="Arial"/>
                <w:color w:val="002060"/>
                <w:szCs w:val="20"/>
              </w:rPr>
              <w:t>Trained CJTF members / Vigilantes fo</w:t>
            </w:r>
            <w:r w:rsidR="006B1AF2" w:rsidRPr="00623396">
              <w:rPr>
                <w:rFonts w:cs="Arial"/>
                <w:color w:val="002060"/>
                <w:szCs w:val="20"/>
              </w:rPr>
              <w:t>r community security services: 2,</w:t>
            </w:r>
            <w:r w:rsidR="00383F8E" w:rsidRPr="00623396">
              <w:rPr>
                <w:rFonts w:cs="Arial"/>
                <w:color w:val="002060"/>
                <w:szCs w:val="20"/>
              </w:rPr>
              <w:t>0</w:t>
            </w:r>
            <w:r w:rsidR="006B1AF2" w:rsidRPr="00623396">
              <w:rPr>
                <w:rFonts w:cs="Arial"/>
                <w:color w:val="002060"/>
                <w:szCs w:val="20"/>
              </w:rPr>
              <w:t>00</w:t>
            </w:r>
          </w:p>
          <w:p w14:paraId="38AA7698" w14:textId="2525837F" w:rsidR="00383F8E" w:rsidRPr="00623396" w:rsidRDefault="00383F8E" w:rsidP="00F615F4">
            <w:pPr>
              <w:pStyle w:val="Paragraphedeliste"/>
              <w:numPr>
                <w:ilvl w:val="0"/>
                <w:numId w:val="4"/>
              </w:numPr>
              <w:shd w:val="clear" w:color="auto" w:fill="FFFFFF"/>
              <w:snapToGrid w:val="0"/>
              <w:rPr>
                <w:rFonts w:cs="Arial"/>
                <w:color w:val="002060"/>
                <w:szCs w:val="20"/>
              </w:rPr>
            </w:pPr>
            <w:r w:rsidRPr="00623396">
              <w:rPr>
                <w:rFonts w:cs="Arial"/>
                <w:color w:val="002060"/>
                <w:szCs w:val="20"/>
              </w:rPr>
              <w:t xml:space="preserve">CJTF / Vigilantes who have received reintegration support: 1,000 </w:t>
            </w:r>
          </w:p>
          <w:p w14:paraId="079F87C2" w14:textId="4BECD4EF" w:rsidR="00D23D24" w:rsidRPr="00623396" w:rsidRDefault="00D23D24" w:rsidP="00F615F4">
            <w:pPr>
              <w:pStyle w:val="Paragraphedeliste"/>
              <w:numPr>
                <w:ilvl w:val="0"/>
                <w:numId w:val="4"/>
              </w:numPr>
              <w:shd w:val="clear" w:color="auto" w:fill="FFFFFF"/>
              <w:snapToGrid w:val="0"/>
              <w:rPr>
                <w:rFonts w:cs="Arial"/>
                <w:color w:val="002060"/>
                <w:szCs w:val="20"/>
              </w:rPr>
            </w:pPr>
            <w:r w:rsidRPr="00623396">
              <w:rPr>
                <w:rFonts w:cs="Arial"/>
                <w:color w:val="002060"/>
                <w:szCs w:val="20"/>
              </w:rPr>
              <w:t xml:space="preserve">Affected communities benefiting from </w:t>
            </w:r>
            <w:r w:rsidR="00C6022E" w:rsidRPr="00623396">
              <w:rPr>
                <w:rFonts w:cs="Arial"/>
                <w:color w:val="002060"/>
                <w:szCs w:val="20"/>
              </w:rPr>
              <w:t>stabilisation</w:t>
            </w:r>
            <w:r w:rsidRPr="00623396">
              <w:rPr>
                <w:rFonts w:cs="Arial"/>
                <w:color w:val="002060"/>
                <w:szCs w:val="20"/>
              </w:rPr>
              <w:t>: 2</w:t>
            </w:r>
            <w:r w:rsidR="000219D3">
              <w:rPr>
                <w:rFonts w:cs="Arial"/>
                <w:color w:val="002060"/>
                <w:szCs w:val="20"/>
              </w:rPr>
              <w:t>5</w:t>
            </w:r>
            <w:r w:rsidRPr="00623396">
              <w:rPr>
                <w:rFonts w:cs="Arial"/>
                <w:color w:val="002060"/>
                <w:szCs w:val="20"/>
              </w:rPr>
              <w:t xml:space="preserve"> (in four countries)</w:t>
            </w:r>
          </w:p>
          <w:p w14:paraId="747899AC" w14:textId="33E36FA6" w:rsidR="00FD1D61" w:rsidRPr="00623396" w:rsidRDefault="00D23D24" w:rsidP="00F615F4">
            <w:pPr>
              <w:pStyle w:val="Paragraphedeliste"/>
              <w:numPr>
                <w:ilvl w:val="0"/>
                <w:numId w:val="4"/>
              </w:numPr>
              <w:shd w:val="clear" w:color="auto" w:fill="FFFFFF"/>
              <w:snapToGrid w:val="0"/>
              <w:rPr>
                <w:rFonts w:cs="Arial"/>
                <w:color w:val="002060"/>
                <w:szCs w:val="20"/>
              </w:rPr>
            </w:pPr>
            <w:r w:rsidRPr="00623396">
              <w:rPr>
                <w:rFonts w:cs="Arial"/>
                <w:color w:val="002060"/>
                <w:szCs w:val="20"/>
              </w:rPr>
              <w:t>Local Governance Administrations benefiting: 10 (in four countries)</w:t>
            </w:r>
          </w:p>
        </w:tc>
      </w:tr>
      <w:tr w:rsidR="00A622A2" w:rsidRPr="00623396" w14:paraId="0A3726BE" w14:textId="77777777" w:rsidTr="00F615F4">
        <w:trPr>
          <w:trHeight w:val="370"/>
          <w:jc w:val="center"/>
        </w:trPr>
        <w:tc>
          <w:tcPr>
            <w:tcW w:w="3114" w:type="dxa"/>
            <w:vAlign w:val="center"/>
          </w:tcPr>
          <w:p w14:paraId="5A54F722" w14:textId="77777777" w:rsidR="00A622A2" w:rsidRPr="00623396" w:rsidRDefault="001E42D2" w:rsidP="00F615F4">
            <w:pPr>
              <w:shd w:val="clear" w:color="auto" w:fill="FFFFFF"/>
              <w:snapToGrid w:val="0"/>
              <w:rPr>
                <w:rFonts w:cs="Arial"/>
                <w:szCs w:val="20"/>
              </w:rPr>
            </w:pPr>
            <w:r w:rsidRPr="00623396">
              <w:rPr>
                <w:rFonts w:cs="Arial"/>
                <w:szCs w:val="20"/>
              </w:rPr>
              <w:t>Number of indirect beneficiaries:</w:t>
            </w:r>
          </w:p>
        </w:tc>
        <w:tc>
          <w:tcPr>
            <w:tcW w:w="6364" w:type="dxa"/>
            <w:vAlign w:val="center"/>
          </w:tcPr>
          <w:p w14:paraId="0899AAB9" w14:textId="77777777" w:rsidR="00A622A2" w:rsidRPr="00623396" w:rsidRDefault="006B1AF2" w:rsidP="00F615F4">
            <w:pPr>
              <w:shd w:val="clear" w:color="auto" w:fill="FFFFFF"/>
              <w:snapToGrid w:val="0"/>
              <w:rPr>
                <w:rFonts w:cs="Arial"/>
                <w:b/>
                <w:color w:val="002060"/>
                <w:szCs w:val="20"/>
              </w:rPr>
            </w:pPr>
            <w:r w:rsidRPr="00623396">
              <w:rPr>
                <w:rFonts w:cs="Arial"/>
                <w:color w:val="002060"/>
                <w:szCs w:val="20"/>
              </w:rPr>
              <w:t>4</w:t>
            </w:r>
            <w:r w:rsidR="00794E57" w:rsidRPr="00623396">
              <w:rPr>
                <w:rFonts w:cs="Arial"/>
                <w:color w:val="002060"/>
                <w:szCs w:val="20"/>
              </w:rPr>
              <w:t>,8</w:t>
            </w:r>
            <w:r w:rsidR="00D23D24" w:rsidRPr="00623396">
              <w:rPr>
                <w:rFonts w:cs="Arial"/>
                <w:color w:val="002060"/>
                <w:szCs w:val="20"/>
              </w:rPr>
              <w:t xml:space="preserve">00,000 </w:t>
            </w:r>
            <w:r w:rsidR="00EC52ED" w:rsidRPr="00623396">
              <w:rPr>
                <w:rFonts w:cs="Arial"/>
                <w:color w:val="002060"/>
                <w:szCs w:val="20"/>
              </w:rPr>
              <w:t>(estimated, based on existing population figures)</w:t>
            </w:r>
          </w:p>
        </w:tc>
      </w:tr>
      <w:tr w:rsidR="00A622A2" w:rsidRPr="00623396" w14:paraId="0A0E3933" w14:textId="77777777" w:rsidTr="00F615F4">
        <w:trPr>
          <w:trHeight w:val="370"/>
          <w:jc w:val="center"/>
        </w:trPr>
        <w:tc>
          <w:tcPr>
            <w:tcW w:w="3114" w:type="dxa"/>
            <w:vAlign w:val="center"/>
          </w:tcPr>
          <w:p w14:paraId="00D60EF5" w14:textId="77777777" w:rsidR="00A622A2" w:rsidRPr="00623396" w:rsidRDefault="001E42D2" w:rsidP="00F615F4">
            <w:pPr>
              <w:shd w:val="clear" w:color="auto" w:fill="FFFFFF"/>
              <w:snapToGrid w:val="0"/>
              <w:rPr>
                <w:rFonts w:cs="Arial"/>
                <w:szCs w:val="20"/>
              </w:rPr>
            </w:pPr>
            <w:r w:rsidRPr="00623396">
              <w:rPr>
                <w:rFonts w:cs="Arial"/>
                <w:szCs w:val="20"/>
              </w:rPr>
              <w:t xml:space="preserve">Project country and location: </w:t>
            </w:r>
          </w:p>
        </w:tc>
        <w:tc>
          <w:tcPr>
            <w:tcW w:w="6364" w:type="dxa"/>
            <w:vAlign w:val="center"/>
          </w:tcPr>
          <w:p w14:paraId="203A1EB5" w14:textId="69D56656" w:rsidR="00F615F4" w:rsidRPr="00CD32C8" w:rsidRDefault="00F615F4" w:rsidP="00CD32C8">
            <w:pPr>
              <w:shd w:val="clear" w:color="auto" w:fill="FFFFFF"/>
              <w:snapToGrid w:val="0"/>
              <w:rPr>
                <w:rFonts w:cs="Arial"/>
                <w:color w:val="002060"/>
                <w:szCs w:val="20"/>
              </w:rPr>
            </w:pPr>
            <w:r w:rsidRPr="00CD32C8">
              <w:rPr>
                <w:rFonts w:cs="Arial"/>
                <w:color w:val="0070C0"/>
                <w:szCs w:val="20"/>
              </w:rPr>
              <w:t>Project Implementation</w:t>
            </w:r>
            <w:r w:rsidRPr="00CD32C8">
              <w:rPr>
                <w:rFonts w:cs="Arial"/>
                <w:color w:val="002060"/>
                <w:szCs w:val="20"/>
              </w:rPr>
              <w:t>: Nigeria (</w:t>
            </w:r>
            <w:proofErr w:type="spellStart"/>
            <w:r w:rsidRPr="00CD32C8">
              <w:rPr>
                <w:rFonts w:cs="Arial"/>
                <w:color w:val="002060"/>
                <w:szCs w:val="20"/>
              </w:rPr>
              <w:t>Borno</w:t>
            </w:r>
            <w:proofErr w:type="spellEnd"/>
            <w:r w:rsidRPr="00CD32C8">
              <w:rPr>
                <w:rFonts w:cs="Arial"/>
                <w:color w:val="002060"/>
                <w:szCs w:val="20"/>
              </w:rPr>
              <w:t>, Yobe, Adamawa), Niger (</w:t>
            </w:r>
            <w:proofErr w:type="spellStart"/>
            <w:r w:rsidRPr="00CD32C8">
              <w:rPr>
                <w:rFonts w:cs="Arial"/>
                <w:color w:val="002060"/>
                <w:szCs w:val="20"/>
              </w:rPr>
              <w:t>Diffa</w:t>
            </w:r>
            <w:proofErr w:type="spellEnd"/>
            <w:r w:rsidRPr="00CD32C8">
              <w:rPr>
                <w:rFonts w:cs="Arial"/>
                <w:color w:val="002060"/>
                <w:szCs w:val="20"/>
              </w:rPr>
              <w:t xml:space="preserve">), Cameroon (Far North), </w:t>
            </w:r>
            <w:r w:rsidR="00CD32C8">
              <w:rPr>
                <w:rFonts w:cs="Arial"/>
                <w:color w:val="002060"/>
                <w:szCs w:val="20"/>
              </w:rPr>
              <w:t xml:space="preserve">Chad (Lac, </w:t>
            </w:r>
            <w:proofErr w:type="spellStart"/>
            <w:r w:rsidR="00CD32C8">
              <w:rPr>
                <w:rFonts w:cs="Arial"/>
                <w:color w:val="002060"/>
                <w:szCs w:val="20"/>
              </w:rPr>
              <w:t>Kanem</w:t>
            </w:r>
            <w:proofErr w:type="spellEnd"/>
            <w:r w:rsidR="00CD32C8">
              <w:rPr>
                <w:rFonts w:cs="Arial"/>
                <w:color w:val="002060"/>
                <w:szCs w:val="20"/>
              </w:rPr>
              <w:t xml:space="preserve">, </w:t>
            </w:r>
            <w:proofErr w:type="spellStart"/>
            <w:r w:rsidR="00CD32C8">
              <w:rPr>
                <w:rFonts w:cs="Arial"/>
                <w:color w:val="002060"/>
                <w:szCs w:val="20"/>
              </w:rPr>
              <w:t>Hadjer-Lamis</w:t>
            </w:r>
            <w:proofErr w:type="spellEnd"/>
            <w:r w:rsidR="00CD32C8">
              <w:rPr>
                <w:rFonts w:cs="Arial"/>
                <w:color w:val="002060"/>
                <w:szCs w:val="20"/>
              </w:rPr>
              <w:t>);</w:t>
            </w:r>
          </w:p>
          <w:p w14:paraId="2F088EDE" w14:textId="3AC3D040" w:rsidR="00A622A2" w:rsidRPr="00CD32C8" w:rsidRDefault="00D23D24" w:rsidP="00CD32C8">
            <w:pPr>
              <w:shd w:val="clear" w:color="auto" w:fill="FFFFFF"/>
              <w:snapToGrid w:val="0"/>
              <w:rPr>
                <w:rFonts w:cs="Arial"/>
                <w:color w:val="002060"/>
                <w:szCs w:val="20"/>
              </w:rPr>
            </w:pPr>
            <w:r w:rsidRPr="00CD32C8">
              <w:rPr>
                <w:rFonts w:cs="Arial"/>
                <w:color w:val="0070C0"/>
                <w:szCs w:val="20"/>
              </w:rPr>
              <w:t>Project Coordination</w:t>
            </w:r>
            <w:r w:rsidRPr="00CD32C8">
              <w:rPr>
                <w:rFonts w:cs="Arial"/>
                <w:color w:val="002060"/>
                <w:szCs w:val="20"/>
              </w:rPr>
              <w:t>:</w:t>
            </w:r>
            <w:r w:rsidR="00F615F4" w:rsidRPr="00CD32C8">
              <w:rPr>
                <w:rFonts w:cs="Arial"/>
                <w:color w:val="002060"/>
                <w:szCs w:val="20"/>
              </w:rPr>
              <w:t xml:space="preserve"> </w:t>
            </w:r>
            <w:r w:rsidR="006F3EAA" w:rsidRPr="00CD32C8">
              <w:rPr>
                <w:rFonts w:cs="Arial"/>
                <w:color w:val="002060"/>
                <w:szCs w:val="20"/>
              </w:rPr>
              <w:t>Support to LCBC and regional processes: Chad (N´Djamena)</w:t>
            </w:r>
            <w:r w:rsidR="00CD32C8">
              <w:rPr>
                <w:rFonts w:cs="Arial"/>
                <w:color w:val="002060"/>
                <w:szCs w:val="20"/>
              </w:rPr>
              <w:t xml:space="preserve">, </w:t>
            </w:r>
            <w:r w:rsidR="006F3EAA" w:rsidRPr="00CD32C8">
              <w:rPr>
                <w:rFonts w:cs="Arial"/>
                <w:color w:val="002060"/>
                <w:szCs w:val="20"/>
              </w:rPr>
              <w:t xml:space="preserve">Operational coordination: </w:t>
            </w:r>
            <w:r w:rsidRPr="00CD32C8">
              <w:rPr>
                <w:rFonts w:cs="Arial"/>
                <w:color w:val="002060"/>
                <w:szCs w:val="20"/>
              </w:rPr>
              <w:t>Nigeria (Abuja &amp; Maiduguri)</w:t>
            </w:r>
            <w:r w:rsidR="00CD32C8">
              <w:rPr>
                <w:rFonts w:cs="Arial"/>
                <w:color w:val="002060"/>
                <w:szCs w:val="20"/>
              </w:rPr>
              <w:t>;</w:t>
            </w:r>
          </w:p>
          <w:p w14:paraId="01F0B2F6" w14:textId="05190D62" w:rsidR="00137835" w:rsidRPr="00CD32C8" w:rsidRDefault="00137835" w:rsidP="00CD32C8">
            <w:pPr>
              <w:shd w:val="clear" w:color="auto" w:fill="FFFFFF"/>
              <w:snapToGrid w:val="0"/>
              <w:rPr>
                <w:rFonts w:cs="Arial"/>
                <w:color w:val="002060"/>
                <w:szCs w:val="20"/>
              </w:rPr>
            </w:pPr>
            <w:r w:rsidRPr="00CD32C8">
              <w:rPr>
                <w:rFonts w:cs="Arial"/>
                <w:color w:val="0070C0"/>
                <w:szCs w:val="20"/>
              </w:rPr>
              <w:t>Technical Support</w:t>
            </w:r>
            <w:r w:rsidRPr="00CD32C8">
              <w:rPr>
                <w:rFonts w:cs="Arial"/>
                <w:color w:val="002060"/>
                <w:szCs w:val="20"/>
              </w:rPr>
              <w:t>: UNDP Regional Service Centre (Addis Ababa)</w:t>
            </w:r>
            <w:r w:rsidR="00CD32C8">
              <w:rPr>
                <w:rFonts w:cs="Arial"/>
                <w:color w:val="002060"/>
                <w:szCs w:val="20"/>
              </w:rPr>
              <w:t>.</w:t>
            </w:r>
          </w:p>
        </w:tc>
      </w:tr>
      <w:tr w:rsidR="00D5267A" w:rsidRPr="00623396" w14:paraId="3573DA2C" w14:textId="77777777" w:rsidTr="00F615F4">
        <w:trPr>
          <w:trHeight w:val="370"/>
          <w:jc w:val="center"/>
        </w:trPr>
        <w:tc>
          <w:tcPr>
            <w:tcW w:w="3114" w:type="dxa"/>
            <w:vAlign w:val="center"/>
          </w:tcPr>
          <w:p w14:paraId="5EB504FD" w14:textId="77777777" w:rsidR="00D5267A" w:rsidRPr="00623396" w:rsidRDefault="001E42D2" w:rsidP="00F615F4">
            <w:pPr>
              <w:shd w:val="clear" w:color="auto" w:fill="FFFFFF"/>
              <w:snapToGrid w:val="0"/>
              <w:rPr>
                <w:rFonts w:cs="Arial"/>
                <w:szCs w:val="20"/>
              </w:rPr>
            </w:pPr>
            <w:r w:rsidRPr="00623396">
              <w:rPr>
                <w:rFonts w:cs="Arial"/>
                <w:szCs w:val="20"/>
              </w:rPr>
              <w:t>Duration:</w:t>
            </w:r>
          </w:p>
        </w:tc>
        <w:tc>
          <w:tcPr>
            <w:tcW w:w="6364" w:type="dxa"/>
            <w:vAlign w:val="center"/>
          </w:tcPr>
          <w:p w14:paraId="6F2BEBD0" w14:textId="7F775718" w:rsidR="00F01319" w:rsidRPr="00623396" w:rsidRDefault="00AC5B62" w:rsidP="00F615F4">
            <w:pPr>
              <w:shd w:val="clear" w:color="auto" w:fill="FFFFFF"/>
              <w:snapToGrid w:val="0"/>
              <w:rPr>
                <w:rFonts w:cs="Arial"/>
                <w:color w:val="002060"/>
                <w:szCs w:val="20"/>
              </w:rPr>
            </w:pPr>
            <w:r w:rsidRPr="00623396">
              <w:rPr>
                <w:rFonts w:cs="Arial"/>
                <w:color w:val="002060"/>
                <w:szCs w:val="20"/>
              </w:rPr>
              <w:t>P</w:t>
            </w:r>
            <w:r w:rsidR="00E703CC" w:rsidRPr="00623396">
              <w:rPr>
                <w:rFonts w:cs="Arial"/>
                <w:color w:val="002060"/>
                <w:szCs w:val="20"/>
              </w:rPr>
              <w:t>hase</w:t>
            </w:r>
            <w:r w:rsidR="003E63F5" w:rsidRPr="00623396">
              <w:rPr>
                <w:rFonts w:cs="Arial"/>
                <w:color w:val="002060"/>
                <w:szCs w:val="20"/>
              </w:rPr>
              <w:t xml:space="preserve"> I</w:t>
            </w:r>
            <w:r w:rsidR="00F01319" w:rsidRPr="00623396">
              <w:rPr>
                <w:rFonts w:cs="Arial"/>
                <w:color w:val="002060"/>
                <w:szCs w:val="20"/>
              </w:rPr>
              <w:t xml:space="preserve">: </w:t>
            </w:r>
            <w:r w:rsidR="00E703CC" w:rsidRPr="00623396">
              <w:rPr>
                <w:rFonts w:cs="Arial"/>
                <w:color w:val="002060"/>
                <w:szCs w:val="20"/>
              </w:rPr>
              <w:t xml:space="preserve">1 September </w:t>
            </w:r>
            <w:r w:rsidR="00F01319" w:rsidRPr="00623396">
              <w:rPr>
                <w:rFonts w:cs="Arial"/>
                <w:color w:val="002060"/>
                <w:szCs w:val="20"/>
              </w:rPr>
              <w:t xml:space="preserve">2017 – </w:t>
            </w:r>
            <w:r w:rsidRPr="00623396">
              <w:rPr>
                <w:rFonts w:cs="Arial"/>
                <w:color w:val="002060"/>
                <w:szCs w:val="20"/>
              </w:rPr>
              <w:t xml:space="preserve">31 </w:t>
            </w:r>
            <w:r w:rsidR="00F01319" w:rsidRPr="00623396">
              <w:rPr>
                <w:rFonts w:cs="Arial"/>
                <w:color w:val="002060"/>
                <w:szCs w:val="20"/>
              </w:rPr>
              <w:t>December 2018</w:t>
            </w:r>
            <w:r w:rsidR="00F615F4">
              <w:rPr>
                <w:rFonts w:cs="Arial"/>
                <w:color w:val="002060"/>
                <w:szCs w:val="20"/>
              </w:rPr>
              <w:t xml:space="preserve"> (completed)</w:t>
            </w:r>
          </w:p>
          <w:p w14:paraId="015859A6" w14:textId="57B424C0" w:rsidR="003E63F5" w:rsidRPr="00CD32C8" w:rsidRDefault="003E63F5" w:rsidP="00F615F4">
            <w:pPr>
              <w:shd w:val="clear" w:color="auto" w:fill="FFFFFF"/>
              <w:snapToGrid w:val="0"/>
              <w:rPr>
                <w:rFonts w:cs="Arial"/>
                <w:b/>
                <w:color w:val="002060"/>
                <w:szCs w:val="20"/>
              </w:rPr>
            </w:pPr>
            <w:r w:rsidRPr="00CD32C8">
              <w:rPr>
                <w:rFonts w:cs="Arial"/>
                <w:b/>
                <w:color w:val="002060"/>
                <w:szCs w:val="20"/>
              </w:rPr>
              <w:t>Phase II: 1 January 201</w:t>
            </w:r>
            <w:r w:rsidR="00772A60" w:rsidRPr="00CD32C8">
              <w:rPr>
                <w:rFonts w:cs="Arial"/>
                <w:b/>
                <w:color w:val="002060"/>
                <w:szCs w:val="20"/>
              </w:rPr>
              <w:t>9</w:t>
            </w:r>
            <w:r w:rsidRPr="00CD32C8">
              <w:rPr>
                <w:rFonts w:cs="Arial"/>
                <w:b/>
                <w:color w:val="002060"/>
                <w:szCs w:val="20"/>
              </w:rPr>
              <w:t xml:space="preserve"> – 31 </w:t>
            </w:r>
            <w:r w:rsidR="003510AC">
              <w:rPr>
                <w:rFonts w:cs="Arial"/>
                <w:b/>
                <w:color w:val="002060"/>
                <w:szCs w:val="20"/>
              </w:rPr>
              <w:t>March</w:t>
            </w:r>
            <w:r w:rsidR="003510AC" w:rsidRPr="00CD32C8">
              <w:rPr>
                <w:rFonts w:cs="Arial"/>
                <w:b/>
                <w:color w:val="002060"/>
                <w:szCs w:val="20"/>
              </w:rPr>
              <w:t xml:space="preserve"> </w:t>
            </w:r>
            <w:r w:rsidRPr="00CD32C8">
              <w:rPr>
                <w:rFonts w:cs="Arial"/>
                <w:b/>
                <w:color w:val="002060"/>
                <w:szCs w:val="20"/>
              </w:rPr>
              <w:t>20</w:t>
            </w:r>
            <w:r w:rsidR="009D5666">
              <w:rPr>
                <w:rFonts w:cs="Arial"/>
                <w:b/>
                <w:color w:val="002060"/>
                <w:szCs w:val="20"/>
              </w:rPr>
              <w:t>20</w:t>
            </w:r>
          </w:p>
        </w:tc>
      </w:tr>
      <w:tr w:rsidR="00D5267A" w:rsidRPr="00623396" w14:paraId="685339EE" w14:textId="77777777" w:rsidTr="00F615F4">
        <w:trPr>
          <w:trHeight w:val="490"/>
          <w:jc w:val="center"/>
        </w:trPr>
        <w:tc>
          <w:tcPr>
            <w:tcW w:w="3114" w:type="dxa"/>
            <w:vAlign w:val="center"/>
          </w:tcPr>
          <w:p w14:paraId="730E710B" w14:textId="77777777" w:rsidR="00D5267A" w:rsidRPr="00623396" w:rsidRDefault="00C55FD3" w:rsidP="00F615F4">
            <w:pPr>
              <w:shd w:val="clear" w:color="auto" w:fill="FFFFFF"/>
              <w:snapToGrid w:val="0"/>
              <w:rPr>
                <w:rFonts w:cs="Arial"/>
                <w:szCs w:val="20"/>
              </w:rPr>
            </w:pPr>
            <w:r w:rsidRPr="00623396">
              <w:rPr>
                <w:rFonts w:cs="Arial"/>
                <w:szCs w:val="20"/>
              </w:rPr>
              <w:t>Amount requested</w:t>
            </w:r>
            <w:r w:rsidR="00D5267A" w:rsidRPr="00623396">
              <w:rPr>
                <w:rFonts w:cs="Arial"/>
                <w:szCs w:val="20"/>
              </w:rPr>
              <w:t xml:space="preserve"> (</w:t>
            </w:r>
            <w:r w:rsidRPr="00623396">
              <w:rPr>
                <w:rFonts w:cs="Arial"/>
                <w:szCs w:val="20"/>
              </w:rPr>
              <w:t xml:space="preserve">in </w:t>
            </w:r>
            <w:r w:rsidR="00D5267A" w:rsidRPr="00623396">
              <w:rPr>
                <w:rFonts w:cs="Arial"/>
                <w:szCs w:val="20"/>
              </w:rPr>
              <w:t>€):</w:t>
            </w:r>
          </w:p>
        </w:tc>
        <w:tc>
          <w:tcPr>
            <w:tcW w:w="6364" w:type="dxa"/>
            <w:vAlign w:val="center"/>
          </w:tcPr>
          <w:p w14:paraId="024B9F6D" w14:textId="77777777" w:rsidR="00575F45" w:rsidRDefault="003E63F5" w:rsidP="00F615F4">
            <w:pPr>
              <w:shd w:val="clear" w:color="auto" w:fill="FFFFFF"/>
              <w:snapToGrid w:val="0"/>
              <w:rPr>
                <w:rFonts w:cs="Arial"/>
                <w:b/>
                <w:color w:val="002060"/>
                <w:szCs w:val="20"/>
              </w:rPr>
            </w:pPr>
            <w:r w:rsidRPr="00623396">
              <w:rPr>
                <w:rFonts w:cs="Arial"/>
                <w:b/>
                <w:color w:val="002060"/>
                <w:szCs w:val="20"/>
              </w:rPr>
              <w:t>Phase II: Euro</w:t>
            </w:r>
            <w:r w:rsidR="00FD1D61" w:rsidRPr="00623396">
              <w:rPr>
                <w:rFonts w:cs="Arial"/>
                <w:b/>
                <w:color w:val="002060"/>
                <w:szCs w:val="20"/>
              </w:rPr>
              <w:t xml:space="preserve"> </w:t>
            </w:r>
            <w:r w:rsidR="007D52CE" w:rsidRPr="007D52CE">
              <w:rPr>
                <w:rFonts w:cs="Arial"/>
                <w:b/>
                <w:color w:val="002060"/>
                <w:szCs w:val="20"/>
              </w:rPr>
              <w:t>6,264,726.51</w:t>
            </w:r>
            <w:r w:rsidR="007D52CE">
              <w:rPr>
                <w:rFonts w:cs="Arial"/>
                <w:b/>
                <w:color w:val="002060"/>
                <w:szCs w:val="20"/>
              </w:rPr>
              <w:t xml:space="preserve"> </w:t>
            </w:r>
          </w:p>
          <w:p w14:paraId="0C13A2A5" w14:textId="4A8C6A73" w:rsidR="003472D1" w:rsidRPr="00575F45" w:rsidRDefault="007D52CE" w:rsidP="00F615F4">
            <w:pPr>
              <w:shd w:val="clear" w:color="auto" w:fill="FFFFFF"/>
              <w:snapToGrid w:val="0"/>
              <w:rPr>
                <w:rFonts w:cs="Arial"/>
                <w:color w:val="002060"/>
                <w:szCs w:val="20"/>
              </w:rPr>
            </w:pPr>
            <w:r w:rsidRPr="00575F45">
              <w:rPr>
                <w:rFonts w:cs="Arial"/>
                <w:color w:val="002060"/>
                <w:szCs w:val="20"/>
              </w:rPr>
              <w:t>(</w:t>
            </w:r>
            <w:r w:rsidRPr="00575F45">
              <w:rPr>
                <w:rFonts w:cs="Arial"/>
                <w:b/>
                <w:color w:val="002060"/>
                <w:szCs w:val="20"/>
              </w:rPr>
              <w:t>2019</w:t>
            </w:r>
            <w:r w:rsidRPr="00575F45">
              <w:rPr>
                <w:rFonts w:cs="Arial"/>
                <w:color w:val="002060"/>
                <w:szCs w:val="20"/>
              </w:rPr>
              <w:t xml:space="preserve">: </w:t>
            </w:r>
            <w:r w:rsidR="00575F45" w:rsidRPr="00575F45">
              <w:rPr>
                <w:rFonts w:cs="Arial"/>
                <w:color w:val="002060"/>
                <w:szCs w:val="20"/>
              </w:rPr>
              <w:t xml:space="preserve">Euro 5,556,547.48; </w:t>
            </w:r>
            <w:r w:rsidR="00575F45" w:rsidRPr="00575F45">
              <w:rPr>
                <w:rFonts w:cs="Arial"/>
                <w:b/>
                <w:color w:val="002060"/>
                <w:szCs w:val="20"/>
              </w:rPr>
              <w:t>2020</w:t>
            </w:r>
            <w:r w:rsidR="00575F45" w:rsidRPr="00575F45">
              <w:rPr>
                <w:rFonts w:cs="Arial"/>
                <w:color w:val="002060"/>
                <w:szCs w:val="20"/>
              </w:rPr>
              <w:t>: Euro 708,179.03)</w:t>
            </w:r>
          </w:p>
        </w:tc>
      </w:tr>
      <w:tr w:rsidR="00D5267A" w:rsidRPr="00623396" w14:paraId="7F21D430" w14:textId="77777777" w:rsidTr="00F615F4">
        <w:trPr>
          <w:trHeight w:val="370"/>
          <w:jc w:val="center"/>
        </w:trPr>
        <w:tc>
          <w:tcPr>
            <w:tcW w:w="3114" w:type="dxa"/>
            <w:vAlign w:val="center"/>
          </w:tcPr>
          <w:p w14:paraId="5BE23CD2" w14:textId="77777777" w:rsidR="00D5267A" w:rsidRPr="00623396" w:rsidRDefault="00C55FD3" w:rsidP="00F615F4">
            <w:pPr>
              <w:shd w:val="clear" w:color="auto" w:fill="FFFFFF"/>
              <w:snapToGrid w:val="0"/>
              <w:rPr>
                <w:rFonts w:cs="Arial"/>
                <w:szCs w:val="20"/>
              </w:rPr>
            </w:pPr>
            <w:r w:rsidRPr="00623396">
              <w:rPr>
                <w:rFonts w:cs="Arial"/>
                <w:szCs w:val="20"/>
              </w:rPr>
              <w:t>Third party funding</w:t>
            </w:r>
            <w:r w:rsidR="00D5267A" w:rsidRPr="00623396">
              <w:rPr>
                <w:rFonts w:cs="Arial"/>
                <w:szCs w:val="20"/>
              </w:rPr>
              <w:t xml:space="preserve"> (</w:t>
            </w:r>
            <w:r w:rsidRPr="00623396">
              <w:rPr>
                <w:rFonts w:cs="Arial"/>
                <w:szCs w:val="20"/>
              </w:rPr>
              <w:t xml:space="preserve">in </w:t>
            </w:r>
            <w:r w:rsidR="00D5267A" w:rsidRPr="00623396">
              <w:rPr>
                <w:rFonts w:cs="Arial"/>
                <w:szCs w:val="20"/>
              </w:rPr>
              <w:t>€):</w:t>
            </w:r>
            <w:r w:rsidR="007C5F87" w:rsidRPr="00623396">
              <w:rPr>
                <w:rFonts w:cs="Arial"/>
                <w:szCs w:val="20"/>
              </w:rPr>
              <w:t xml:space="preserve"> </w:t>
            </w:r>
          </w:p>
        </w:tc>
        <w:tc>
          <w:tcPr>
            <w:tcW w:w="6364" w:type="dxa"/>
            <w:vAlign w:val="center"/>
          </w:tcPr>
          <w:p w14:paraId="11442A92" w14:textId="77777777" w:rsidR="00D5267A" w:rsidRPr="00623396" w:rsidRDefault="00DE0EDC" w:rsidP="00F615F4">
            <w:pPr>
              <w:shd w:val="clear" w:color="auto" w:fill="FFFFFF"/>
              <w:snapToGrid w:val="0"/>
              <w:rPr>
                <w:rFonts w:cs="Arial"/>
                <w:color w:val="002060"/>
                <w:szCs w:val="20"/>
              </w:rPr>
            </w:pPr>
            <w:r w:rsidRPr="00623396">
              <w:rPr>
                <w:rFonts w:cs="Arial"/>
                <w:color w:val="002060"/>
                <w:szCs w:val="20"/>
              </w:rPr>
              <w:t>N/A</w:t>
            </w:r>
          </w:p>
        </w:tc>
      </w:tr>
      <w:tr w:rsidR="00D5267A" w:rsidRPr="00623396" w14:paraId="59FEB5C3" w14:textId="77777777" w:rsidTr="00F615F4">
        <w:trPr>
          <w:trHeight w:val="370"/>
          <w:jc w:val="center"/>
        </w:trPr>
        <w:tc>
          <w:tcPr>
            <w:tcW w:w="3114" w:type="dxa"/>
            <w:vAlign w:val="center"/>
          </w:tcPr>
          <w:p w14:paraId="4FD63BA2" w14:textId="77777777" w:rsidR="00D5267A" w:rsidRPr="00623396" w:rsidRDefault="00C55FD3" w:rsidP="00F615F4">
            <w:pPr>
              <w:shd w:val="clear" w:color="auto" w:fill="FFFFFF"/>
              <w:snapToGrid w:val="0"/>
              <w:rPr>
                <w:rFonts w:cs="Arial"/>
                <w:szCs w:val="20"/>
              </w:rPr>
            </w:pPr>
            <w:r w:rsidRPr="00623396">
              <w:rPr>
                <w:rFonts w:cs="Arial"/>
                <w:szCs w:val="20"/>
              </w:rPr>
              <w:t>Own resources</w:t>
            </w:r>
            <w:r w:rsidR="00D5267A" w:rsidRPr="00623396">
              <w:rPr>
                <w:rFonts w:cs="Arial"/>
                <w:szCs w:val="20"/>
              </w:rPr>
              <w:t xml:space="preserve"> (</w:t>
            </w:r>
            <w:r w:rsidRPr="00623396">
              <w:rPr>
                <w:rFonts w:cs="Arial"/>
                <w:szCs w:val="20"/>
              </w:rPr>
              <w:t xml:space="preserve">in </w:t>
            </w:r>
            <w:r w:rsidR="00D5267A" w:rsidRPr="00623396">
              <w:rPr>
                <w:rFonts w:cs="Arial"/>
                <w:szCs w:val="20"/>
              </w:rPr>
              <w:t>€):</w:t>
            </w:r>
          </w:p>
        </w:tc>
        <w:tc>
          <w:tcPr>
            <w:tcW w:w="6364" w:type="dxa"/>
            <w:vAlign w:val="center"/>
          </w:tcPr>
          <w:p w14:paraId="68BA9BFA" w14:textId="77777777" w:rsidR="00D5267A" w:rsidRPr="00623396" w:rsidRDefault="007C5F87" w:rsidP="00F615F4">
            <w:pPr>
              <w:shd w:val="clear" w:color="auto" w:fill="FFFFFF"/>
              <w:snapToGrid w:val="0"/>
              <w:rPr>
                <w:rFonts w:cs="Arial"/>
                <w:color w:val="002060"/>
                <w:szCs w:val="20"/>
              </w:rPr>
            </w:pPr>
            <w:r w:rsidRPr="00623396">
              <w:rPr>
                <w:rFonts w:cs="Arial"/>
                <w:color w:val="002060"/>
                <w:szCs w:val="20"/>
              </w:rPr>
              <w:t>N/A</w:t>
            </w:r>
          </w:p>
        </w:tc>
      </w:tr>
      <w:tr w:rsidR="00D5267A" w:rsidRPr="00623396" w14:paraId="561DCDB7" w14:textId="77777777" w:rsidTr="00F615F4">
        <w:trPr>
          <w:trHeight w:val="370"/>
          <w:jc w:val="center"/>
        </w:trPr>
        <w:tc>
          <w:tcPr>
            <w:tcW w:w="3114" w:type="dxa"/>
            <w:vAlign w:val="center"/>
          </w:tcPr>
          <w:p w14:paraId="1B8FE1EB" w14:textId="77777777" w:rsidR="00D5267A" w:rsidRPr="00623396" w:rsidRDefault="00C55FD3" w:rsidP="00F615F4">
            <w:pPr>
              <w:pStyle w:val="Textkrper-Einzug31"/>
              <w:shd w:val="clear" w:color="auto" w:fill="FFFFFF"/>
              <w:snapToGrid w:val="0"/>
              <w:spacing w:line="240" w:lineRule="auto"/>
              <w:ind w:firstLine="0"/>
              <w:rPr>
                <w:rFonts w:ascii="Corbel" w:hAnsi="Corbel"/>
              </w:rPr>
            </w:pPr>
            <w:r w:rsidRPr="00623396">
              <w:rPr>
                <w:rFonts w:ascii="Corbel" w:hAnsi="Corbel"/>
              </w:rPr>
              <w:t>Is the total expenditure covered</w:t>
            </w:r>
          </w:p>
        </w:tc>
        <w:tc>
          <w:tcPr>
            <w:tcW w:w="6364" w:type="dxa"/>
            <w:vAlign w:val="center"/>
          </w:tcPr>
          <w:p w14:paraId="79DAB34F" w14:textId="77777777" w:rsidR="00D5267A" w:rsidRPr="00623396" w:rsidRDefault="000C1039" w:rsidP="00F615F4">
            <w:pPr>
              <w:shd w:val="clear" w:color="auto" w:fill="FFFFFF"/>
              <w:snapToGrid w:val="0"/>
              <w:rPr>
                <w:rFonts w:cs="Arial"/>
                <w:color w:val="002060"/>
                <w:szCs w:val="20"/>
              </w:rPr>
            </w:pPr>
            <w:r w:rsidRPr="00623396">
              <w:rPr>
                <w:rFonts w:cs="Arial"/>
                <w:color w:val="002060"/>
                <w:szCs w:val="20"/>
              </w:rPr>
              <w:t xml:space="preserve"> </w:t>
            </w:r>
            <w:r w:rsidR="00C55FD3" w:rsidRPr="00623396">
              <w:rPr>
                <w:rFonts w:cs="Arial"/>
                <w:color w:val="002060"/>
                <w:szCs w:val="20"/>
              </w:rPr>
              <w:t>yes</w:t>
            </w:r>
            <w:r w:rsidRPr="00623396">
              <w:rPr>
                <w:rFonts w:cs="Arial"/>
                <w:color w:val="002060"/>
                <w:szCs w:val="20"/>
              </w:rPr>
              <w:t xml:space="preserve"> </w:t>
            </w:r>
            <w:r w:rsidR="00EC52ED" w:rsidRPr="00623396">
              <w:rPr>
                <w:rFonts w:cs="Arial"/>
                <w:color w:val="002060"/>
                <w:szCs w:val="20"/>
              </w:rPr>
              <w:fldChar w:fldCharType="begin">
                <w:ffData>
                  <w:name w:val="Kontrollkästchen1"/>
                  <w:enabled/>
                  <w:calcOnExit w:val="0"/>
                  <w:checkBox>
                    <w:sizeAuto/>
                    <w:default w:val="1"/>
                  </w:checkBox>
                </w:ffData>
              </w:fldChar>
            </w:r>
            <w:bookmarkStart w:id="0" w:name="Kontrollkästchen1"/>
            <w:r w:rsidR="00EC52ED" w:rsidRPr="00623396">
              <w:rPr>
                <w:rFonts w:cs="Arial"/>
                <w:color w:val="002060"/>
                <w:szCs w:val="20"/>
              </w:rPr>
              <w:instrText xml:space="preserve"> FORMCHECKBOX </w:instrText>
            </w:r>
            <w:r w:rsidR="00EF1A9E">
              <w:rPr>
                <w:rFonts w:cs="Arial"/>
                <w:color w:val="002060"/>
                <w:szCs w:val="20"/>
              </w:rPr>
            </w:r>
            <w:r w:rsidR="00EF1A9E">
              <w:rPr>
                <w:rFonts w:cs="Arial"/>
                <w:color w:val="002060"/>
                <w:szCs w:val="20"/>
              </w:rPr>
              <w:fldChar w:fldCharType="separate"/>
            </w:r>
            <w:r w:rsidR="00EC52ED" w:rsidRPr="00623396">
              <w:rPr>
                <w:rFonts w:cs="Arial"/>
                <w:color w:val="002060"/>
                <w:szCs w:val="20"/>
              </w:rPr>
              <w:fldChar w:fldCharType="end"/>
            </w:r>
            <w:bookmarkEnd w:id="0"/>
            <w:r w:rsidR="00C55FD3" w:rsidRPr="00623396">
              <w:rPr>
                <w:rFonts w:cs="Arial"/>
                <w:color w:val="002060"/>
                <w:szCs w:val="20"/>
              </w:rPr>
              <w:tab/>
            </w:r>
            <w:r w:rsidR="003E3C58" w:rsidRPr="00623396">
              <w:rPr>
                <w:rFonts w:cs="Arial"/>
                <w:color w:val="002060"/>
                <w:szCs w:val="20"/>
              </w:rPr>
              <w:t xml:space="preserve">           </w:t>
            </w:r>
            <w:r w:rsidR="00C55FD3" w:rsidRPr="00623396">
              <w:rPr>
                <w:rFonts w:cs="Arial"/>
                <w:color w:val="002060"/>
                <w:szCs w:val="20"/>
              </w:rPr>
              <w:t>no</w:t>
            </w:r>
            <w:r w:rsidRPr="00623396">
              <w:rPr>
                <w:rFonts w:cs="Arial"/>
                <w:color w:val="002060"/>
                <w:szCs w:val="20"/>
              </w:rPr>
              <w:t xml:space="preserve"> </w:t>
            </w:r>
            <w:r w:rsidR="00A535FC" w:rsidRPr="00623396">
              <w:rPr>
                <w:rFonts w:cs="Arial"/>
                <w:color w:val="002060"/>
                <w:szCs w:val="20"/>
              </w:rPr>
              <w:fldChar w:fldCharType="begin">
                <w:ffData>
                  <w:name w:val="Kontrollkästchen2"/>
                  <w:enabled/>
                  <w:calcOnExit w:val="0"/>
                  <w:checkBox>
                    <w:sizeAuto/>
                    <w:default w:val="0"/>
                  </w:checkBox>
                </w:ffData>
              </w:fldChar>
            </w:r>
            <w:bookmarkStart w:id="1" w:name="Kontrollkästchen2"/>
            <w:r w:rsidR="00A535FC" w:rsidRPr="00623396">
              <w:rPr>
                <w:rFonts w:cs="Arial"/>
                <w:color w:val="002060"/>
                <w:szCs w:val="20"/>
              </w:rPr>
              <w:instrText xml:space="preserve"> FORMCHECKBOX </w:instrText>
            </w:r>
            <w:r w:rsidR="00EF1A9E">
              <w:rPr>
                <w:rFonts w:cs="Arial"/>
                <w:color w:val="002060"/>
                <w:szCs w:val="20"/>
              </w:rPr>
            </w:r>
            <w:r w:rsidR="00EF1A9E">
              <w:rPr>
                <w:rFonts w:cs="Arial"/>
                <w:color w:val="002060"/>
                <w:szCs w:val="20"/>
              </w:rPr>
              <w:fldChar w:fldCharType="separate"/>
            </w:r>
            <w:r w:rsidR="00A535FC" w:rsidRPr="00623396">
              <w:rPr>
                <w:rFonts w:cs="Arial"/>
                <w:color w:val="002060"/>
                <w:szCs w:val="20"/>
              </w:rPr>
              <w:fldChar w:fldCharType="end"/>
            </w:r>
            <w:bookmarkEnd w:id="1"/>
          </w:p>
        </w:tc>
      </w:tr>
      <w:tr w:rsidR="00D5267A" w:rsidRPr="00623396" w14:paraId="3966C735" w14:textId="77777777" w:rsidTr="00F615F4">
        <w:trPr>
          <w:trHeight w:val="370"/>
          <w:jc w:val="center"/>
        </w:trPr>
        <w:tc>
          <w:tcPr>
            <w:tcW w:w="3114" w:type="dxa"/>
            <w:vAlign w:val="center"/>
          </w:tcPr>
          <w:p w14:paraId="5069D499" w14:textId="77777777" w:rsidR="00D5267A" w:rsidRPr="00623396" w:rsidRDefault="00C55FD3" w:rsidP="00F615F4">
            <w:pPr>
              <w:pStyle w:val="Textkrper-Einzug31"/>
              <w:shd w:val="clear" w:color="auto" w:fill="FFFFFF"/>
              <w:snapToGrid w:val="0"/>
              <w:spacing w:line="240" w:lineRule="auto"/>
              <w:ind w:firstLine="0"/>
              <w:rPr>
                <w:rFonts w:ascii="Corbel" w:hAnsi="Corbel"/>
              </w:rPr>
            </w:pPr>
            <w:r w:rsidRPr="00623396">
              <w:rPr>
                <w:rFonts w:ascii="Corbel" w:hAnsi="Corbel"/>
              </w:rPr>
              <w:t>Is this an application for initial or follow-up funding</w:t>
            </w:r>
          </w:p>
        </w:tc>
        <w:tc>
          <w:tcPr>
            <w:tcW w:w="6364" w:type="dxa"/>
            <w:vAlign w:val="center"/>
          </w:tcPr>
          <w:p w14:paraId="070DD9BC" w14:textId="3BF09292" w:rsidR="00D5267A" w:rsidRPr="00623396" w:rsidRDefault="003E63F5" w:rsidP="00F615F4">
            <w:pPr>
              <w:shd w:val="clear" w:color="auto" w:fill="FFFFFF"/>
              <w:snapToGrid w:val="0"/>
              <w:rPr>
                <w:rFonts w:cs="Arial"/>
                <w:szCs w:val="20"/>
              </w:rPr>
            </w:pPr>
            <w:r w:rsidRPr="00623396">
              <w:rPr>
                <w:rFonts w:cs="Arial"/>
                <w:color w:val="002060"/>
                <w:szCs w:val="20"/>
              </w:rPr>
              <w:t xml:space="preserve">Follow-up </w:t>
            </w:r>
            <w:r w:rsidR="00EC52ED" w:rsidRPr="00623396">
              <w:rPr>
                <w:rFonts w:cs="Arial"/>
                <w:color w:val="002060"/>
                <w:szCs w:val="20"/>
              </w:rPr>
              <w:t>funding</w:t>
            </w:r>
            <w:r w:rsidR="007C5F87" w:rsidRPr="00623396">
              <w:rPr>
                <w:rFonts w:cs="Arial"/>
                <w:color w:val="002060"/>
                <w:szCs w:val="20"/>
              </w:rPr>
              <w:t xml:space="preserve"> (</w:t>
            </w:r>
            <w:r w:rsidRPr="00623396">
              <w:rPr>
                <w:rFonts w:cs="Arial"/>
                <w:color w:val="002060"/>
                <w:szCs w:val="20"/>
              </w:rPr>
              <w:t>P</w:t>
            </w:r>
            <w:r w:rsidR="007C5F87" w:rsidRPr="00623396">
              <w:rPr>
                <w:rFonts w:cs="Arial"/>
                <w:color w:val="002060"/>
                <w:szCs w:val="20"/>
              </w:rPr>
              <w:t xml:space="preserve">hase </w:t>
            </w:r>
            <w:r w:rsidRPr="00623396">
              <w:rPr>
                <w:rFonts w:cs="Arial"/>
                <w:color w:val="002060"/>
                <w:szCs w:val="20"/>
              </w:rPr>
              <w:t>II</w:t>
            </w:r>
            <w:r w:rsidR="007C5F87" w:rsidRPr="00623396">
              <w:rPr>
                <w:rFonts w:cs="Arial"/>
                <w:color w:val="002060"/>
                <w:szCs w:val="20"/>
              </w:rPr>
              <w:t>)</w:t>
            </w:r>
          </w:p>
        </w:tc>
      </w:tr>
      <w:tr w:rsidR="00D5267A" w:rsidRPr="00623396" w14:paraId="24F0855A" w14:textId="77777777" w:rsidTr="00F615F4">
        <w:trPr>
          <w:trHeight w:val="370"/>
          <w:jc w:val="center"/>
        </w:trPr>
        <w:tc>
          <w:tcPr>
            <w:tcW w:w="3114" w:type="dxa"/>
            <w:vAlign w:val="center"/>
          </w:tcPr>
          <w:p w14:paraId="36F501CA" w14:textId="779D5AB3" w:rsidR="00E521BC" w:rsidRPr="00623396" w:rsidRDefault="00C55FD3" w:rsidP="00F615F4">
            <w:pPr>
              <w:pStyle w:val="Textkrper-Einzug31"/>
              <w:shd w:val="clear" w:color="auto" w:fill="FFFFFF"/>
              <w:snapToGrid w:val="0"/>
              <w:spacing w:line="240" w:lineRule="auto"/>
              <w:ind w:firstLine="0"/>
              <w:rPr>
                <w:rFonts w:ascii="Corbel" w:hAnsi="Corbel"/>
              </w:rPr>
            </w:pPr>
            <w:r w:rsidRPr="00623396">
              <w:rPr>
                <w:rFonts w:ascii="Corbel" w:hAnsi="Corbel"/>
              </w:rPr>
              <w:t>Has the organi</w:t>
            </w:r>
            <w:r w:rsidR="00623396">
              <w:rPr>
                <w:rFonts w:ascii="Corbel" w:hAnsi="Corbel"/>
              </w:rPr>
              <w:t>sation</w:t>
            </w:r>
            <w:r w:rsidRPr="00623396">
              <w:rPr>
                <w:rFonts w:ascii="Corbel" w:hAnsi="Corbel"/>
              </w:rPr>
              <w:t xml:space="preserve"> been granted funding by the Federal </w:t>
            </w:r>
            <w:r w:rsidR="00210D76" w:rsidRPr="00623396">
              <w:rPr>
                <w:rFonts w:ascii="Corbel" w:hAnsi="Corbel"/>
              </w:rPr>
              <w:t>Foreign</w:t>
            </w:r>
            <w:r w:rsidRPr="00623396">
              <w:rPr>
                <w:rFonts w:ascii="Corbel" w:hAnsi="Corbel"/>
              </w:rPr>
              <w:t xml:space="preserve"> Office or another federal ministry for any previous project(s)</w:t>
            </w:r>
          </w:p>
        </w:tc>
        <w:tc>
          <w:tcPr>
            <w:tcW w:w="6364" w:type="dxa"/>
            <w:vAlign w:val="center"/>
          </w:tcPr>
          <w:p w14:paraId="70526B6F" w14:textId="77777777" w:rsidR="00D5267A" w:rsidRPr="00623396" w:rsidRDefault="00C55FD3" w:rsidP="00F615F4">
            <w:pPr>
              <w:shd w:val="clear" w:color="auto" w:fill="FFFFFF"/>
              <w:snapToGrid w:val="0"/>
              <w:rPr>
                <w:rFonts w:cs="Arial"/>
                <w:szCs w:val="20"/>
              </w:rPr>
            </w:pPr>
            <w:r w:rsidRPr="00623396">
              <w:rPr>
                <w:rFonts w:cs="Arial"/>
                <w:szCs w:val="20"/>
              </w:rPr>
              <w:t>yes</w:t>
            </w:r>
            <w:r w:rsidR="000C1039" w:rsidRPr="00623396">
              <w:rPr>
                <w:rFonts w:cs="Arial"/>
                <w:szCs w:val="20"/>
              </w:rPr>
              <w:t xml:space="preserve"> </w:t>
            </w:r>
            <w:r w:rsidR="00EC52ED" w:rsidRPr="00623396">
              <w:rPr>
                <w:rFonts w:cs="Arial"/>
                <w:szCs w:val="20"/>
              </w:rPr>
              <w:fldChar w:fldCharType="begin">
                <w:ffData>
                  <w:name w:val="Kontrollkästchen3"/>
                  <w:enabled/>
                  <w:calcOnExit w:val="0"/>
                  <w:checkBox>
                    <w:sizeAuto/>
                    <w:default w:val="1"/>
                  </w:checkBox>
                </w:ffData>
              </w:fldChar>
            </w:r>
            <w:bookmarkStart w:id="2" w:name="Kontrollkästchen3"/>
            <w:r w:rsidR="00EC52ED" w:rsidRPr="00623396">
              <w:rPr>
                <w:rFonts w:cs="Arial"/>
                <w:szCs w:val="20"/>
              </w:rPr>
              <w:instrText xml:space="preserve"> FORMCHECKBOX </w:instrText>
            </w:r>
            <w:r w:rsidR="00EF1A9E">
              <w:rPr>
                <w:rFonts w:cs="Arial"/>
                <w:szCs w:val="20"/>
              </w:rPr>
            </w:r>
            <w:r w:rsidR="00EF1A9E">
              <w:rPr>
                <w:rFonts w:cs="Arial"/>
                <w:szCs w:val="20"/>
              </w:rPr>
              <w:fldChar w:fldCharType="separate"/>
            </w:r>
            <w:r w:rsidR="00EC52ED" w:rsidRPr="00623396">
              <w:rPr>
                <w:rFonts w:cs="Arial"/>
                <w:szCs w:val="20"/>
              </w:rPr>
              <w:fldChar w:fldCharType="end"/>
            </w:r>
            <w:bookmarkEnd w:id="2"/>
            <w:r w:rsidR="000C1039" w:rsidRPr="00623396">
              <w:rPr>
                <w:rFonts w:cs="Arial"/>
                <w:szCs w:val="20"/>
              </w:rPr>
              <w:t xml:space="preserve">, </w:t>
            </w:r>
            <w:r w:rsidRPr="00623396">
              <w:rPr>
                <w:rFonts w:cs="Arial"/>
                <w:szCs w:val="20"/>
              </w:rPr>
              <w:t>by</w:t>
            </w:r>
            <w:r w:rsidR="00EC52ED" w:rsidRPr="00623396">
              <w:rPr>
                <w:rFonts w:cs="Arial"/>
                <w:szCs w:val="20"/>
              </w:rPr>
              <w:t xml:space="preserve"> </w:t>
            </w:r>
            <w:r w:rsidR="00EC52ED" w:rsidRPr="00623396">
              <w:rPr>
                <w:rFonts w:cs="Arial"/>
                <w:color w:val="002060"/>
                <w:szCs w:val="20"/>
              </w:rPr>
              <w:t>FFO &amp; BMZ</w:t>
            </w:r>
            <w:r w:rsidR="000C1039" w:rsidRPr="00623396">
              <w:rPr>
                <w:rFonts w:cs="Arial"/>
                <w:szCs w:val="20"/>
              </w:rPr>
              <w:tab/>
            </w:r>
            <w:r w:rsidRPr="00623396">
              <w:rPr>
                <w:rFonts w:cs="Arial"/>
                <w:szCs w:val="20"/>
              </w:rPr>
              <w:t>no</w:t>
            </w:r>
            <w:r w:rsidR="000C1039" w:rsidRPr="00623396">
              <w:rPr>
                <w:rFonts w:cs="Arial"/>
                <w:szCs w:val="20"/>
              </w:rPr>
              <w:t xml:space="preserve"> </w:t>
            </w:r>
            <w:r w:rsidR="00EC52ED" w:rsidRPr="00623396">
              <w:rPr>
                <w:rFonts w:cs="Arial"/>
                <w:szCs w:val="20"/>
              </w:rPr>
              <w:fldChar w:fldCharType="begin">
                <w:ffData>
                  <w:name w:val="Kontrollkästchen4"/>
                  <w:enabled/>
                  <w:calcOnExit w:val="0"/>
                  <w:checkBox>
                    <w:sizeAuto/>
                    <w:default w:val="0"/>
                  </w:checkBox>
                </w:ffData>
              </w:fldChar>
            </w:r>
            <w:bookmarkStart w:id="3" w:name="Kontrollkästchen4"/>
            <w:r w:rsidR="00EC52ED" w:rsidRPr="00623396">
              <w:rPr>
                <w:rFonts w:cs="Arial"/>
                <w:szCs w:val="20"/>
              </w:rPr>
              <w:instrText xml:space="preserve"> FORMCHECKBOX </w:instrText>
            </w:r>
            <w:r w:rsidR="00EF1A9E">
              <w:rPr>
                <w:rFonts w:cs="Arial"/>
                <w:szCs w:val="20"/>
              </w:rPr>
            </w:r>
            <w:r w:rsidR="00EF1A9E">
              <w:rPr>
                <w:rFonts w:cs="Arial"/>
                <w:szCs w:val="20"/>
              </w:rPr>
              <w:fldChar w:fldCharType="separate"/>
            </w:r>
            <w:r w:rsidR="00EC52ED" w:rsidRPr="00623396">
              <w:rPr>
                <w:rFonts w:cs="Arial"/>
                <w:szCs w:val="20"/>
              </w:rPr>
              <w:fldChar w:fldCharType="end"/>
            </w:r>
            <w:bookmarkEnd w:id="3"/>
          </w:p>
        </w:tc>
      </w:tr>
      <w:tr w:rsidR="00D5267A" w:rsidRPr="00623396" w14:paraId="0F17095D" w14:textId="77777777" w:rsidTr="00F615F4">
        <w:trPr>
          <w:trHeight w:val="370"/>
          <w:jc w:val="center"/>
        </w:trPr>
        <w:tc>
          <w:tcPr>
            <w:tcW w:w="3114" w:type="dxa"/>
            <w:vAlign w:val="center"/>
          </w:tcPr>
          <w:p w14:paraId="3A388345" w14:textId="77777777" w:rsidR="00D5267A" w:rsidRPr="00623396" w:rsidRDefault="00C55FD3" w:rsidP="00F615F4">
            <w:pPr>
              <w:pStyle w:val="Textkrper-Einzug31"/>
              <w:shd w:val="clear" w:color="auto" w:fill="FFFFFF"/>
              <w:snapToGrid w:val="0"/>
              <w:spacing w:line="240" w:lineRule="auto"/>
              <w:ind w:firstLine="0"/>
              <w:rPr>
                <w:rFonts w:ascii="Corbel" w:hAnsi="Corbel"/>
              </w:rPr>
            </w:pPr>
            <w:r w:rsidRPr="00623396">
              <w:rPr>
                <w:rFonts w:ascii="Corbel" w:hAnsi="Corbel"/>
              </w:rPr>
              <w:t>Has the project already started</w:t>
            </w:r>
          </w:p>
        </w:tc>
        <w:tc>
          <w:tcPr>
            <w:tcW w:w="6364" w:type="dxa"/>
            <w:vAlign w:val="center"/>
          </w:tcPr>
          <w:p w14:paraId="2510C309" w14:textId="4558C0A0" w:rsidR="00D5267A" w:rsidRPr="00623396" w:rsidRDefault="00C55FD3" w:rsidP="00F615F4">
            <w:pPr>
              <w:shd w:val="clear" w:color="auto" w:fill="FFFFFF"/>
              <w:snapToGrid w:val="0"/>
              <w:rPr>
                <w:rFonts w:cs="Arial"/>
                <w:szCs w:val="20"/>
                <w:highlight w:val="yellow"/>
              </w:rPr>
            </w:pPr>
            <w:r w:rsidRPr="00623396">
              <w:rPr>
                <w:rFonts w:cs="Arial"/>
                <w:szCs w:val="20"/>
              </w:rPr>
              <w:t>yes</w:t>
            </w:r>
            <w:r w:rsidR="00A622A2" w:rsidRPr="00623396">
              <w:rPr>
                <w:rFonts w:cs="Arial"/>
                <w:szCs w:val="20"/>
              </w:rPr>
              <w:t xml:space="preserve"> </w:t>
            </w:r>
            <w:r w:rsidR="003510AC">
              <w:rPr>
                <w:rFonts w:cs="Arial"/>
                <w:szCs w:val="20"/>
              </w:rPr>
              <w:fldChar w:fldCharType="begin">
                <w:ffData>
                  <w:name w:val="Kontrollkästchen5"/>
                  <w:enabled/>
                  <w:calcOnExit w:val="0"/>
                  <w:checkBox>
                    <w:sizeAuto/>
                    <w:default w:val="0"/>
                  </w:checkBox>
                </w:ffData>
              </w:fldChar>
            </w:r>
            <w:bookmarkStart w:id="4" w:name="Kontrollkästchen5"/>
            <w:r w:rsidR="003510AC">
              <w:rPr>
                <w:rFonts w:cs="Arial"/>
                <w:szCs w:val="20"/>
              </w:rPr>
              <w:instrText xml:space="preserve"> FORMCHECKBOX </w:instrText>
            </w:r>
            <w:r w:rsidR="00EF1A9E">
              <w:rPr>
                <w:rFonts w:cs="Arial"/>
                <w:szCs w:val="20"/>
              </w:rPr>
            </w:r>
            <w:r w:rsidR="00EF1A9E">
              <w:rPr>
                <w:rFonts w:cs="Arial"/>
                <w:szCs w:val="20"/>
              </w:rPr>
              <w:fldChar w:fldCharType="separate"/>
            </w:r>
            <w:r w:rsidR="003510AC">
              <w:rPr>
                <w:rFonts w:cs="Arial"/>
                <w:szCs w:val="20"/>
              </w:rPr>
              <w:fldChar w:fldCharType="end"/>
            </w:r>
            <w:bookmarkEnd w:id="4"/>
            <w:r w:rsidR="00A622A2" w:rsidRPr="00623396">
              <w:rPr>
                <w:rFonts w:cs="Arial"/>
                <w:szCs w:val="20"/>
              </w:rPr>
              <w:tab/>
            </w:r>
            <w:r w:rsidRPr="00623396">
              <w:rPr>
                <w:rFonts w:cs="Arial"/>
                <w:szCs w:val="20"/>
              </w:rPr>
              <w:t>no</w:t>
            </w:r>
            <w:r w:rsidR="00A622A2" w:rsidRPr="00623396">
              <w:rPr>
                <w:rFonts w:cs="Arial"/>
                <w:szCs w:val="20"/>
              </w:rPr>
              <w:t xml:space="preserve"> </w:t>
            </w:r>
            <w:r w:rsidR="003510AC">
              <w:rPr>
                <w:rFonts w:cs="Arial"/>
                <w:szCs w:val="20"/>
              </w:rPr>
              <w:fldChar w:fldCharType="begin">
                <w:ffData>
                  <w:name w:val="Kontrollkästchen6"/>
                  <w:enabled/>
                  <w:calcOnExit w:val="0"/>
                  <w:checkBox>
                    <w:sizeAuto/>
                    <w:default w:val="1"/>
                  </w:checkBox>
                </w:ffData>
              </w:fldChar>
            </w:r>
            <w:bookmarkStart w:id="5" w:name="Kontrollkästchen6"/>
            <w:r w:rsidR="003510AC">
              <w:rPr>
                <w:rFonts w:cs="Arial"/>
                <w:szCs w:val="20"/>
              </w:rPr>
              <w:instrText xml:space="preserve"> FORMCHECKBOX </w:instrText>
            </w:r>
            <w:r w:rsidR="00EF1A9E">
              <w:rPr>
                <w:rFonts w:cs="Arial"/>
                <w:szCs w:val="20"/>
              </w:rPr>
            </w:r>
            <w:r w:rsidR="00EF1A9E">
              <w:rPr>
                <w:rFonts w:cs="Arial"/>
                <w:szCs w:val="20"/>
              </w:rPr>
              <w:fldChar w:fldCharType="separate"/>
            </w:r>
            <w:r w:rsidR="003510AC">
              <w:rPr>
                <w:rFonts w:cs="Arial"/>
                <w:szCs w:val="20"/>
              </w:rPr>
              <w:fldChar w:fldCharType="end"/>
            </w:r>
            <w:bookmarkEnd w:id="5"/>
            <w:r w:rsidR="00CC0AFE" w:rsidRPr="00623396">
              <w:rPr>
                <w:rFonts w:cs="Arial"/>
                <w:szCs w:val="20"/>
              </w:rPr>
              <w:t xml:space="preserve">   </w:t>
            </w:r>
            <w:r w:rsidR="003E63F5" w:rsidRPr="00623396">
              <w:rPr>
                <w:rFonts w:cs="Arial"/>
                <w:szCs w:val="20"/>
              </w:rPr>
              <w:t xml:space="preserve">Phase I </w:t>
            </w:r>
            <w:r w:rsidR="00E0712A" w:rsidRPr="00623396">
              <w:rPr>
                <w:rFonts w:cs="Arial"/>
                <w:szCs w:val="20"/>
              </w:rPr>
              <w:t xml:space="preserve">(Initial Phase) </w:t>
            </w:r>
            <w:r w:rsidR="003E63F5" w:rsidRPr="00623396">
              <w:rPr>
                <w:rFonts w:cs="Arial"/>
                <w:szCs w:val="20"/>
              </w:rPr>
              <w:t xml:space="preserve">started </w:t>
            </w:r>
            <w:r w:rsidR="00E703CC" w:rsidRPr="00623396">
              <w:rPr>
                <w:rFonts w:cs="Arial"/>
                <w:szCs w:val="20"/>
              </w:rPr>
              <w:t xml:space="preserve">1 </w:t>
            </w:r>
            <w:r w:rsidR="00EC52ED" w:rsidRPr="00623396">
              <w:rPr>
                <w:rFonts w:cs="Arial"/>
                <w:color w:val="002060"/>
                <w:szCs w:val="20"/>
              </w:rPr>
              <w:t>September 2017</w:t>
            </w:r>
            <w:r w:rsidR="00F72DBA">
              <w:rPr>
                <w:rFonts w:cs="Arial"/>
                <w:color w:val="002060"/>
                <w:szCs w:val="20"/>
              </w:rPr>
              <w:t xml:space="preserve"> and will end 31 December 2018</w:t>
            </w:r>
          </w:p>
        </w:tc>
      </w:tr>
    </w:tbl>
    <w:p w14:paraId="2CBE0A3E" w14:textId="16C8AFD6" w:rsidR="00F615F4" w:rsidRDefault="00F615F4" w:rsidP="00781E43">
      <w:pPr>
        <w:suppressAutoHyphens w:val="0"/>
        <w:spacing w:before="240" w:after="120" w:line="276" w:lineRule="auto"/>
        <w:rPr>
          <w:rFonts w:eastAsia="SimSun" w:cs="Arial"/>
          <w:b/>
          <w:bCs/>
          <w:szCs w:val="20"/>
        </w:rPr>
      </w:pPr>
    </w:p>
    <w:p w14:paraId="2C0E5A05" w14:textId="77777777" w:rsidR="00F615F4" w:rsidRDefault="00F615F4">
      <w:pPr>
        <w:suppressAutoHyphens w:val="0"/>
        <w:rPr>
          <w:rFonts w:eastAsia="SimSun" w:cs="Arial"/>
          <w:b/>
          <w:bCs/>
          <w:szCs w:val="20"/>
        </w:rPr>
      </w:pPr>
      <w:r>
        <w:rPr>
          <w:rFonts w:eastAsia="SimSun" w:cs="Arial"/>
          <w:b/>
          <w:bCs/>
          <w:szCs w:val="20"/>
        </w:rPr>
        <w:br w:type="page"/>
      </w:r>
    </w:p>
    <w:p w14:paraId="7F345C5F" w14:textId="77777777" w:rsidR="00383F8E" w:rsidRPr="00623396" w:rsidRDefault="00383F8E" w:rsidP="00781E43">
      <w:pPr>
        <w:suppressAutoHyphens w:val="0"/>
        <w:spacing w:before="240" w:after="120" w:line="276" w:lineRule="auto"/>
        <w:rPr>
          <w:rFonts w:eastAsia="SimSun" w:cs="Arial"/>
          <w:b/>
          <w:bCs/>
          <w:szCs w:val="20"/>
        </w:rPr>
      </w:pPr>
    </w:p>
    <w:p w14:paraId="798605F3" w14:textId="77777777" w:rsidR="00C55FD3" w:rsidRPr="00F615F4" w:rsidRDefault="00C55FD3" w:rsidP="00F615F4">
      <w:pPr>
        <w:pStyle w:val="Titre"/>
        <w:shd w:val="clear" w:color="auto" w:fill="FFFFFF"/>
        <w:spacing w:before="240" w:after="120" w:line="276" w:lineRule="auto"/>
        <w:rPr>
          <w:rFonts w:ascii="Corbel" w:hAnsi="Corbel" w:cs="Arial"/>
          <w:szCs w:val="20"/>
        </w:rPr>
      </w:pPr>
      <w:r w:rsidRPr="00F615F4">
        <w:rPr>
          <w:rFonts w:ascii="Corbel" w:hAnsi="Corbel" w:cs="Arial"/>
          <w:szCs w:val="20"/>
        </w:rPr>
        <w:t>Application for an allocation from Federal Foreign Office funds</w:t>
      </w:r>
    </w:p>
    <w:p w14:paraId="259F2C20" w14:textId="77777777" w:rsidR="00C55FD3" w:rsidRPr="00623396" w:rsidRDefault="00C55FD3" w:rsidP="00F615F4">
      <w:pPr>
        <w:pStyle w:val="Titre"/>
        <w:shd w:val="clear" w:color="auto" w:fill="FFFFFF"/>
        <w:spacing w:before="240" w:after="120" w:line="276" w:lineRule="auto"/>
        <w:rPr>
          <w:rFonts w:ascii="Corbel" w:hAnsi="Corbel" w:cs="Arial"/>
          <w:sz w:val="20"/>
          <w:szCs w:val="20"/>
        </w:rPr>
      </w:pPr>
      <w:r w:rsidRPr="00623396">
        <w:rPr>
          <w:rFonts w:ascii="Corbel" w:hAnsi="Corbel" w:cs="Arial"/>
          <w:sz w:val="20"/>
          <w:szCs w:val="20"/>
        </w:rPr>
        <w:t>- Division S03 -</w:t>
      </w:r>
    </w:p>
    <w:p w14:paraId="666C80F1" w14:textId="1BB23338" w:rsidR="00C55FD3" w:rsidRPr="00623396" w:rsidRDefault="00C55FD3" w:rsidP="00F615F4">
      <w:pPr>
        <w:pStyle w:val="Titre"/>
        <w:shd w:val="clear" w:color="auto" w:fill="FFFFFF"/>
        <w:spacing w:before="240" w:after="120" w:line="276" w:lineRule="auto"/>
        <w:rPr>
          <w:rFonts w:ascii="Corbel" w:hAnsi="Corbel" w:cs="Arial"/>
          <w:sz w:val="20"/>
          <w:szCs w:val="20"/>
        </w:rPr>
      </w:pPr>
      <w:r w:rsidRPr="00623396">
        <w:rPr>
          <w:rFonts w:ascii="Corbel" w:hAnsi="Corbel" w:cs="Arial"/>
          <w:sz w:val="20"/>
          <w:szCs w:val="20"/>
        </w:rPr>
        <w:t>for the support of cris</w:t>
      </w:r>
      <w:r w:rsidR="00AC5B62" w:rsidRPr="00623396">
        <w:rPr>
          <w:rFonts w:ascii="Corbel" w:hAnsi="Corbel" w:cs="Arial"/>
          <w:sz w:val="20"/>
          <w:szCs w:val="20"/>
        </w:rPr>
        <w:t>i</w:t>
      </w:r>
      <w:r w:rsidRPr="00623396">
        <w:rPr>
          <w:rFonts w:ascii="Corbel" w:hAnsi="Corbel" w:cs="Arial"/>
          <w:sz w:val="20"/>
          <w:szCs w:val="20"/>
        </w:rPr>
        <w:t xml:space="preserve">s prevention, </w:t>
      </w:r>
      <w:r w:rsidR="00C6022E" w:rsidRPr="00623396">
        <w:rPr>
          <w:rFonts w:ascii="Corbel" w:hAnsi="Corbel" w:cs="Arial"/>
          <w:sz w:val="20"/>
          <w:szCs w:val="20"/>
        </w:rPr>
        <w:t>stabilisation</w:t>
      </w:r>
      <w:r w:rsidR="00654B03" w:rsidRPr="00623396">
        <w:rPr>
          <w:rFonts w:ascii="Corbel" w:hAnsi="Corbel" w:cs="Arial"/>
          <w:sz w:val="20"/>
          <w:szCs w:val="20"/>
        </w:rPr>
        <w:t>, peace</w:t>
      </w:r>
      <w:r w:rsidR="00252ACD" w:rsidRPr="00623396">
        <w:rPr>
          <w:rFonts w:ascii="Corbel" w:hAnsi="Corbel" w:cs="Arial"/>
          <w:sz w:val="20"/>
          <w:szCs w:val="20"/>
        </w:rPr>
        <w:t>-</w:t>
      </w:r>
      <w:r w:rsidR="00654B03" w:rsidRPr="00623396">
        <w:rPr>
          <w:rFonts w:ascii="Corbel" w:hAnsi="Corbel" w:cs="Arial"/>
          <w:sz w:val="20"/>
          <w:szCs w:val="20"/>
        </w:rPr>
        <w:t>building and mediation projects</w:t>
      </w:r>
      <w:r w:rsidR="00252ACD" w:rsidRPr="00623396">
        <w:rPr>
          <w:rFonts w:ascii="Corbel" w:hAnsi="Corbel" w:cs="Arial"/>
          <w:sz w:val="20"/>
          <w:szCs w:val="20"/>
        </w:rPr>
        <w:t xml:space="preserve"> </w:t>
      </w:r>
      <w:r w:rsidRPr="00623396">
        <w:rPr>
          <w:rFonts w:ascii="Corbel" w:hAnsi="Corbel" w:cs="Arial"/>
          <w:sz w:val="20"/>
          <w:szCs w:val="20"/>
        </w:rPr>
        <w:t>implemented by non-government</w:t>
      </w:r>
      <w:r w:rsidR="00654B03" w:rsidRPr="00623396">
        <w:rPr>
          <w:rFonts w:ascii="Corbel" w:hAnsi="Corbel" w:cs="Arial"/>
          <w:sz w:val="20"/>
          <w:szCs w:val="20"/>
        </w:rPr>
        <w:t>al</w:t>
      </w:r>
      <w:r w:rsidRPr="00623396">
        <w:rPr>
          <w:rFonts w:ascii="Corbel" w:hAnsi="Corbel" w:cs="Arial"/>
          <w:sz w:val="20"/>
          <w:szCs w:val="20"/>
        </w:rPr>
        <w:t xml:space="preserve"> organi</w:t>
      </w:r>
      <w:r w:rsidR="00623396">
        <w:rPr>
          <w:rFonts w:ascii="Corbel" w:hAnsi="Corbel" w:cs="Arial"/>
          <w:sz w:val="20"/>
          <w:szCs w:val="20"/>
        </w:rPr>
        <w:t>sation</w:t>
      </w:r>
      <w:r w:rsidRPr="00623396">
        <w:rPr>
          <w:rFonts w:ascii="Corbel" w:hAnsi="Corbel" w:cs="Arial"/>
          <w:sz w:val="20"/>
          <w:szCs w:val="20"/>
        </w:rPr>
        <w:t>s</w:t>
      </w:r>
    </w:p>
    <w:p w14:paraId="6B9B9C07" w14:textId="77777777" w:rsidR="00D5267A" w:rsidRPr="00623396" w:rsidRDefault="00D5267A" w:rsidP="00781E43">
      <w:pPr>
        <w:pStyle w:val="Retraitcorpsdetexte"/>
        <w:pBdr>
          <w:top w:val="none" w:sz="0" w:space="0" w:color="auto"/>
          <w:left w:val="none" w:sz="0" w:space="0" w:color="auto"/>
          <w:bottom w:val="none" w:sz="0" w:space="0" w:color="auto"/>
          <w:right w:val="none" w:sz="0" w:space="0" w:color="auto"/>
        </w:pBdr>
        <w:shd w:val="clear" w:color="auto" w:fill="FFFFFF"/>
        <w:tabs>
          <w:tab w:val="left" w:pos="142"/>
        </w:tabs>
        <w:spacing w:before="240" w:after="120" w:line="276" w:lineRule="auto"/>
        <w:ind w:left="0"/>
        <w:rPr>
          <w:rFonts w:ascii="Corbel" w:hAnsi="Corbel" w:cs="Arial"/>
          <w:sz w:val="20"/>
          <w:szCs w:val="20"/>
          <w:shd w:val="clear" w:color="auto" w:fill="C0C0C0"/>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CellMar>
          <w:left w:w="70" w:type="dxa"/>
          <w:right w:w="70" w:type="dxa"/>
        </w:tblCellMar>
        <w:tblLook w:val="0000" w:firstRow="0" w:lastRow="0" w:firstColumn="0" w:lastColumn="0" w:noHBand="0" w:noVBand="0"/>
      </w:tblPr>
      <w:tblGrid>
        <w:gridCol w:w="9493"/>
      </w:tblGrid>
      <w:tr w:rsidR="00D5267A" w:rsidRPr="00623396" w14:paraId="46266300" w14:textId="77777777" w:rsidTr="00AE6862">
        <w:trPr>
          <w:trHeight w:val="402"/>
        </w:trPr>
        <w:tc>
          <w:tcPr>
            <w:tcW w:w="9493" w:type="dxa"/>
          </w:tcPr>
          <w:p w14:paraId="4BBDA9C2" w14:textId="06EBA490" w:rsidR="00D5267A" w:rsidRPr="00623396" w:rsidRDefault="00C55FD3" w:rsidP="00781E43">
            <w:pPr>
              <w:shd w:val="clear" w:color="auto" w:fill="FFFFFF"/>
              <w:snapToGrid w:val="0"/>
              <w:spacing w:line="360" w:lineRule="auto"/>
              <w:rPr>
                <w:rFonts w:cs="Arial"/>
                <w:szCs w:val="20"/>
              </w:rPr>
            </w:pPr>
            <w:r w:rsidRPr="00623396">
              <w:rPr>
                <w:rFonts w:cs="Arial"/>
                <w:szCs w:val="20"/>
              </w:rPr>
              <w:t>Project title</w:t>
            </w:r>
            <w:r w:rsidR="00D5267A" w:rsidRPr="00623396">
              <w:rPr>
                <w:rFonts w:cs="Arial"/>
                <w:szCs w:val="20"/>
              </w:rPr>
              <w:t>:</w:t>
            </w:r>
            <w:r w:rsidR="00A622A2" w:rsidRPr="00623396">
              <w:rPr>
                <w:rFonts w:cs="Arial"/>
                <w:szCs w:val="20"/>
              </w:rPr>
              <w:t xml:space="preserve"> </w:t>
            </w:r>
            <w:r w:rsidR="00DE0EDC" w:rsidRPr="00623396">
              <w:rPr>
                <w:rFonts w:cs="Arial"/>
                <w:b/>
                <w:color w:val="0070C0"/>
                <w:szCs w:val="20"/>
              </w:rPr>
              <w:t xml:space="preserve">Integrated Regional </w:t>
            </w:r>
            <w:r w:rsidR="00C6022E" w:rsidRPr="00623396">
              <w:rPr>
                <w:rFonts w:cs="Arial"/>
                <w:b/>
                <w:color w:val="0070C0"/>
                <w:szCs w:val="20"/>
              </w:rPr>
              <w:t>Stabilisation</w:t>
            </w:r>
            <w:r w:rsidR="00DE0EDC" w:rsidRPr="00623396">
              <w:rPr>
                <w:rFonts w:cs="Arial"/>
                <w:b/>
                <w:color w:val="0070C0"/>
                <w:szCs w:val="20"/>
              </w:rPr>
              <w:t xml:space="preserve"> of the Lake Chad Basin</w:t>
            </w:r>
            <w:r w:rsidR="00654B03" w:rsidRPr="00623396">
              <w:rPr>
                <w:rFonts w:cs="Arial"/>
                <w:b/>
                <w:color w:val="0070C0"/>
                <w:szCs w:val="20"/>
              </w:rPr>
              <w:t xml:space="preserve"> (Phase</w:t>
            </w:r>
            <w:r w:rsidR="003E63F5" w:rsidRPr="00623396">
              <w:rPr>
                <w:rFonts w:cs="Arial"/>
                <w:b/>
                <w:color w:val="0070C0"/>
                <w:szCs w:val="20"/>
              </w:rPr>
              <w:t xml:space="preserve"> II</w:t>
            </w:r>
            <w:r w:rsidR="00654B03" w:rsidRPr="00623396">
              <w:rPr>
                <w:rFonts w:cs="Arial"/>
                <w:b/>
                <w:color w:val="0070C0"/>
                <w:szCs w:val="20"/>
              </w:rPr>
              <w:t>)</w:t>
            </w:r>
          </w:p>
        </w:tc>
      </w:tr>
      <w:tr w:rsidR="00D5267A" w:rsidRPr="00623396" w14:paraId="573AD3E9" w14:textId="77777777" w:rsidTr="00AE6862">
        <w:trPr>
          <w:trHeight w:val="366"/>
        </w:trPr>
        <w:tc>
          <w:tcPr>
            <w:tcW w:w="9493" w:type="dxa"/>
          </w:tcPr>
          <w:p w14:paraId="49B0C394" w14:textId="3D1B58CC" w:rsidR="00DE0EDC" w:rsidRPr="00623396" w:rsidRDefault="00C55FD3" w:rsidP="00781E43">
            <w:pPr>
              <w:shd w:val="clear" w:color="auto" w:fill="FFFFFF"/>
              <w:snapToGrid w:val="0"/>
              <w:spacing w:line="360" w:lineRule="auto"/>
              <w:rPr>
                <w:rFonts w:cs="Arial"/>
                <w:szCs w:val="20"/>
              </w:rPr>
            </w:pPr>
            <w:r w:rsidRPr="00623396">
              <w:rPr>
                <w:rFonts w:cs="Arial"/>
                <w:szCs w:val="20"/>
              </w:rPr>
              <w:t>Project country and location</w:t>
            </w:r>
            <w:r w:rsidR="00D5267A" w:rsidRPr="00623396">
              <w:rPr>
                <w:rFonts w:cs="Arial"/>
                <w:szCs w:val="20"/>
              </w:rPr>
              <w:t>:</w:t>
            </w:r>
            <w:r w:rsidR="00A622A2" w:rsidRPr="00623396">
              <w:rPr>
                <w:rFonts w:cs="Arial"/>
                <w:szCs w:val="20"/>
              </w:rPr>
              <w:t xml:space="preserve"> </w:t>
            </w:r>
          </w:p>
          <w:p w14:paraId="57C7045D" w14:textId="45C33414" w:rsidR="00F615F4" w:rsidRPr="00623396" w:rsidRDefault="00F615F4" w:rsidP="00F615F4">
            <w:pPr>
              <w:shd w:val="clear" w:color="auto" w:fill="FFFFFF"/>
              <w:snapToGrid w:val="0"/>
              <w:spacing w:line="360" w:lineRule="auto"/>
              <w:rPr>
                <w:rFonts w:cs="Arial"/>
                <w:color w:val="002060"/>
                <w:szCs w:val="20"/>
              </w:rPr>
            </w:pPr>
            <w:r w:rsidRPr="00F615F4">
              <w:rPr>
                <w:rFonts w:cs="Arial"/>
                <w:b/>
                <w:color w:val="0070C0"/>
                <w:szCs w:val="20"/>
              </w:rPr>
              <w:t>Project Implementation</w:t>
            </w:r>
            <w:r w:rsidRPr="00623396">
              <w:rPr>
                <w:rFonts w:cs="Arial"/>
                <w:color w:val="002060"/>
                <w:szCs w:val="20"/>
              </w:rPr>
              <w:t>: Nigeria (</w:t>
            </w:r>
            <w:proofErr w:type="spellStart"/>
            <w:r w:rsidRPr="00623396">
              <w:rPr>
                <w:rFonts w:cs="Arial"/>
                <w:color w:val="002060"/>
                <w:szCs w:val="20"/>
              </w:rPr>
              <w:t>Borno</w:t>
            </w:r>
            <w:proofErr w:type="spellEnd"/>
            <w:r w:rsidRPr="00623396">
              <w:rPr>
                <w:rFonts w:cs="Arial"/>
                <w:color w:val="002060"/>
                <w:szCs w:val="20"/>
              </w:rPr>
              <w:t>, Yobe, Adamawa), Niger (</w:t>
            </w:r>
            <w:proofErr w:type="spellStart"/>
            <w:r w:rsidRPr="00623396">
              <w:rPr>
                <w:rFonts w:cs="Arial"/>
                <w:color w:val="002060"/>
                <w:szCs w:val="20"/>
              </w:rPr>
              <w:t>Diffa</w:t>
            </w:r>
            <w:proofErr w:type="spellEnd"/>
            <w:r w:rsidRPr="00623396">
              <w:rPr>
                <w:rFonts w:cs="Arial"/>
                <w:color w:val="002060"/>
                <w:szCs w:val="20"/>
              </w:rPr>
              <w:t xml:space="preserve">), Cameroon (Far North), Chad (Lac, </w:t>
            </w:r>
            <w:proofErr w:type="spellStart"/>
            <w:r w:rsidRPr="00623396">
              <w:rPr>
                <w:rFonts w:cs="Arial"/>
                <w:color w:val="002060"/>
                <w:szCs w:val="20"/>
              </w:rPr>
              <w:t>Kanem</w:t>
            </w:r>
            <w:proofErr w:type="spellEnd"/>
            <w:r w:rsidRPr="00623396">
              <w:rPr>
                <w:rFonts w:cs="Arial"/>
                <w:color w:val="002060"/>
                <w:szCs w:val="20"/>
              </w:rPr>
              <w:t xml:space="preserve">, </w:t>
            </w:r>
            <w:proofErr w:type="spellStart"/>
            <w:r w:rsidRPr="00623396">
              <w:rPr>
                <w:rFonts w:cs="Arial"/>
                <w:color w:val="002060"/>
                <w:szCs w:val="20"/>
              </w:rPr>
              <w:t>Hadjer-Lamis</w:t>
            </w:r>
            <w:proofErr w:type="spellEnd"/>
            <w:r w:rsidRPr="00623396">
              <w:rPr>
                <w:rFonts w:cs="Arial"/>
                <w:color w:val="002060"/>
                <w:szCs w:val="20"/>
              </w:rPr>
              <w:t xml:space="preserve">) </w:t>
            </w:r>
            <w:r>
              <w:rPr>
                <w:rFonts w:cs="Arial"/>
                <w:color w:val="002060"/>
                <w:szCs w:val="20"/>
              </w:rPr>
              <w:t>;</w:t>
            </w:r>
          </w:p>
          <w:p w14:paraId="1F975115" w14:textId="08FF5096" w:rsidR="00D9534B" w:rsidRPr="00623396" w:rsidRDefault="00D9534B" w:rsidP="00D9534B">
            <w:pPr>
              <w:shd w:val="clear" w:color="auto" w:fill="FFFFFF"/>
              <w:snapToGrid w:val="0"/>
              <w:spacing w:line="360" w:lineRule="auto"/>
              <w:rPr>
                <w:rFonts w:cs="Arial"/>
                <w:color w:val="002060"/>
                <w:szCs w:val="20"/>
              </w:rPr>
            </w:pPr>
            <w:r w:rsidRPr="00F615F4">
              <w:rPr>
                <w:rFonts w:cs="Arial"/>
                <w:b/>
                <w:color w:val="0070C0"/>
                <w:szCs w:val="20"/>
              </w:rPr>
              <w:t>Project Coordination</w:t>
            </w:r>
            <w:r w:rsidRPr="00623396">
              <w:rPr>
                <w:rFonts w:cs="Arial"/>
                <w:color w:val="002060"/>
                <w:szCs w:val="20"/>
              </w:rPr>
              <w:t>: Support to LCBC and regional processes: Chad (N´Djamena); Operational coordination: Nigeria (Abuja &amp; Maiduguri)</w:t>
            </w:r>
            <w:r w:rsidR="00F615F4">
              <w:rPr>
                <w:rFonts w:cs="Arial"/>
                <w:color w:val="002060"/>
                <w:szCs w:val="20"/>
              </w:rPr>
              <w:t>;</w:t>
            </w:r>
          </w:p>
          <w:p w14:paraId="00910A0A" w14:textId="6CB1B5D6" w:rsidR="00D5267A" w:rsidRPr="00623396" w:rsidRDefault="00D9534B" w:rsidP="00D9534B">
            <w:pPr>
              <w:shd w:val="clear" w:color="auto" w:fill="FFFFFF"/>
              <w:snapToGrid w:val="0"/>
              <w:spacing w:line="360" w:lineRule="auto"/>
              <w:rPr>
                <w:rFonts w:cs="Arial"/>
                <w:szCs w:val="20"/>
              </w:rPr>
            </w:pPr>
            <w:r w:rsidRPr="00F615F4">
              <w:rPr>
                <w:rFonts w:cs="Arial"/>
                <w:b/>
                <w:color w:val="0070C0"/>
                <w:szCs w:val="20"/>
              </w:rPr>
              <w:t>Technical Support</w:t>
            </w:r>
            <w:r w:rsidRPr="00623396">
              <w:rPr>
                <w:rFonts w:cs="Arial"/>
                <w:color w:val="002060"/>
                <w:szCs w:val="20"/>
              </w:rPr>
              <w:t>: UNDP Regional Service Centre (Addis Ababa)</w:t>
            </w:r>
            <w:r w:rsidR="00F615F4">
              <w:rPr>
                <w:rFonts w:cs="Arial"/>
                <w:color w:val="002060"/>
                <w:szCs w:val="20"/>
              </w:rPr>
              <w:t>.</w:t>
            </w:r>
          </w:p>
        </w:tc>
      </w:tr>
      <w:tr w:rsidR="00D5267A" w:rsidRPr="00623396" w14:paraId="69D8F912" w14:textId="77777777" w:rsidTr="00AE6862">
        <w:trPr>
          <w:trHeight w:val="366"/>
        </w:trPr>
        <w:tc>
          <w:tcPr>
            <w:tcW w:w="9493" w:type="dxa"/>
          </w:tcPr>
          <w:p w14:paraId="06E066EB" w14:textId="5AF43000" w:rsidR="00772A60" w:rsidRPr="00623396" w:rsidRDefault="00C55FD3" w:rsidP="00F615F4">
            <w:pPr>
              <w:shd w:val="clear" w:color="auto" w:fill="FFFFFF"/>
              <w:snapToGrid w:val="0"/>
              <w:spacing w:line="360" w:lineRule="auto"/>
              <w:rPr>
                <w:rFonts w:cs="Arial"/>
                <w:szCs w:val="20"/>
              </w:rPr>
            </w:pPr>
            <w:r w:rsidRPr="00623396">
              <w:rPr>
                <w:rFonts w:cs="Arial"/>
                <w:szCs w:val="20"/>
              </w:rPr>
              <w:t>Project duration</w:t>
            </w:r>
            <w:r w:rsidR="00D5267A" w:rsidRPr="00623396">
              <w:rPr>
                <w:rFonts w:cs="Arial"/>
                <w:szCs w:val="20"/>
              </w:rPr>
              <w:t>:</w:t>
            </w:r>
            <w:r w:rsidR="00A622A2" w:rsidRPr="00623396">
              <w:rPr>
                <w:rFonts w:cs="Arial"/>
                <w:szCs w:val="20"/>
              </w:rPr>
              <w:t xml:space="preserve"> </w:t>
            </w:r>
            <w:r w:rsidR="00F615F4" w:rsidRPr="00F615F4">
              <w:rPr>
                <w:rFonts w:cs="Arial"/>
                <w:color w:val="002060"/>
                <w:szCs w:val="20"/>
              </w:rPr>
              <w:t>Phase II: 1</w:t>
            </w:r>
            <w:r w:rsidR="00772A60" w:rsidRPr="00F615F4">
              <w:rPr>
                <w:rFonts w:cs="Arial"/>
                <w:color w:val="002060"/>
                <w:szCs w:val="20"/>
              </w:rPr>
              <w:t xml:space="preserve"> January 2019 – 31 </w:t>
            </w:r>
            <w:r w:rsidR="009D5666">
              <w:rPr>
                <w:rFonts w:cs="Arial"/>
                <w:color w:val="002060"/>
                <w:szCs w:val="20"/>
              </w:rPr>
              <w:t>March</w:t>
            </w:r>
            <w:r w:rsidR="00772A60" w:rsidRPr="00F615F4">
              <w:rPr>
                <w:rFonts w:cs="Arial"/>
                <w:color w:val="002060"/>
                <w:szCs w:val="20"/>
              </w:rPr>
              <w:t xml:space="preserve"> 20</w:t>
            </w:r>
            <w:r w:rsidR="009D5666">
              <w:rPr>
                <w:rFonts w:cs="Arial"/>
                <w:color w:val="002060"/>
                <w:szCs w:val="20"/>
              </w:rPr>
              <w:t>20</w:t>
            </w:r>
          </w:p>
        </w:tc>
      </w:tr>
      <w:tr w:rsidR="00D5267A" w:rsidRPr="00623396" w14:paraId="52A261ED" w14:textId="77777777" w:rsidTr="00AE6862">
        <w:trPr>
          <w:trHeight w:val="366"/>
        </w:trPr>
        <w:tc>
          <w:tcPr>
            <w:tcW w:w="9493" w:type="dxa"/>
          </w:tcPr>
          <w:p w14:paraId="43D80E1E" w14:textId="6AA3126C" w:rsidR="00D5267A" w:rsidRPr="00575F45" w:rsidRDefault="00C55FD3" w:rsidP="00575F45">
            <w:pPr>
              <w:shd w:val="clear" w:color="auto" w:fill="FFFFFF"/>
              <w:snapToGrid w:val="0"/>
              <w:spacing w:line="360" w:lineRule="auto"/>
              <w:rPr>
                <w:rFonts w:cs="Arial"/>
                <w:color w:val="002060"/>
                <w:szCs w:val="20"/>
              </w:rPr>
            </w:pPr>
            <w:r w:rsidRPr="00623396">
              <w:rPr>
                <w:rFonts w:cs="Arial"/>
                <w:szCs w:val="20"/>
              </w:rPr>
              <w:t>Amount requested</w:t>
            </w:r>
            <w:r w:rsidR="00D5267A" w:rsidRPr="00623396">
              <w:rPr>
                <w:rFonts w:cs="Arial"/>
                <w:szCs w:val="20"/>
              </w:rPr>
              <w:t xml:space="preserve"> in </w:t>
            </w:r>
            <w:r w:rsidRPr="00623396">
              <w:rPr>
                <w:rFonts w:cs="Arial"/>
                <w:szCs w:val="20"/>
              </w:rPr>
              <w:t>€</w:t>
            </w:r>
            <w:r w:rsidR="00D5267A" w:rsidRPr="00623396">
              <w:rPr>
                <w:rFonts w:cs="Arial"/>
                <w:szCs w:val="20"/>
              </w:rPr>
              <w:t>:</w:t>
            </w:r>
            <w:r w:rsidR="00A622A2" w:rsidRPr="00623396">
              <w:rPr>
                <w:rFonts w:cs="Arial"/>
                <w:szCs w:val="20"/>
              </w:rPr>
              <w:t xml:space="preserve"> </w:t>
            </w:r>
            <w:r w:rsidR="00772A60" w:rsidRPr="00623396">
              <w:rPr>
                <w:rFonts w:cs="Arial"/>
                <w:color w:val="002060"/>
                <w:szCs w:val="20"/>
              </w:rPr>
              <w:t xml:space="preserve">Phase II: </w:t>
            </w:r>
            <w:r w:rsidR="00575F45">
              <w:rPr>
                <w:rFonts w:cs="Arial"/>
                <w:color w:val="002060"/>
                <w:szCs w:val="20"/>
              </w:rPr>
              <w:t xml:space="preserve">Euro 6,264,726.51 </w:t>
            </w:r>
            <w:r w:rsidR="00575F45" w:rsidRPr="00575F45">
              <w:rPr>
                <w:rFonts w:cs="Arial"/>
                <w:color w:val="002060"/>
                <w:szCs w:val="20"/>
              </w:rPr>
              <w:t>(2019: Euro 5,556,547.48; 2020: Euro 708,179.03)</w:t>
            </w:r>
          </w:p>
        </w:tc>
      </w:tr>
      <w:tr w:rsidR="00D5267A" w:rsidRPr="00623396" w14:paraId="47AA7A9E" w14:textId="77777777" w:rsidTr="00AE6862">
        <w:trPr>
          <w:trHeight w:val="733"/>
        </w:trPr>
        <w:tc>
          <w:tcPr>
            <w:tcW w:w="9493" w:type="dxa"/>
          </w:tcPr>
          <w:p w14:paraId="3A939073" w14:textId="66504418" w:rsidR="00D5267A" w:rsidRPr="00623396" w:rsidRDefault="00B24B41" w:rsidP="00781E43">
            <w:pPr>
              <w:shd w:val="clear" w:color="auto" w:fill="FFFFFF"/>
              <w:snapToGrid w:val="0"/>
              <w:spacing w:line="360" w:lineRule="auto"/>
              <w:rPr>
                <w:rFonts w:cs="Arial"/>
                <w:szCs w:val="20"/>
              </w:rPr>
            </w:pPr>
            <w:r w:rsidRPr="00623396">
              <w:rPr>
                <w:rFonts w:cs="Arial"/>
                <w:szCs w:val="20"/>
              </w:rPr>
              <w:t xml:space="preserve">Annual report and </w:t>
            </w:r>
            <w:r w:rsidR="00D36474" w:rsidRPr="00623396">
              <w:rPr>
                <w:rFonts w:cs="Arial"/>
                <w:szCs w:val="20"/>
              </w:rPr>
              <w:t>statute</w:t>
            </w:r>
            <w:r w:rsidRPr="00623396">
              <w:rPr>
                <w:rFonts w:cs="Arial"/>
                <w:szCs w:val="20"/>
              </w:rPr>
              <w:t xml:space="preserve"> of the organi</w:t>
            </w:r>
            <w:r w:rsidR="00623396">
              <w:rPr>
                <w:rFonts w:cs="Arial"/>
                <w:szCs w:val="20"/>
              </w:rPr>
              <w:t>sation</w:t>
            </w:r>
            <w:r w:rsidRPr="00623396">
              <w:rPr>
                <w:rFonts w:cs="Arial"/>
                <w:szCs w:val="20"/>
              </w:rPr>
              <w:t xml:space="preserve"> is </w:t>
            </w:r>
            <w:r w:rsidR="00D36474" w:rsidRPr="00623396">
              <w:rPr>
                <w:rFonts w:cs="Arial"/>
                <w:szCs w:val="20"/>
              </w:rPr>
              <w:t>enclosed</w:t>
            </w:r>
            <w:r w:rsidR="00D5267A" w:rsidRPr="00623396">
              <w:rPr>
                <w:rFonts w:cs="Arial"/>
                <w:szCs w:val="20"/>
              </w:rPr>
              <w:tab/>
            </w:r>
            <w:r w:rsidR="007B2EB3" w:rsidRPr="00623396">
              <w:rPr>
                <w:rFonts w:cs="Arial"/>
                <w:szCs w:val="20"/>
              </w:rPr>
              <w:t xml:space="preserve">         </w:t>
            </w:r>
            <w:r w:rsidRPr="00623396">
              <w:rPr>
                <w:rFonts w:cs="Arial"/>
                <w:szCs w:val="20"/>
              </w:rPr>
              <w:t xml:space="preserve">                        </w:t>
            </w:r>
            <w:r w:rsidR="007B2EB3" w:rsidRPr="00623396">
              <w:rPr>
                <w:rFonts w:cs="Arial"/>
                <w:szCs w:val="20"/>
              </w:rPr>
              <w:t xml:space="preserve">  </w:t>
            </w:r>
            <w:r w:rsidR="00D5317A">
              <w:rPr>
                <w:rFonts w:cs="Arial"/>
                <w:szCs w:val="20"/>
              </w:rPr>
              <w:fldChar w:fldCharType="begin">
                <w:ffData>
                  <w:name w:val="Kontrollkästchen7"/>
                  <w:enabled/>
                  <w:calcOnExit w:val="0"/>
                  <w:checkBox>
                    <w:sizeAuto/>
                    <w:default w:val="0"/>
                  </w:checkBox>
                </w:ffData>
              </w:fldChar>
            </w:r>
            <w:bookmarkStart w:id="6" w:name="Kontrollkästchen7"/>
            <w:r w:rsidR="00D5317A">
              <w:rPr>
                <w:rFonts w:cs="Arial"/>
                <w:szCs w:val="20"/>
              </w:rPr>
              <w:instrText xml:space="preserve"> FORMCHECKBOX </w:instrText>
            </w:r>
            <w:r w:rsidR="00EF1A9E">
              <w:rPr>
                <w:rFonts w:cs="Arial"/>
                <w:szCs w:val="20"/>
              </w:rPr>
            </w:r>
            <w:r w:rsidR="00EF1A9E">
              <w:rPr>
                <w:rFonts w:cs="Arial"/>
                <w:szCs w:val="20"/>
              </w:rPr>
              <w:fldChar w:fldCharType="separate"/>
            </w:r>
            <w:r w:rsidR="00D5317A">
              <w:rPr>
                <w:rFonts w:cs="Arial"/>
                <w:szCs w:val="20"/>
              </w:rPr>
              <w:fldChar w:fldCharType="end"/>
            </w:r>
            <w:bookmarkEnd w:id="6"/>
            <w:r w:rsidR="00D5317A">
              <w:rPr>
                <w:rFonts w:cs="Arial"/>
                <w:szCs w:val="20"/>
              </w:rPr>
              <w:t xml:space="preserve"> See weblink on page xx</w:t>
            </w:r>
          </w:p>
          <w:p w14:paraId="4A194CF7" w14:textId="0F1ADE6D" w:rsidR="00D5267A" w:rsidRPr="00623396" w:rsidRDefault="00B24B41" w:rsidP="00781E43">
            <w:pPr>
              <w:shd w:val="clear" w:color="auto" w:fill="FFFFFF"/>
              <w:spacing w:line="360" w:lineRule="auto"/>
              <w:rPr>
                <w:rFonts w:cs="Arial"/>
                <w:szCs w:val="20"/>
              </w:rPr>
            </w:pPr>
            <w:r w:rsidRPr="00623396">
              <w:rPr>
                <w:rFonts w:cs="Arial"/>
                <w:szCs w:val="20"/>
              </w:rPr>
              <w:t xml:space="preserve">Annual report and </w:t>
            </w:r>
            <w:r w:rsidR="00D36474" w:rsidRPr="00623396">
              <w:rPr>
                <w:rFonts w:cs="Arial"/>
                <w:szCs w:val="20"/>
              </w:rPr>
              <w:t>statute</w:t>
            </w:r>
            <w:r w:rsidRPr="00623396">
              <w:rPr>
                <w:rFonts w:cs="Arial"/>
                <w:szCs w:val="20"/>
              </w:rPr>
              <w:t xml:space="preserve"> of partner organi</w:t>
            </w:r>
            <w:r w:rsidR="00623396">
              <w:rPr>
                <w:rFonts w:cs="Arial"/>
                <w:szCs w:val="20"/>
              </w:rPr>
              <w:t>sation</w:t>
            </w:r>
            <w:r w:rsidRPr="00623396">
              <w:rPr>
                <w:rFonts w:cs="Arial"/>
                <w:szCs w:val="20"/>
              </w:rPr>
              <w:t xml:space="preserve">(s) is </w:t>
            </w:r>
            <w:r w:rsidR="00D36474" w:rsidRPr="00623396">
              <w:rPr>
                <w:rFonts w:cs="Arial"/>
                <w:szCs w:val="20"/>
              </w:rPr>
              <w:t>enclosed</w:t>
            </w:r>
            <w:r w:rsidR="00D5267A" w:rsidRPr="00623396">
              <w:rPr>
                <w:rFonts w:cs="Arial"/>
                <w:szCs w:val="20"/>
              </w:rPr>
              <w:tab/>
            </w:r>
            <w:r w:rsidR="00D5267A" w:rsidRPr="00623396">
              <w:rPr>
                <w:rFonts w:cs="Arial"/>
                <w:szCs w:val="20"/>
              </w:rPr>
              <w:tab/>
            </w:r>
            <w:r w:rsidR="007916B9" w:rsidRPr="00623396">
              <w:rPr>
                <w:rFonts w:cs="Arial"/>
                <w:szCs w:val="20"/>
              </w:rPr>
              <w:fldChar w:fldCharType="begin">
                <w:ffData>
                  <w:name w:val="Kontrollkästchen8"/>
                  <w:enabled/>
                  <w:calcOnExit w:val="0"/>
                  <w:checkBox>
                    <w:sizeAuto/>
                    <w:default w:val="0"/>
                  </w:checkBox>
                </w:ffData>
              </w:fldChar>
            </w:r>
            <w:bookmarkStart w:id="7" w:name="Kontrollkästchen8"/>
            <w:r w:rsidR="007916B9" w:rsidRPr="00623396">
              <w:rPr>
                <w:rFonts w:cs="Arial"/>
                <w:szCs w:val="20"/>
              </w:rPr>
              <w:instrText xml:space="preserve"> FORMCHECKBOX </w:instrText>
            </w:r>
            <w:r w:rsidR="00EF1A9E">
              <w:rPr>
                <w:rFonts w:cs="Arial"/>
                <w:szCs w:val="20"/>
              </w:rPr>
            </w:r>
            <w:r w:rsidR="00EF1A9E">
              <w:rPr>
                <w:rFonts w:cs="Arial"/>
                <w:szCs w:val="20"/>
              </w:rPr>
              <w:fldChar w:fldCharType="separate"/>
            </w:r>
            <w:r w:rsidR="007916B9" w:rsidRPr="00623396">
              <w:rPr>
                <w:rFonts w:cs="Arial"/>
                <w:szCs w:val="20"/>
              </w:rPr>
              <w:fldChar w:fldCharType="end"/>
            </w:r>
            <w:bookmarkEnd w:id="7"/>
          </w:p>
        </w:tc>
      </w:tr>
    </w:tbl>
    <w:p w14:paraId="7E8FCBBF" w14:textId="16217266" w:rsidR="00221E2B" w:rsidRPr="00623396" w:rsidRDefault="004538DF" w:rsidP="00781E43">
      <w:pPr>
        <w:shd w:val="clear" w:color="auto" w:fill="FFFFFF"/>
        <w:spacing w:before="240" w:after="120" w:line="276" w:lineRule="auto"/>
        <w:rPr>
          <w:rFonts w:cs="Arial"/>
          <w:b/>
          <w:bCs/>
          <w:szCs w:val="20"/>
        </w:rPr>
      </w:pPr>
      <w:r w:rsidRPr="00623396">
        <w:rPr>
          <w:rFonts w:cs="Arial"/>
          <w:b/>
          <w:bCs/>
          <w:szCs w:val="20"/>
        </w:rPr>
        <w:t>Applicant organi</w:t>
      </w:r>
      <w:r w:rsidR="00623396">
        <w:rPr>
          <w:rFonts w:cs="Arial"/>
          <w:b/>
          <w:bCs/>
          <w:szCs w:val="20"/>
        </w:rPr>
        <w:t>sation</w:t>
      </w:r>
      <w:r w:rsidR="00221E2B" w:rsidRPr="00623396">
        <w:rPr>
          <w:rFonts w:cs="Arial"/>
          <w:b/>
          <w:bCs/>
          <w:szCs w:val="20"/>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7"/>
        <w:gridCol w:w="4461"/>
      </w:tblGrid>
      <w:tr w:rsidR="00221E2B" w:rsidRPr="00623396" w14:paraId="66113D65" w14:textId="77777777" w:rsidTr="00AE6862">
        <w:trPr>
          <w:trHeight w:val="300"/>
        </w:trPr>
        <w:tc>
          <w:tcPr>
            <w:tcW w:w="5037" w:type="dxa"/>
          </w:tcPr>
          <w:p w14:paraId="6D8859DE" w14:textId="3B3E2570" w:rsidR="00221E2B" w:rsidRPr="00623396" w:rsidRDefault="004538DF" w:rsidP="00F615F4">
            <w:pPr>
              <w:shd w:val="clear" w:color="auto" w:fill="FFFFFF"/>
              <w:snapToGrid w:val="0"/>
              <w:rPr>
                <w:rFonts w:cs="Arial"/>
                <w:szCs w:val="20"/>
              </w:rPr>
            </w:pPr>
            <w:r w:rsidRPr="00623396">
              <w:rPr>
                <w:rFonts w:cs="Arial"/>
                <w:szCs w:val="20"/>
              </w:rPr>
              <w:t>Name</w:t>
            </w:r>
            <w:r w:rsidR="00221E2B" w:rsidRPr="00623396">
              <w:rPr>
                <w:rFonts w:cs="Arial"/>
                <w:szCs w:val="20"/>
              </w:rPr>
              <w:t xml:space="preserve">: </w:t>
            </w:r>
            <w:r w:rsidR="00524D01" w:rsidRPr="00623396">
              <w:rPr>
                <w:rFonts w:cs="Arial"/>
                <w:color w:val="002060"/>
                <w:szCs w:val="20"/>
              </w:rPr>
              <w:t>UNDP,</w:t>
            </w:r>
            <w:r w:rsidR="00575F45">
              <w:rPr>
                <w:rFonts w:cs="Arial"/>
                <w:color w:val="002060"/>
                <w:szCs w:val="20"/>
              </w:rPr>
              <w:t xml:space="preserve"> Regional Service Centre for Africa</w:t>
            </w:r>
          </w:p>
        </w:tc>
        <w:tc>
          <w:tcPr>
            <w:tcW w:w="4461" w:type="dxa"/>
          </w:tcPr>
          <w:p w14:paraId="22EC80AD" w14:textId="77777777" w:rsidR="00221E2B" w:rsidRPr="00623396" w:rsidRDefault="004538DF" w:rsidP="00F615F4">
            <w:pPr>
              <w:shd w:val="clear" w:color="auto" w:fill="FFFFFF"/>
              <w:snapToGrid w:val="0"/>
              <w:rPr>
                <w:rFonts w:cs="Arial"/>
                <w:b/>
                <w:bCs/>
                <w:szCs w:val="20"/>
              </w:rPr>
            </w:pPr>
            <w:r w:rsidRPr="00623396">
              <w:rPr>
                <w:rFonts w:cs="Arial"/>
                <w:b/>
                <w:bCs/>
                <w:szCs w:val="20"/>
              </w:rPr>
              <w:t>Project contact person</w:t>
            </w:r>
          </w:p>
        </w:tc>
      </w:tr>
      <w:tr w:rsidR="00221E2B" w:rsidRPr="00623396" w14:paraId="3DD643E5" w14:textId="77777777" w:rsidTr="00AE6862">
        <w:trPr>
          <w:trHeight w:val="300"/>
        </w:trPr>
        <w:tc>
          <w:tcPr>
            <w:tcW w:w="5037" w:type="dxa"/>
          </w:tcPr>
          <w:p w14:paraId="278AA88C" w14:textId="77777777" w:rsidR="00F615F4" w:rsidRDefault="004538DF" w:rsidP="00F615F4">
            <w:pPr>
              <w:rPr>
                <w:rFonts w:cs="Arial"/>
                <w:szCs w:val="20"/>
              </w:rPr>
            </w:pPr>
            <w:r w:rsidRPr="00623396">
              <w:rPr>
                <w:rFonts w:cs="Arial"/>
                <w:szCs w:val="20"/>
              </w:rPr>
              <w:t>Address</w:t>
            </w:r>
            <w:r w:rsidR="00F02410" w:rsidRPr="00623396">
              <w:rPr>
                <w:rFonts w:cs="Arial"/>
                <w:szCs w:val="20"/>
              </w:rPr>
              <w:t xml:space="preserve"> (</w:t>
            </w:r>
            <w:r w:rsidRPr="00623396">
              <w:rPr>
                <w:rFonts w:cs="Arial"/>
                <w:szCs w:val="20"/>
              </w:rPr>
              <w:t>no post box</w:t>
            </w:r>
            <w:r w:rsidR="00F02410" w:rsidRPr="00623396">
              <w:rPr>
                <w:rFonts w:cs="Arial"/>
                <w:szCs w:val="20"/>
              </w:rPr>
              <w:t>)</w:t>
            </w:r>
            <w:r w:rsidR="00221E2B" w:rsidRPr="00623396">
              <w:rPr>
                <w:rFonts w:cs="Arial"/>
                <w:szCs w:val="20"/>
              </w:rPr>
              <w:t xml:space="preserve">: </w:t>
            </w:r>
          </w:p>
          <w:p w14:paraId="49A78940" w14:textId="77777777" w:rsidR="00575F45" w:rsidRPr="00575F45" w:rsidRDefault="00575F45" w:rsidP="00575F45">
            <w:pPr>
              <w:rPr>
                <w:rFonts w:cs="Arial"/>
                <w:color w:val="002060"/>
                <w:szCs w:val="20"/>
              </w:rPr>
            </w:pPr>
            <w:r w:rsidRPr="00575F45">
              <w:rPr>
                <w:rFonts w:cs="Arial"/>
                <w:color w:val="002060"/>
                <w:szCs w:val="20"/>
              </w:rPr>
              <w:t>Main Bole Road, Olympia Round about, DRC Street</w:t>
            </w:r>
          </w:p>
          <w:p w14:paraId="3B4926A8" w14:textId="77777777" w:rsidR="00575F45" w:rsidRPr="00575F45" w:rsidRDefault="00575F45" w:rsidP="00575F45">
            <w:pPr>
              <w:rPr>
                <w:rFonts w:cs="Arial"/>
                <w:color w:val="002060"/>
                <w:szCs w:val="20"/>
              </w:rPr>
            </w:pPr>
            <w:r w:rsidRPr="00575F45">
              <w:rPr>
                <w:rFonts w:cs="Arial"/>
                <w:color w:val="002060"/>
                <w:szCs w:val="20"/>
              </w:rPr>
              <w:t>Next to Deluxe Furniture</w:t>
            </w:r>
          </w:p>
          <w:p w14:paraId="3E6D2FA5" w14:textId="005CBCAC" w:rsidR="00221E2B" w:rsidRPr="00623396" w:rsidRDefault="00575F45" w:rsidP="00575F45">
            <w:pPr>
              <w:rPr>
                <w:kern w:val="0"/>
                <w:szCs w:val="20"/>
                <w:lang w:eastAsia="en-GB"/>
              </w:rPr>
            </w:pPr>
            <w:r w:rsidRPr="00575F45">
              <w:rPr>
                <w:rFonts w:cs="Arial"/>
                <w:color w:val="002060"/>
                <w:szCs w:val="20"/>
              </w:rPr>
              <w:t>P.O Box 60130 Addis Ababa, Ethiopia</w:t>
            </w:r>
          </w:p>
        </w:tc>
        <w:tc>
          <w:tcPr>
            <w:tcW w:w="4461" w:type="dxa"/>
          </w:tcPr>
          <w:p w14:paraId="7DC9B29E" w14:textId="7D7CDAE1" w:rsidR="00221E2B" w:rsidRPr="00623396" w:rsidRDefault="007C5F87" w:rsidP="00F615F4">
            <w:pPr>
              <w:shd w:val="clear" w:color="auto" w:fill="FFFFFF"/>
              <w:snapToGrid w:val="0"/>
              <w:rPr>
                <w:rFonts w:cs="Arial"/>
                <w:szCs w:val="20"/>
              </w:rPr>
            </w:pPr>
            <w:r w:rsidRPr="00623396">
              <w:rPr>
                <w:rFonts w:cs="Arial"/>
                <w:szCs w:val="20"/>
              </w:rPr>
              <w:t xml:space="preserve">Name: </w:t>
            </w:r>
            <w:proofErr w:type="spellStart"/>
            <w:r w:rsidR="00575F45">
              <w:rPr>
                <w:rFonts w:cs="Arial"/>
                <w:color w:val="002060"/>
                <w:szCs w:val="20"/>
              </w:rPr>
              <w:t>Manneh</w:t>
            </w:r>
            <w:proofErr w:type="spellEnd"/>
          </w:p>
        </w:tc>
      </w:tr>
      <w:tr w:rsidR="00221E2B" w:rsidRPr="00623396" w14:paraId="0854DC49" w14:textId="77777777" w:rsidTr="00AE6862">
        <w:trPr>
          <w:trHeight w:val="360"/>
        </w:trPr>
        <w:tc>
          <w:tcPr>
            <w:tcW w:w="5037" w:type="dxa"/>
          </w:tcPr>
          <w:p w14:paraId="5FF782A1" w14:textId="2832B121" w:rsidR="00221E2B" w:rsidRPr="00623396" w:rsidRDefault="004538DF" w:rsidP="00F615F4">
            <w:pPr>
              <w:shd w:val="clear" w:color="auto" w:fill="FFFFFF"/>
              <w:snapToGrid w:val="0"/>
              <w:rPr>
                <w:rFonts w:cs="Arial"/>
                <w:szCs w:val="20"/>
              </w:rPr>
            </w:pPr>
            <w:r w:rsidRPr="00623396">
              <w:rPr>
                <w:rFonts w:cs="Arial"/>
                <w:szCs w:val="20"/>
              </w:rPr>
              <w:t>Telephone</w:t>
            </w:r>
            <w:r w:rsidR="00221E2B" w:rsidRPr="00623396">
              <w:rPr>
                <w:rFonts w:cs="Arial"/>
                <w:szCs w:val="20"/>
              </w:rPr>
              <w:t>/</w:t>
            </w:r>
            <w:r w:rsidRPr="00623396">
              <w:rPr>
                <w:rFonts w:cs="Arial"/>
                <w:szCs w:val="20"/>
              </w:rPr>
              <w:t>mobile</w:t>
            </w:r>
            <w:r w:rsidR="00221E2B" w:rsidRPr="00623396">
              <w:rPr>
                <w:rFonts w:cs="Arial"/>
                <w:szCs w:val="20"/>
              </w:rPr>
              <w:t xml:space="preserve">: </w:t>
            </w:r>
            <w:r w:rsidR="007C5F87" w:rsidRPr="00623396">
              <w:rPr>
                <w:rFonts w:cs="Arial"/>
                <w:color w:val="002060"/>
                <w:szCs w:val="20"/>
              </w:rPr>
              <w:t>+</w:t>
            </w:r>
            <w:r w:rsidR="00575F45" w:rsidRPr="00575F45">
              <w:rPr>
                <w:rFonts w:cs="Arial"/>
                <w:color w:val="002060"/>
                <w:szCs w:val="20"/>
              </w:rPr>
              <w:t>251 115170700</w:t>
            </w:r>
          </w:p>
        </w:tc>
        <w:tc>
          <w:tcPr>
            <w:tcW w:w="4461" w:type="dxa"/>
          </w:tcPr>
          <w:p w14:paraId="355B3D8B" w14:textId="427349DF" w:rsidR="00221E2B" w:rsidRPr="00623396" w:rsidRDefault="004538DF" w:rsidP="00F615F4">
            <w:pPr>
              <w:shd w:val="clear" w:color="auto" w:fill="FFFFFF"/>
              <w:snapToGrid w:val="0"/>
              <w:rPr>
                <w:rFonts w:cs="Arial"/>
                <w:szCs w:val="20"/>
              </w:rPr>
            </w:pPr>
            <w:r w:rsidRPr="00623396">
              <w:rPr>
                <w:rFonts w:cs="Arial"/>
                <w:szCs w:val="20"/>
              </w:rPr>
              <w:t>First name</w:t>
            </w:r>
            <w:r w:rsidR="00221E2B" w:rsidRPr="00623396">
              <w:rPr>
                <w:rFonts w:cs="Arial"/>
                <w:szCs w:val="20"/>
              </w:rPr>
              <w:t xml:space="preserve">: </w:t>
            </w:r>
            <w:r w:rsidR="00575F45">
              <w:rPr>
                <w:rFonts w:cs="Arial"/>
                <w:color w:val="002060"/>
                <w:szCs w:val="20"/>
              </w:rPr>
              <w:t>Lamin Momodou</w:t>
            </w:r>
          </w:p>
        </w:tc>
      </w:tr>
      <w:tr w:rsidR="00221E2B" w:rsidRPr="00623396" w14:paraId="259F4DAA" w14:textId="77777777" w:rsidTr="00AE6862">
        <w:trPr>
          <w:trHeight w:val="300"/>
        </w:trPr>
        <w:tc>
          <w:tcPr>
            <w:tcW w:w="5037" w:type="dxa"/>
          </w:tcPr>
          <w:p w14:paraId="3A938761" w14:textId="77777777" w:rsidR="00221E2B" w:rsidRPr="00623396" w:rsidRDefault="004538DF" w:rsidP="00F615F4">
            <w:pPr>
              <w:shd w:val="clear" w:color="auto" w:fill="FFFFFF"/>
              <w:snapToGrid w:val="0"/>
              <w:rPr>
                <w:rFonts w:cs="Arial"/>
                <w:szCs w:val="20"/>
              </w:rPr>
            </w:pPr>
            <w:r w:rsidRPr="00623396">
              <w:rPr>
                <w:rFonts w:cs="Arial"/>
                <w:szCs w:val="20"/>
              </w:rPr>
              <w:t>Fax</w:t>
            </w:r>
            <w:r w:rsidR="00221E2B" w:rsidRPr="00623396">
              <w:rPr>
                <w:rFonts w:cs="Arial"/>
                <w:szCs w:val="20"/>
              </w:rPr>
              <w:t xml:space="preserve">: </w:t>
            </w:r>
            <w:r w:rsidR="007C5F87" w:rsidRPr="00623396">
              <w:rPr>
                <w:rFonts w:cs="Arial"/>
                <w:color w:val="002060"/>
                <w:szCs w:val="20"/>
              </w:rPr>
              <w:t>N/A</w:t>
            </w:r>
          </w:p>
        </w:tc>
        <w:tc>
          <w:tcPr>
            <w:tcW w:w="4461" w:type="dxa"/>
          </w:tcPr>
          <w:p w14:paraId="48BD6A2E" w14:textId="03CCE97D" w:rsidR="00221E2B" w:rsidRPr="00575F45" w:rsidRDefault="004538DF" w:rsidP="00575F45">
            <w:pPr>
              <w:shd w:val="clear" w:color="auto" w:fill="FFFFFF"/>
              <w:snapToGrid w:val="0"/>
              <w:rPr>
                <w:rFonts w:cs="Arial"/>
                <w:color w:val="002060"/>
                <w:szCs w:val="20"/>
              </w:rPr>
            </w:pPr>
            <w:r w:rsidRPr="00623396">
              <w:rPr>
                <w:rFonts w:cs="Arial"/>
                <w:szCs w:val="20"/>
              </w:rPr>
              <w:t>Position</w:t>
            </w:r>
            <w:r w:rsidR="00221E2B" w:rsidRPr="00623396">
              <w:rPr>
                <w:rFonts w:cs="Arial"/>
                <w:szCs w:val="20"/>
              </w:rPr>
              <w:t xml:space="preserve">: </w:t>
            </w:r>
            <w:r w:rsidR="00575F45">
              <w:rPr>
                <w:rFonts w:cs="Arial"/>
                <w:color w:val="002060"/>
                <w:szCs w:val="20"/>
              </w:rPr>
              <w:t>Director, R</w:t>
            </w:r>
            <w:r w:rsidR="00575F45" w:rsidRPr="00575F45">
              <w:rPr>
                <w:rFonts w:cs="Arial"/>
                <w:color w:val="002060"/>
                <w:szCs w:val="20"/>
              </w:rPr>
              <w:t xml:space="preserve">egional Service </w:t>
            </w:r>
            <w:proofErr w:type="spellStart"/>
            <w:r w:rsidR="00575F45" w:rsidRPr="00575F45">
              <w:rPr>
                <w:rFonts w:cs="Arial"/>
                <w:color w:val="002060"/>
                <w:szCs w:val="20"/>
              </w:rPr>
              <w:t>Center</w:t>
            </w:r>
            <w:proofErr w:type="spellEnd"/>
            <w:r w:rsidR="00575F45" w:rsidRPr="00575F45">
              <w:rPr>
                <w:rFonts w:cs="Arial"/>
                <w:color w:val="002060"/>
                <w:szCs w:val="20"/>
              </w:rPr>
              <w:t xml:space="preserve"> for Africa</w:t>
            </w:r>
          </w:p>
        </w:tc>
      </w:tr>
      <w:tr w:rsidR="00221E2B" w:rsidRPr="00623396" w14:paraId="0E1979D7" w14:textId="77777777" w:rsidTr="00AE6862">
        <w:trPr>
          <w:trHeight w:val="300"/>
        </w:trPr>
        <w:tc>
          <w:tcPr>
            <w:tcW w:w="5037" w:type="dxa"/>
          </w:tcPr>
          <w:p w14:paraId="6B733C43" w14:textId="1CCF78D6" w:rsidR="00221E2B" w:rsidRPr="00623396" w:rsidRDefault="004538DF" w:rsidP="00F615F4">
            <w:pPr>
              <w:shd w:val="clear" w:color="auto" w:fill="FFFFFF"/>
              <w:snapToGrid w:val="0"/>
              <w:rPr>
                <w:rFonts w:cs="Arial"/>
                <w:szCs w:val="20"/>
              </w:rPr>
            </w:pPr>
            <w:r w:rsidRPr="00623396">
              <w:rPr>
                <w:rFonts w:cs="Arial"/>
                <w:szCs w:val="20"/>
              </w:rPr>
              <w:t>Em</w:t>
            </w:r>
            <w:r w:rsidR="00221E2B" w:rsidRPr="00623396">
              <w:rPr>
                <w:rFonts w:cs="Arial"/>
                <w:szCs w:val="20"/>
              </w:rPr>
              <w:t xml:space="preserve">ail: </w:t>
            </w:r>
            <w:r w:rsidR="00575F45" w:rsidRPr="000C5BCE">
              <w:rPr>
                <w:rFonts w:cs="Arial"/>
                <w:color w:val="002060"/>
                <w:szCs w:val="20"/>
              </w:rPr>
              <w:t>lamin.manneh@undp.org</w:t>
            </w:r>
          </w:p>
        </w:tc>
        <w:tc>
          <w:tcPr>
            <w:tcW w:w="4461" w:type="dxa"/>
          </w:tcPr>
          <w:p w14:paraId="3EDBB773" w14:textId="1FE8834B" w:rsidR="00221E2B" w:rsidRPr="00623396" w:rsidRDefault="004538DF" w:rsidP="00F615F4">
            <w:pPr>
              <w:shd w:val="clear" w:color="auto" w:fill="FFFFFF"/>
              <w:snapToGrid w:val="0"/>
              <w:rPr>
                <w:rFonts w:cs="Arial"/>
                <w:szCs w:val="20"/>
              </w:rPr>
            </w:pPr>
            <w:r w:rsidRPr="00623396">
              <w:rPr>
                <w:rFonts w:cs="Arial"/>
                <w:szCs w:val="20"/>
              </w:rPr>
              <w:t>Extension No.</w:t>
            </w:r>
            <w:r w:rsidR="00221E2B" w:rsidRPr="00623396">
              <w:rPr>
                <w:rFonts w:cs="Arial"/>
                <w:szCs w:val="20"/>
              </w:rPr>
              <w:t xml:space="preserve">: </w:t>
            </w:r>
            <w:r w:rsidR="00575F45" w:rsidRPr="00575F45">
              <w:rPr>
                <w:rFonts w:cs="Arial"/>
                <w:color w:val="002060"/>
                <w:szCs w:val="20"/>
              </w:rPr>
              <w:t>+251 115170700</w:t>
            </w:r>
          </w:p>
        </w:tc>
      </w:tr>
      <w:tr w:rsidR="00221E2B" w:rsidRPr="00623396" w14:paraId="4543410C" w14:textId="77777777" w:rsidTr="00AE6862">
        <w:trPr>
          <w:trHeight w:val="300"/>
        </w:trPr>
        <w:tc>
          <w:tcPr>
            <w:tcW w:w="5037" w:type="dxa"/>
          </w:tcPr>
          <w:p w14:paraId="0263F664" w14:textId="3BC1FD1B" w:rsidR="00221E2B" w:rsidRPr="00623396" w:rsidRDefault="00221E2B" w:rsidP="00F615F4">
            <w:pPr>
              <w:shd w:val="clear" w:color="auto" w:fill="FFFFFF"/>
              <w:snapToGrid w:val="0"/>
              <w:rPr>
                <w:rFonts w:cs="Arial"/>
                <w:szCs w:val="20"/>
              </w:rPr>
            </w:pPr>
            <w:r w:rsidRPr="00623396">
              <w:rPr>
                <w:rFonts w:cs="Arial"/>
                <w:szCs w:val="20"/>
              </w:rPr>
              <w:t>Homepage</w:t>
            </w:r>
            <w:r w:rsidRPr="00623396">
              <w:rPr>
                <w:rFonts w:cs="Arial"/>
                <w:color w:val="002060"/>
                <w:szCs w:val="20"/>
              </w:rPr>
              <w:t xml:space="preserve">: </w:t>
            </w:r>
            <w:r w:rsidR="007C5F87" w:rsidRPr="00623396">
              <w:rPr>
                <w:rFonts w:cs="Arial"/>
                <w:color w:val="002060"/>
                <w:szCs w:val="20"/>
              </w:rPr>
              <w:t>http://www.ng.undp.org/</w:t>
            </w:r>
          </w:p>
        </w:tc>
        <w:tc>
          <w:tcPr>
            <w:tcW w:w="4461" w:type="dxa"/>
          </w:tcPr>
          <w:p w14:paraId="4FF0002B" w14:textId="09A2DBCA" w:rsidR="00221E2B" w:rsidRPr="00623396" w:rsidRDefault="004538DF" w:rsidP="00F615F4">
            <w:pPr>
              <w:shd w:val="clear" w:color="auto" w:fill="FFFFFF"/>
              <w:snapToGrid w:val="0"/>
              <w:rPr>
                <w:rFonts w:cs="Arial"/>
                <w:szCs w:val="20"/>
              </w:rPr>
            </w:pPr>
            <w:r w:rsidRPr="00623396">
              <w:rPr>
                <w:rFonts w:cs="Arial"/>
                <w:szCs w:val="20"/>
              </w:rPr>
              <w:t>Em</w:t>
            </w:r>
            <w:r w:rsidR="00221E2B" w:rsidRPr="00623396">
              <w:rPr>
                <w:rFonts w:cs="Arial"/>
                <w:szCs w:val="20"/>
              </w:rPr>
              <w:t xml:space="preserve">ail: </w:t>
            </w:r>
            <w:r w:rsidR="00575F45" w:rsidRPr="00575F45">
              <w:rPr>
                <w:rFonts w:cs="Arial"/>
                <w:szCs w:val="20"/>
              </w:rPr>
              <w:t>lamin.manneh@undp.org</w:t>
            </w:r>
          </w:p>
        </w:tc>
      </w:tr>
      <w:tr w:rsidR="00221E2B" w:rsidRPr="00623396" w14:paraId="71B55527" w14:textId="77777777" w:rsidTr="00AE6862">
        <w:trPr>
          <w:trHeight w:val="300"/>
        </w:trPr>
        <w:tc>
          <w:tcPr>
            <w:tcW w:w="5037" w:type="dxa"/>
          </w:tcPr>
          <w:p w14:paraId="40234885" w14:textId="77777777" w:rsidR="00221E2B" w:rsidRPr="00623396" w:rsidRDefault="004538DF" w:rsidP="00F615F4">
            <w:pPr>
              <w:shd w:val="clear" w:color="auto" w:fill="FFFFFF"/>
              <w:snapToGrid w:val="0"/>
              <w:rPr>
                <w:rFonts w:cs="Arial"/>
                <w:szCs w:val="20"/>
              </w:rPr>
            </w:pPr>
            <w:r w:rsidRPr="00623396">
              <w:rPr>
                <w:rFonts w:cs="Arial"/>
                <w:szCs w:val="20"/>
              </w:rPr>
              <w:t>Legal status</w:t>
            </w:r>
            <w:r w:rsidR="00221E2B" w:rsidRPr="00623396">
              <w:rPr>
                <w:rFonts w:cs="Arial"/>
                <w:szCs w:val="20"/>
              </w:rPr>
              <w:t>/</w:t>
            </w:r>
            <w:r w:rsidRPr="00623396">
              <w:rPr>
                <w:rFonts w:cs="Arial"/>
                <w:szCs w:val="20"/>
              </w:rPr>
              <w:t>official registration</w:t>
            </w:r>
            <w:r w:rsidR="00221E2B" w:rsidRPr="00623396">
              <w:rPr>
                <w:rFonts w:cs="Arial"/>
                <w:szCs w:val="20"/>
              </w:rPr>
              <w:t xml:space="preserve">: </w:t>
            </w:r>
          </w:p>
        </w:tc>
        <w:tc>
          <w:tcPr>
            <w:tcW w:w="4461" w:type="dxa"/>
          </w:tcPr>
          <w:p w14:paraId="24A1E405" w14:textId="77777777" w:rsidR="00221E2B" w:rsidRPr="00623396" w:rsidRDefault="007C5F87" w:rsidP="00F615F4">
            <w:pPr>
              <w:shd w:val="clear" w:color="auto" w:fill="FFFFFF"/>
              <w:snapToGrid w:val="0"/>
              <w:rPr>
                <w:rFonts w:cs="Arial"/>
                <w:szCs w:val="20"/>
              </w:rPr>
            </w:pPr>
            <w:r w:rsidRPr="00623396">
              <w:rPr>
                <w:rFonts w:cs="Arial"/>
                <w:color w:val="002060"/>
                <w:szCs w:val="20"/>
              </w:rPr>
              <w:t>International (UN) Organisation</w:t>
            </w:r>
          </w:p>
        </w:tc>
      </w:tr>
      <w:tr w:rsidR="00221E2B" w:rsidRPr="00623396" w14:paraId="4BA36B9C" w14:textId="77777777" w:rsidTr="00AE6862">
        <w:trPr>
          <w:trHeight w:val="300"/>
        </w:trPr>
        <w:tc>
          <w:tcPr>
            <w:tcW w:w="9498" w:type="dxa"/>
            <w:gridSpan w:val="2"/>
          </w:tcPr>
          <w:p w14:paraId="5490A1FE" w14:textId="51D0993F" w:rsidR="00221E2B" w:rsidRPr="00623396" w:rsidRDefault="004538DF" w:rsidP="00F615F4">
            <w:pPr>
              <w:shd w:val="clear" w:color="auto" w:fill="FFFFFF"/>
              <w:snapToGrid w:val="0"/>
              <w:rPr>
                <w:rFonts w:cs="Arial"/>
                <w:szCs w:val="20"/>
              </w:rPr>
            </w:pPr>
            <w:r w:rsidRPr="00623396">
              <w:rPr>
                <w:rFonts w:cs="Arial"/>
                <w:szCs w:val="20"/>
              </w:rPr>
              <w:t xml:space="preserve">Person(s) </w:t>
            </w:r>
            <w:r w:rsidR="00210D76" w:rsidRPr="00623396">
              <w:rPr>
                <w:rFonts w:cs="Arial"/>
                <w:szCs w:val="20"/>
              </w:rPr>
              <w:t>entitled</w:t>
            </w:r>
            <w:r w:rsidRPr="00623396">
              <w:rPr>
                <w:rFonts w:cs="Arial"/>
                <w:szCs w:val="20"/>
              </w:rPr>
              <w:t xml:space="preserve"> to represent the organi</w:t>
            </w:r>
            <w:r w:rsidR="00623396">
              <w:rPr>
                <w:rFonts w:cs="Arial"/>
                <w:szCs w:val="20"/>
              </w:rPr>
              <w:t>sation</w:t>
            </w:r>
            <w:r w:rsidR="00221E2B" w:rsidRPr="00623396">
              <w:rPr>
                <w:rFonts w:cs="Arial"/>
                <w:szCs w:val="20"/>
              </w:rPr>
              <w:t xml:space="preserve">: </w:t>
            </w:r>
            <w:r w:rsidR="00575F45">
              <w:rPr>
                <w:rFonts w:cs="Arial"/>
                <w:color w:val="002060"/>
                <w:szCs w:val="20"/>
              </w:rPr>
              <w:t>Director, R</w:t>
            </w:r>
            <w:r w:rsidR="00575F45" w:rsidRPr="00575F45">
              <w:rPr>
                <w:rFonts w:cs="Arial"/>
                <w:color w:val="002060"/>
                <w:szCs w:val="20"/>
              </w:rPr>
              <w:t xml:space="preserve">egional Service </w:t>
            </w:r>
            <w:proofErr w:type="spellStart"/>
            <w:r w:rsidR="00575F45" w:rsidRPr="00575F45">
              <w:rPr>
                <w:rFonts w:cs="Arial"/>
                <w:color w:val="002060"/>
                <w:szCs w:val="20"/>
              </w:rPr>
              <w:t>Center</w:t>
            </w:r>
            <w:proofErr w:type="spellEnd"/>
            <w:r w:rsidR="00575F45" w:rsidRPr="00575F45">
              <w:rPr>
                <w:rFonts w:cs="Arial"/>
                <w:color w:val="002060"/>
                <w:szCs w:val="20"/>
              </w:rPr>
              <w:t xml:space="preserve"> for Africa</w:t>
            </w:r>
          </w:p>
        </w:tc>
      </w:tr>
      <w:tr w:rsidR="00221E2B" w:rsidRPr="00623396" w14:paraId="3464BD16" w14:textId="77777777" w:rsidTr="00AE6862">
        <w:trPr>
          <w:trHeight w:val="300"/>
        </w:trPr>
        <w:tc>
          <w:tcPr>
            <w:tcW w:w="9498" w:type="dxa"/>
            <w:gridSpan w:val="2"/>
          </w:tcPr>
          <w:p w14:paraId="57640D72" w14:textId="77777777" w:rsidR="00221E2B" w:rsidRPr="00623396" w:rsidRDefault="004538DF" w:rsidP="00F615F4">
            <w:pPr>
              <w:shd w:val="clear" w:color="auto" w:fill="FFFFFF"/>
              <w:snapToGrid w:val="0"/>
              <w:rPr>
                <w:rFonts w:cs="Arial"/>
                <w:szCs w:val="20"/>
              </w:rPr>
            </w:pPr>
            <w:r w:rsidRPr="00623396">
              <w:rPr>
                <w:rFonts w:cs="Arial"/>
                <w:szCs w:val="20"/>
              </w:rPr>
              <w:t>Bank account details</w:t>
            </w:r>
            <w:r w:rsidR="00221E2B" w:rsidRPr="00623396">
              <w:rPr>
                <w:rFonts w:cs="Arial"/>
                <w:szCs w:val="20"/>
              </w:rPr>
              <w:t xml:space="preserve">: </w:t>
            </w:r>
            <w:r w:rsidR="00FE65AE" w:rsidRPr="00623396">
              <w:rPr>
                <w:rFonts w:cs="Arial"/>
                <w:color w:val="002060"/>
                <w:szCs w:val="20"/>
              </w:rPr>
              <w:t>[will be communicated separately]</w:t>
            </w:r>
          </w:p>
        </w:tc>
      </w:tr>
      <w:tr w:rsidR="00221E2B" w:rsidRPr="00623396" w14:paraId="570AA283" w14:textId="77777777" w:rsidTr="00AE6862">
        <w:trPr>
          <w:trHeight w:val="300"/>
        </w:trPr>
        <w:tc>
          <w:tcPr>
            <w:tcW w:w="9498" w:type="dxa"/>
            <w:gridSpan w:val="2"/>
          </w:tcPr>
          <w:p w14:paraId="17B6B356" w14:textId="77777777" w:rsidR="00221E2B" w:rsidRPr="00623396" w:rsidRDefault="00221E2B" w:rsidP="00F615F4">
            <w:pPr>
              <w:shd w:val="clear" w:color="auto" w:fill="FFFFFF"/>
              <w:snapToGrid w:val="0"/>
              <w:rPr>
                <w:rFonts w:cs="Arial"/>
                <w:szCs w:val="20"/>
              </w:rPr>
            </w:pPr>
            <w:r w:rsidRPr="00623396">
              <w:rPr>
                <w:rFonts w:cs="Arial"/>
                <w:szCs w:val="20"/>
              </w:rPr>
              <w:t>IBAN:</w:t>
            </w:r>
            <w:r w:rsidR="007916B9" w:rsidRPr="00623396">
              <w:rPr>
                <w:rFonts w:cs="Arial"/>
                <w:szCs w:val="20"/>
              </w:rPr>
              <w:t xml:space="preserve"> </w:t>
            </w:r>
            <w:r w:rsidR="00FE65AE" w:rsidRPr="00623396">
              <w:rPr>
                <w:rFonts w:cs="Arial"/>
                <w:color w:val="002060"/>
                <w:szCs w:val="20"/>
              </w:rPr>
              <w:t>[will be communicated separately]</w:t>
            </w:r>
          </w:p>
        </w:tc>
      </w:tr>
    </w:tbl>
    <w:p w14:paraId="7243F79D" w14:textId="77777777" w:rsidR="00E0712A" w:rsidRPr="00623396" w:rsidRDefault="00E0712A" w:rsidP="00E0712A">
      <w:pPr>
        <w:pStyle w:val="Retraitcorpsdetexte"/>
        <w:pBdr>
          <w:top w:val="none" w:sz="0" w:space="0" w:color="auto"/>
          <w:left w:val="none" w:sz="0" w:space="0" w:color="auto"/>
          <w:bottom w:val="none" w:sz="0" w:space="0" w:color="auto"/>
          <w:right w:val="none" w:sz="0" w:space="0" w:color="auto"/>
        </w:pBdr>
        <w:shd w:val="clear" w:color="auto" w:fill="FFFFFF"/>
        <w:tabs>
          <w:tab w:val="left" w:pos="284"/>
        </w:tabs>
        <w:spacing w:before="240" w:after="120" w:line="276" w:lineRule="auto"/>
        <w:ind w:left="0"/>
        <w:rPr>
          <w:rFonts w:ascii="Corbel" w:hAnsi="Corbel" w:cs="Arial"/>
          <w:b/>
          <w:bCs/>
          <w:sz w:val="20"/>
          <w:szCs w:val="20"/>
        </w:rPr>
      </w:pPr>
    </w:p>
    <w:p w14:paraId="4CF9C044" w14:textId="6380E9A8" w:rsidR="00E0712A" w:rsidRPr="00623396" w:rsidRDefault="00E0712A" w:rsidP="00E0712A">
      <w:pPr>
        <w:pStyle w:val="Retraitcorpsdetexte"/>
        <w:pBdr>
          <w:top w:val="none" w:sz="0" w:space="0" w:color="auto"/>
          <w:left w:val="none" w:sz="0" w:space="0" w:color="auto"/>
          <w:bottom w:val="none" w:sz="0" w:space="0" w:color="auto"/>
          <w:right w:val="none" w:sz="0" w:space="0" w:color="auto"/>
        </w:pBdr>
        <w:shd w:val="clear" w:color="auto" w:fill="FFFFFF"/>
        <w:tabs>
          <w:tab w:val="left" w:pos="284"/>
        </w:tabs>
        <w:spacing w:before="240" w:after="120" w:line="276" w:lineRule="auto"/>
        <w:ind w:left="0"/>
        <w:rPr>
          <w:rFonts w:ascii="Corbel" w:hAnsi="Corbel" w:cs="Arial"/>
          <w:b/>
          <w:bCs/>
          <w:sz w:val="20"/>
          <w:szCs w:val="20"/>
        </w:rPr>
      </w:pPr>
      <w:r w:rsidRPr="00623396">
        <w:rPr>
          <w:rFonts w:ascii="Corbel" w:hAnsi="Corbel" w:cs="Arial"/>
          <w:b/>
          <w:bCs/>
          <w:sz w:val="20"/>
          <w:szCs w:val="20"/>
        </w:rPr>
        <w:t>Partner organi</w:t>
      </w:r>
      <w:r w:rsidR="00623396">
        <w:rPr>
          <w:rFonts w:ascii="Corbel" w:hAnsi="Corbel" w:cs="Arial"/>
          <w:b/>
          <w:bCs/>
          <w:sz w:val="20"/>
          <w:szCs w:val="20"/>
        </w:rPr>
        <w:t>sation</w:t>
      </w:r>
      <w:r w:rsidRPr="00623396">
        <w:rPr>
          <w:rFonts w:ascii="Corbel" w:hAnsi="Corbel" w:cs="Arial"/>
          <w:b/>
          <w:bCs/>
          <w:sz w:val="20"/>
          <w:szCs w:val="20"/>
        </w:rPr>
        <w:t>:  N/A</w:t>
      </w:r>
    </w:p>
    <w:p w14:paraId="090C1272" w14:textId="1D08E430" w:rsidR="00301EE8" w:rsidRPr="00623396" w:rsidRDefault="00301EE8" w:rsidP="00301EE8">
      <w:pPr>
        <w:suppressAutoHyphens w:val="0"/>
        <w:rPr>
          <w:rFonts w:eastAsia="SimSun" w:cs="Arial"/>
          <w:color w:val="FFFFFF" w:themeColor="background1"/>
          <w:szCs w:val="20"/>
          <w:shd w:val="clear" w:color="auto" w:fill="C0C0C0"/>
        </w:rPr>
      </w:pPr>
    </w:p>
    <w:p w14:paraId="4E09653D" w14:textId="5185F566" w:rsidR="00A66718" w:rsidRPr="00623396" w:rsidRDefault="00A66718" w:rsidP="00781E43">
      <w:pPr>
        <w:pStyle w:val="Retraitcorpsdetexte"/>
        <w:pBdr>
          <w:top w:val="none" w:sz="0" w:space="0" w:color="auto"/>
          <w:left w:val="none" w:sz="0" w:space="0" w:color="auto"/>
          <w:bottom w:val="none" w:sz="0" w:space="0" w:color="auto"/>
          <w:right w:val="none" w:sz="0" w:space="0" w:color="auto"/>
        </w:pBdr>
        <w:shd w:val="clear" w:color="auto" w:fill="FFFFFF"/>
        <w:tabs>
          <w:tab w:val="left" w:pos="284"/>
        </w:tabs>
        <w:spacing w:before="240" w:after="120" w:line="276" w:lineRule="auto"/>
        <w:ind w:left="0"/>
        <w:rPr>
          <w:rFonts w:ascii="Corbel" w:hAnsi="Corbel" w:cs="Arial"/>
          <w:sz w:val="20"/>
          <w:szCs w:val="20"/>
          <w:shd w:val="clear" w:color="auto" w:fill="C0C0C0"/>
        </w:rPr>
      </w:pPr>
    </w:p>
    <w:p w14:paraId="228D1BEF" w14:textId="77777777" w:rsidR="00E0712A" w:rsidRPr="00623396" w:rsidRDefault="00E0712A" w:rsidP="00781E43">
      <w:pPr>
        <w:pStyle w:val="Retraitcorpsdetexte"/>
        <w:pBdr>
          <w:top w:val="none" w:sz="0" w:space="0" w:color="auto"/>
          <w:left w:val="none" w:sz="0" w:space="0" w:color="auto"/>
          <w:bottom w:val="none" w:sz="0" w:space="0" w:color="auto"/>
          <w:right w:val="none" w:sz="0" w:space="0" w:color="auto"/>
        </w:pBdr>
        <w:shd w:val="clear" w:color="auto" w:fill="FFFFFF"/>
        <w:tabs>
          <w:tab w:val="left" w:pos="284"/>
        </w:tabs>
        <w:spacing w:before="240" w:after="120" w:line="276" w:lineRule="auto"/>
        <w:ind w:left="0"/>
        <w:rPr>
          <w:rFonts w:ascii="Corbel" w:hAnsi="Corbel" w:cs="Arial"/>
          <w:sz w:val="20"/>
          <w:szCs w:val="20"/>
          <w:shd w:val="clear" w:color="auto" w:fill="C0C0C0"/>
        </w:rPr>
      </w:pPr>
    </w:p>
    <w:p w14:paraId="1084172B" w14:textId="0B43806A" w:rsidR="00CD01E7" w:rsidRPr="00623396" w:rsidRDefault="00D5267A" w:rsidP="00781E43">
      <w:pPr>
        <w:pStyle w:val="Sous-titre"/>
        <w:pBdr>
          <w:top w:val="single" w:sz="4" w:space="1" w:color="000000"/>
          <w:left w:val="single" w:sz="4" w:space="4" w:color="000000"/>
          <w:bottom w:val="single" w:sz="4" w:space="1" w:color="000000"/>
          <w:right w:val="single" w:sz="4" w:space="4" w:color="000000"/>
        </w:pBdr>
        <w:spacing w:line="276" w:lineRule="auto"/>
        <w:jc w:val="left"/>
      </w:pPr>
      <w:r w:rsidRPr="00623396">
        <w:rPr>
          <w:rFonts w:ascii="Arial" w:hAnsi="Arial" w:cs="Arial"/>
          <w:b/>
          <w:i w:val="0"/>
          <w:color w:val="002060"/>
          <w:sz w:val="22"/>
          <w:szCs w:val="22"/>
        </w:rPr>
        <w:t xml:space="preserve">1. </w:t>
      </w:r>
      <w:r w:rsidR="004538DF" w:rsidRPr="00623396">
        <w:rPr>
          <w:rFonts w:ascii="Arial" w:hAnsi="Arial" w:cs="Arial"/>
          <w:b/>
          <w:i w:val="0"/>
          <w:color w:val="002060"/>
          <w:sz w:val="22"/>
          <w:szCs w:val="22"/>
        </w:rPr>
        <w:t>Profile of the applicant organi</w:t>
      </w:r>
      <w:r w:rsidR="00623396">
        <w:rPr>
          <w:rFonts w:ascii="Arial" w:hAnsi="Arial" w:cs="Arial"/>
          <w:b/>
          <w:i w:val="0"/>
          <w:color w:val="002060"/>
          <w:sz w:val="22"/>
          <w:szCs w:val="22"/>
        </w:rPr>
        <w:t>sation</w:t>
      </w:r>
      <w:r w:rsidR="004538DF" w:rsidRPr="00623396">
        <w:rPr>
          <w:rFonts w:ascii="Arial" w:hAnsi="Arial" w:cs="Arial"/>
          <w:b/>
          <w:i w:val="0"/>
          <w:color w:val="002060"/>
          <w:sz w:val="22"/>
          <w:szCs w:val="22"/>
        </w:rPr>
        <w:t xml:space="preserve"> and, if applicable, the partner organi</w:t>
      </w:r>
      <w:r w:rsidR="00623396">
        <w:rPr>
          <w:rFonts w:ascii="Arial" w:hAnsi="Arial" w:cs="Arial"/>
          <w:b/>
          <w:i w:val="0"/>
          <w:color w:val="002060"/>
          <w:sz w:val="22"/>
          <w:szCs w:val="22"/>
        </w:rPr>
        <w:t>sation</w:t>
      </w:r>
    </w:p>
    <w:p w14:paraId="367984F8" w14:textId="77777777" w:rsidR="002C1FA2" w:rsidRPr="00623396" w:rsidRDefault="00524D01" w:rsidP="00781E43">
      <w:pPr>
        <w:numPr>
          <w:ilvl w:val="0"/>
          <w:numId w:val="2"/>
        </w:numPr>
        <w:shd w:val="clear" w:color="auto" w:fill="FFFFFF"/>
        <w:spacing w:before="240" w:after="120" w:line="276" w:lineRule="auto"/>
        <w:rPr>
          <w:rFonts w:cs="Arial"/>
          <w:color w:val="0070C0"/>
          <w:sz w:val="24"/>
          <w:szCs w:val="22"/>
        </w:rPr>
      </w:pPr>
      <w:r w:rsidRPr="00623396">
        <w:rPr>
          <w:rFonts w:cs="Arial"/>
          <w:color w:val="0070C0"/>
          <w:sz w:val="24"/>
          <w:szCs w:val="22"/>
        </w:rPr>
        <w:t>Description of the Applicant</w:t>
      </w:r>
    </w:p>
    <w:p w14:paraId="6EEEE858" w14:textId="77777777" w:rsidR="00200630" w:rsidRPr="00623396" w:rsidRDefault="003E15CB" w:rsidP="0022697B">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200630" w:rsidRPr="00623396">
        <w:rPr>
          <w:szCs w:val="22"/>
        </w:rPr>
        <w:t xml:space="preserve">UNDP has an effective, global management system and a strong corporate record of managing complex programmes in emergencies, crisis and post-conflict settings. It has a well-established system of risk management through its result-based management structures, monitoring and evaluation, and working in partnership with multiple organisations, including governments and non-governments actors. </w:t>
      </w:r>
    </w:p>
    <w:p w14:paraId="5E547865" w14:textId="44AC7844" w:rsidR="00E901E5" w:rsidRPr="00623396" w:rsidRDefault="003E15CB" w:rsidP="0022697B">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200630" w:rsidRPr="00623396">
        <w:rPr>
          <w:szCs w:val="22"/>
        </w:rPr>
        <w:t xml:space="preserve">The UNDP is the global lead of the early recovery cluster and has demonstrated worldwide leadership in supporting early recovery and </w:t>
      </w:r>
      <w:r w:rsidR="00C6022E" w:rsidRPr="00623396">
        <w:rPr>
          <w:szCs w:val="22"/>
        </w:rPr>
        <w:t>stabilisation</w:t>
      </w:r>
      <w:r w:rsidR="00200630" w:rsidRPr="00623396">
        <w:rPr>
          <w:szCs w:val="22"/>
        </w:rPr>
        <w:t xml:space="preserve"> processes in countries emerging from crisis and conflicts. </w:t>
      </w:r>
      <w:r w:rsidR="00E901E5" w:rsidRPr="00623396">
        <w:rPr>
          <w:szCs w:val="22"/>
        </w:rPr>
        <w:t xml:space="preserve">It has recently conducted a review of </w:t>
      </w:r>
      <w:r w:rsidR="00C6022E" w:rsidRPr="00623396">
        <w:rPr>
          <w:szCs w:val="22"/>
        </w:rPr>
        <w:t>stabilisation</w:t>
      </w:r>
      <w:r w:rsidR="00E901E5" w:rsidRPr="00623396">
        <w:rPr>
          <w:szCs w:val="22"/>
        </w:rPr>
        <w:t xml:space="preserve"> programmes world-wide, which has informed the design of the present programme strategy. </w:t>
      </w:r>
    </w:p>
    <w:p w14:paraId="699BA16A" w14:textId="646C3931" w:rsidR="007D0EEF" w:rsidRPr="00623396" w:rsidRDefault="003E15CB" w:rsidP="0022697B">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200630" w:rsidRPr="00623396">
        <w:rPr>
          <w:szCs w:val="22"/>
        </w:rPr>
        <w:t xml:space="preserve">In implementing crisis-response, early-recovery and development programmes, UNDP relies on a network of country offices and representations on the ground in 192 countries. In addition, its team of global and regional advisors based in New York and Addis Ababa (for Africa) respectively, is supporting and guiding country offices in the design and implementation of programmes. </w:t>
      </w:r>
      <w:r w:rsidR="007D0EEF" w:rsidRPr="00623396">
        <w:rPr>
          <w:szCs w:val="22"/>
        </w:rPr>
        <w:t>UNDP</w:t>
      </w:r>
      <w:r w:rsidR="00775C40" w:rsidRPr="00623396">
        <w:rPr>
          <w:szCs w:val="22"/>
        </w:rPr>
        <w:t>´</w:t>
      </w:r>
      <w:r w:rsidR="007D0EEF" w:rsidRPr="00623396">
        <w:rPr>
          <w:szCs w:val="22"/>
        </w:rPr>
        <w:t xml:space="preserve">s Bureau for Policy and Programme Support (BPPS) in New York brings together policy work across all regions and all </w:t>
      </w:r>
      <w:r w:rsidR="00775C40" w:rsidRPr="00623396">
        <w:rPr>
          <w:szCs w:val="22"/>
        </w:rPr>
        <w:t>levels and</w:t>
      </w:r>
      <w:r w:rsidR="007D0EEF" w:rsidRPr="00623396">
        <w:rPr>
          <w:szCs w:val="22"/>
        </w:rPr>
        <w:t xml:space="preserve"> ensures that risk awareness and crisis prevention and recovery are fully integrated into development work. With an increased focus on country support, a number of experts are based in regional hubs to ensure that policy-related work is directly relevant to country-level results.</w:t>
      </w:r>
    </w:p>
    <w:p w14:paraId="128C60D6" w14:textId="26DAEC90" w:rsidR="00323487" w:rsidRPr="00623396" w:rsidRDefault="003E15CB" w:rsidP="0022697B">
      <w:pPr>
        <w:spacing w:before="240" w:after="120" w:line="276" w:lineRule="auto"/>
        <w:jc w:val="both"/>
        <w:rPr>
          <w:color w:val="000000" w:themeColor="text1"/>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7D0EEF" w:rsidRPr="00623396">
        <w:rPr>
          <w:szCs w:val="22"/>
        </w:rPr>
        <w:t xml:space="preserve">The UNDP Regional Service Centre for Africa, based in Addis Ababa, Ethiopia, and with additional offices in Dakar, Senegal and Nairobi, Kenya, serves UNDP’s 45 Country Offices in sub-Saharan Africa, develops high quality knowledge and policy, is the organisation’s main interface with regional and continental bodies such as the African Union and the Regional Economic Communities.  </w:t>
      </w:r>
      <w:r w:rsidR="0081652E" w:rsidRPr="00623396">
        <w:rPr>
          <w:szCs w:val="22"/>
        </w:rPr>
        <w:t xml:space="preserve">With dedicated expertise on PVE, </w:t>
      </w:r>
      <w:r w:rsidR="00C6022E" w:rsidRPr="00623396">
        <w:rPr>
          <w:szCs w:val="22"/>
        </w:rPr>
        <w:t>stabilisation</w:t>
      </w:r>
      <w:r w:rsidR="0081652E" w:rsidRPr="00623396">
        <w:rPr>
          <w:szCs w:val="22"/>
        </w:rPr>
        <w:t xml:space="preserve"> and de</w:t>
      </w:r>
      <w:r w:rsidR="00775C40" w:rsidRPr="00623396">
        <w:rPr>
          <w:szCs w:val="22"/>
        </w:rPr>
        <w:t>-</w:t>
      </w:r>
      <w:r w:rsidR="0081652E" w:rsidRPr="00623396">
        <w:rPr>
          <w:szCs w:val="22"/>
        </w:rPr>
        <w:t xml:space="preserve">radicalisation, the centre has established a regional PVE programme through which it supports and oversees all Africa-based country offices, especially in the Sahel and the Lake Chad Basin, in the </w:t>
      </w:r>
      <w:r w:rsidR="00775C40" w:rsidRPr="00623396">
        <w:rPr>
          <w:szCs w:val="22"/>
        </w:rPr>
        <w:t>implementation</w:t>
      </w:r>
      <w:r w:rsidR="0081652E" w:rsidRPr="00623396">
        <w:rPr>
          <w:szCs w:val="22"/>
        </w:rPr>
        <w:t xml:space="preserve"> of PVE and de</w:t>
      </w:r>
      <w:r w:rsidR="00775C40" w:rsidRPr="00623396">
        <w:rPr>
          <w:szCs w:val="22"/>
        </w:rPr>
        <w:t>-</w:t>
      </w:r>
      <w:r w:rsidR="0081652E" w:rsidRPr="00623396">
        <w:rPr>
          <w:szCs w:val="22"/>
        </w:rPr>
        <w:t xml:space="preserve">radicalisation programmes. Dedicated to the Lake Chad Basin, the Regional Service Centre is currently deploying a Senior Advisor in Chad to support civil-military cooperation between the MNJTF and the LCB Commission, as well as the </w:t>
      </w:r>
      <w:r w:rsidR="00E508E1" w:rsidRPr="00623396">
        <w:rPr>
          <w:szCs w:val="22"/>
        </w:rPr>
        <w:t xml:space="preserve">to support Prevention of Violent Extremism (PVE) activities between the </w:t>
      </w:r>
      <w:r w:rsidR="0081652E" w:rsidRPr="00623396">
        <w:rPr>
          <w:szCs w:val="22"/>
        </w:rPr>
        <w:t>four countries</w:t>
      </w:r>
      <w:r w:rsidR="0081652E" w:rsidRPr="00623396">
        <w:rPr>
          <w:color w:val="FF0000"/>
          <w:szCs w:val="22"/>
        </w:rPr>
        <w:t xml:space="preserve">. </w:t>
      </w:r>
      <w:r w:rsidR="0081652E" w:rsidRPr="00623396">
        <w:rPr>
          <w:color w:val="000000" w:themeColor="text1"/>
          <w:szCs w:val="22"/>
        </w:rPr>
        <w:t>This</w:t>
      </w:r>
      <w:r w:rsidR="00D357B1" w:rsidRPr="00623396">
        <w:rPr>
          <w:color w:val="000000" w:themeColor="text1"/>
          <w:szCs w:val="22"/>
        </w:rPr>
        <w:t xml:space="preserve"> Senior Advisor will </w:t>
      </w:r>
      <w:r w:rsidR="00827022" w:rsidRPr="00623396">
        <w:rPr>
          <w:color w:val="000000" w:themeColor="text1"/>
          <w:szCs w:val="22"/>
        </w:rPr>
        <w:t xml:space="preserve">provide </w:t>
      </w:r>
      <w:r w:rsidR="00323487" w:rsidRPr="00623396">
        <w:rPr>
          <w:color w:val="000000" w:themeColor="text1"/>
          <w:szCs w:val="22"/>
        </w:rPr>
        <w:t xml:space="preserve">technical </w:t>
      </w:r>
      <w:r w:rsidR="0081652E" w:rsidRPr="00623396">
        <w:rPr>
          <w:color w:val="000000" w:themeColor="text1"/>
          <w:szCs w:val="22"/>
        </w:rPr>
        <w:t xml:space="preserve">support </w:t>
      </w:r>
      <w:r w:rsidR="00323487" w:rsidRPr="00623396">
        <w:rPr>
          <w:color w:val="000000" w:themeColor="text1"/>
          <w:szCs w:val="22"/>
        </w:rPr>
        <w:t>to</w:t>
      </w:r>
      <w:r w:rsidR="0081652E" w:rsidRPr="00623396">
        <w:rPr>
          <w:color w:val="000000" w:themeColor="text1"/>
          <w:szCs w:val="22"/>
        </w:rPr>
        <w:t xml:space="preserve"> the present programme. </w:t>
      </w:r>
    </w:p>
    <w:p w14:paraId="2E6BB8DA" w14:textId="77777777" w:rsidR="00760AD8" w:rsidRPr="00623396" w:rsidRDefault="00760AD8" w:rsidP="0022697B">
      <w:pPr>
        <w:spacing w:before="240" w:after="120" w:line="276" w:lineRule="auto"/>
        <w:jc w:val="both"/>
        <w:rPr>
          <w:color w:val="000000" w:themeColor="text1"/>
          <w:szCs w:val="22"/>
        </w:rPr>
      </w:pPr>
    </w:p>
    <w:p w14:paraId="759F4521" w14:textId="77777777" w:rsidR="00AE3222" w:rsidRPr="00623396" w:rsidRDefault="00AE3222" w:rsidP="00781E43">
      <w:pPr>
        <w:pStyle w:val="Titre3"/>
        <w:tabs>
          <w:tab w:val="left" w:pos="9072"/>
        </w:tabs>
        <w:spacing w:before="240" w:after="120" w:line="276" w:lineRule="auto"/>
        <w:ind w:left="720" w:hanging="720"/>
        <w:rPr>
          <w:rFonts w:ascii="Corbel" w:hAnsi="Corbel"/>
          <w:i/>
          <w:color w:val="002060"/>
          <w:sz w:val="24"/>
          <w:szCs w:val="22"/>
        </w:rPr>
      </w:pPr>
      <w:r w:rsidRPr="00623396">
        <w:rPr>
          <w:rFonts w:ascii="Corbel" w:hAnsi="Corbel"/>
          <w:i/>
          <w:color w:val="002060"/>
          <w:sz w:val="24"/>
          <w:szCs w:val="22"/>
        </w:rPr>
        <w:t xml:space="preserve">UNDP’s Position on Reintegration / DDR </w:t>
      </w:r>
    </w:p>
    <w:p w14:paraId="7A2BFD31" w14:textId="2F3CF9AF" w:rsidR="00AE3222" w:rsidRPr="00623396" w:rsidRDefault="003E15CB" w:rsidP="0022697B">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AE3222" w:rsidRPr="00623396">
        <w:rPr>
          <w:szCs w:val="22"/>
        </w:rPr>
        <w:t xml:space="preserve">UNDP has been a key </w:t>
      </w:r>
      <w:r w:rsidR="00AD2D0A" w:rsidRPr="00623396">
        <w:rPr>
          <w:szCs w:val="22"/>
        </w:rPr>
        <w:t>partner</w:t>
      </w:r>
      <w:r w:rsidR="00AE3222" w:rsidRPr="00623396">
        <w:rPr>
          <w:szCs w:val="22"/>
        </w:rPr>
        <w:t xml:space="preserve"> in reintegration / DDR since 1991, supporting national governments and stakeholders in formulating strategies, planning and managing programmes in both mission and non-mission contexts. By 2010, UNDP was supporting reintegration-DDR of ex-combatants with armed forces and groups in 22 countries around the </w:t>
      </w:r>
      <w:r w:rsidR="00AE3222" w:rsidRPr="00623396">
        <w:rPr>
          <w:szCs w:val="20"/>
        </w:rPr>
        <w:t>world.</w:t>
      </w:r>
      <w:r w:rsidR="00AE3222" w:rsidRPr="00623396">
        <w:rPr>
          <w:kern w:val="20"/>
          <w:szCs w:val="20"/>
          <w:vertAlign w:val="superscript"/>
        </w:rPr>
        <w:footnoteReference w:id="2"/>
      </w:r>
      <w:r w:rsidR="00AE3222" w:rsidRPr="00623396">
        <w:rPr>
          <w:szCs w:val="22"/>
        </w:rPr>
        <w:t xml:space="preserve"> Traditionally, the rationale for UNDP’s engagement in reintegration/DDR has been to support peace processes and to contribute to security so that post-conflict recovery and development can begin. </w:t>
      </w:r>
    </w:p>
    <w:p w14:paraId="049D4AE6" w14:textId="37B20909" w:rsidR="00AE3222" w:rsidRPr="00623396" w:rsidRDefault="003E15CB" w:rsidP="0022697B">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AE3222" w:rsidRPr="00623396">
        <w:rPr>
          <w:szCs w:val="22"/>
        </w:rPr>
        <w:t xml:space="preserve">UNDP co-chairs with DPKO the Inter-Agency Working Group </w:t>
      </w:r>
      <w:r w:rsidR="00654B03" w:rsidRPr="00623396">
        <w:rPr>
          <w:szCs w:val="22"/>
        </w:rPr>
        <w:t xml:space="preserve">(IAWG) </w:t>
      </w:r>
      <w:r w:rsidR="00AE3222" w:rsidRPr="00623396">
        <w:rPr>
          <w:szCs w:val="22"/>
        </w:rPr>
        <w:t xml:space="preserve">on </w:t>
      </w:r>
      <w:r w:rsidR="00775C40" w:rsidRPr="00623396">
        <w:rPr>
          <w:szCs w:val="22"/>
        </w:rPr>
        <w:t>DDR and</w:t>
      </w:r>
      <w:r w:rsidR="00AE3222" w:rsidRPr="00623396">
        <w:rPr>
          <w:szCs w:val="22"/>
        </w:rPr>
        <w:t xml:space="preserve"> has played a key role in the development of UN Integrated DDR Standards (IDDRS), which was launched in 2006, and subsequently led the revision of the IDDRS reintegration module in 2014. Although the UN guidance/IDDRS focuses on DDR in post-conflict contexts, UNDP has also flexibly supported reintegration efforts in conflict-affected contexts over the years. These were notably in Haiti through the joint development of the community violence reduction (CVR)/Community Security (CS) approach with the UN mission, Afghanistan through the Disbandment of Illegal Armed Groups (DIAG) and the Afghanistan Peace and Reintegration Programme (APRP), Somalia through Rule of Law/Youth for Change initiatives and Sudan Darfur Community-Based Reintegration and </w:t>
      </w:r>
      <w:r w:rsidR="00C6022E" w:rsidRPr="00623396">
        <w:rPr>
          <w:szCs w:val="22"/>
        </w:rPr>
        <w:t>Stabilisation</w:t>
      </w:r>
      <w:r w:rsidR="00AE3222" w:rsidRPr="00623396">
        <w:rPr>
          <w:szCs w:val="22"/>
        </w:rPr>
        <w:t xml:space="preserve"> Programme (DCBRP) and non-mission areas through the Community </w:t>
      </w:r>
      <w:r w:rsidR="00C6022E" w:rsidRPr="00623396">
        <w:rPr>
          <w:szCs w:val="22"/>
        </w:rPr>
        <w:t>Stabilisation</w:t>
      </w:r>
      <w:r w:rsidR="00AE3222" w:rsidRPr="00623396">
        <w:rPr>
          <w:szCs w:val="22"/>
        </w:rPr>
        <w:t xml:space="preserve"> and Security Programme (C2SP). </w:t>
      </w:r>
    </w:p>
    <w:p w14:paraId="214F040B" w14:textId="6300D5E3" w:rsidR="00AE3222" w:rsidRPr="00623396" w:rsidRDefault="003E15CB" w:rsidP="0022697B">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AE3222" w:rsidRPr="00623396">
        <w:rPr>
          <w:szCs w:val="22"/>
        </w:rPr>
        <w:t>UNDP’s role in reintegration/DDR has therefore evolved over the years, adapting to changing contexts, political imperatives, institutional reconfigurations and funding availability. To offer guidance and support for reintegration practitioners operating in the more protracted conflicts, where armed groups are linked to criminal networks and associated with violent extremism and radicali</w:t>
      </w:r>
      <w:r w:rsidR="00623396">
        <w:rPr>
          <w:szCs w:val="22"/>
        </w:rPr>
        <w:t>sation</w:t>
      </w:r>
      <w:r w:rsidR="00AE3222" w:rsidRPr="00623396">
        <w:rPr>
          <w:szCs w:val="22"/>
        </w:rPr>
        <w:t>, UNDP has been leading the IAWG in devising new standards for these contexts and creating an integrated reintegration mechanism.</w:t>
      </w:r>
    </w:p>
    <w:p w14:paraId="6F5ACD18" w14:textId="77777777" w:rsidR="00323487" w:rsidRPr="00623396" w:rsidRDefault="00760AD8" w:rsidP="0022697B">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AE3222" w:rsidRPr="00623396">
        <w:rPr>
          <w:szCs w:val="22"/>
        </w:rPr>
        <w:t>For concrete lessons learned from UNDP’s DDR programmes, please refer to below section 3.</w:t>
      </w:r>
      <w:r w:rsidR="00323487" w:rsidRPr="00623396">
        <w:rPr>
          <w:szCs w:val="22"/>
        </w:rPr>
        <w:t xml:space="preserve"> </w:t>
      </w:r>
    </w:p>
    <w:p w14:paraId="097B0D47" w14:textId="77777777" w:rsidR="00760AD8" w:rsidRPr="00623396" w:rsidRDefault="00760AD8" w:rsidP="0022697B">
      <w:pPr>
        <w:spacing w:before="240" w:after="120" w:line="276" w:lineRule="auto"/>
        <w:jc w:val="both"/>
        <w:rPr>
          <w:szCs w:val="22"/>
        </w:rPr>
      </w:pPr>
    </w:p>
    <w:p w14:paraId="50B92480" w14:textId="52E7ED24" w:rsidR="00524D01" w:rsidRPr="00623396" w:rsidRDefault="00524D01" w:rsidP="00781E43">
      <w:pPr>
        <w:pStyle w:val="Titre3"/>
        <w:tabs>
          <w:tab w:val="left" w:pos="9072"/>
        </w:tabs>
        <w:spacing w:before="240" w:after="120" w:line="276" w:lineRule="auto"/>
        <w:ind w:left="720" w:hanging="720"/>
        <w:rPr>
          <w:rFonts w:ascii="Corbel" w:hAnsi="Corbel"/>
          <w:i/>
          <w:color w:val="002060"/>
          <w:sz w:val="24"/>
          <w:szCs w:val="22"/>
        </w:rPr>
      </w:pPr>
      <w:bookmarkStart w:id="8" w:name="_Toc485281549"/>
      <w:bookmarkStart w:id="9" w:name="_Toc486841714"/>
      <w:r w:rsidRPr="00623396">
        <w:rPr>
          <w:rFonts w:ascii="Corbel" w:hAnsi="Corbel"/>
          <w:i/>
          <w:color w:val="002060"/>
          <w:sz w:val="24"/>
          <w:szCs w:val="22"/>
        </w:rPr>
        <w:t>UNDP programme and capacities in Nigeria</w:t>
      </w:r>
      <w:bookmarkEnd w:id="8"/>
      <w:bookmarkEnd w:id="9"/>
    </w:p>
    <w:p w14:paraId="3C31DCBE" w14:textId="77777777" w:rsidR="00781E43" w:rsidRPr="00623396" w:rsidRDefault="00781E43" w:rsidP="0022697B">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UNDP Country Office has been working with and supporting the Government of Nigeria with its efforts towards national development at all levels since the 1960s. Today, it is managing a total annual programme budget of US$ 70 million. </w:t>
      </w:r>
    </w:p>
    <w:p w14:paraId="5FEE271C" w14:textId="77777777" w:rsidR="00781E43" w:rsidRPr="00623396" w:rsidRDefault="00781E43" w:rsidP="0022697B">
      <w:pPr>
        <w:spacing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UNDP initiated its crisis response in Northeast Nigeria in 2014 by launching a number of pilot initiatives for early recovery, stabilisation, livelihoods, conflict prevention and peacebuilding. In close partnership with the Ministry of Reconstruction, Rehabilitation and Resettlement (MRRR) in </w:t>
      </w:r>
      <w:proofErr w:type="spellStart"/>
      <w:r w:rsidRPr="00623396">
        <w:rPr>
          <w:szCs w:val="22"/>
        </w:rPr>
        <w:t>Borno</w:t>
      </w:r>
      <w:proofErr w:type="spellEnd"/>
      <w:r w:rsidRPr="00623396">
        <w:rPr>
          <w:szCs w:val="22"/>
        </w:rPr>
        <w:t>, and the National/State Emergency Management Agency (NEMA/SEMA) in Adamawa and Yobe. With financial support from the European Union, the Governments of Japan, Germany, Norway, and Switzerland, USAID as well as Nigeria Humanitarian Fund, these pilot initiatives included:</w:t>
      </w:r>
    </w:p>
    <w:p w14:paraId="4E5F3EF4" w14:textId="77777777" w:rsidR="00781E43" w:rsidRPr="00623396" w:rsidRDefault="00781E43" w:rsidP="0022697B">
      <w:pPr>
        <w:numPr>
          <w:ilvl w:val="0"/>
          <w:numId w:val="16"/>
        </w:numPr>
        <w:spacing w:line="276" w:lineRule="auto"/>
        <w:jc w:val="both"/>
        <w:rPr>
          <w:szCs w:val="22"/>
        </w:rPr>
      </w:pPr>
      <w:r w:rsidRPr="00623396">
        <w:rPr>
          <w:szCs w:val="22"/>
        </w:rPr>
        <w:t xml:space="preserve">Reconstruction of public infrastructure and housing, through a labour-intensive community-led process. Eleven facilities including schools and healthcare infrastructure were reconstructed in </w:t>
      </w:r>
      <w:proofErr w:type="spellStart"/>
      <w:r w:rsidRPr="00623396">
        <w:rPr>
          <w:szCs w:val="22"/>
        </w:rPr>
        <w:t>Kaga</w:t>
      </w:r>
      <w:proofErr w:type="spellEnd"/>
      <w:r w:rsidRPr="00623396">
        <w:rPr>
          <w:szCs w:val="22"/>
        </w:rPr>
        <w:t xml:space="preserve">, </w:t>
      </w:r>
      <w:proofErr w:type="spellStart"/>
      <w:r w:rsidRPr="00623396">
        <w:rPr>
          <w:szCs w:val="22"/>
        </w:rPr>
        <w:t>Mafa</w:t>
      </w:r>
      <w:proofErr w:type="spellEnd"/>
      <w:r w:rsidRPr="00623396">
        <w:rPr>
          <w:szCs w:val="22"/>
        </w:rPr>
        <w:t xml:space="preserve">, Ngala, </w:t>
      </w:r>
      <w:proofErr w:type="spellStart"/>
      <w:r w:rsidRPr="00623396">
        <w:rPr>
          <w:szCs w:val="22"/>
        </w:rPr>
        <w:t>Damboa</w:t>
      </w:r>
      <w:proofErr w:type="spellEnd"/>
      <w:r w:rsidRPr="00623396">
        <w:rPr>
          <w:szCs w:val="22"/>
        </w:rPr>
        <w:t xml:space="preserve">, and </w:t>
      </w:r>
      <w:proofErr w:type="spellStart"/>
      <w:r w:rsidRPr="00623396">
        <w:rPr>
          <w:szCs w:val="22"/>
        </w:rPr>
        <w:t>Hawul</w:t>
      </w:r>
      <w:proofErr w:type="spellEnd"/>
      <w:r w:rsidRPr="00623396">
        <w:rPr>
          <w:szCs w:val="22"/>
        </w:rPr>
        <w:t xml:space="preserve"> LGAs, all in </w:t>
      </w:r>
      <w:proofErr w:type="spellStart"/>
      <w:r w:rsidRPr="00623396">
        <w:rPr>
          <w:szCs w:val="22"/>
        </w:rPr>
        <w:t>Borno</w:t>
      </w:r>
      <w:proofErr w:type="spellEnd"/>
      <w:r w:rsidRPr="00623396">
        <w:rPr>
          <w:szCs w:val="22"/>
        </w:rPr>
        <w:t xml:space="preserve">, while providing opportunities of emergency employment. Interventions benefitted over 38,500 conflict-affected people. In over 20 LGAs in </w:t>
      </w:r>
      <w:proofErr w:type="spellStart"/>
      <w:r w:rsidRPr="00623396">
        <w:rPr>
          <w:szCs w:val="22"/>
        </w:rPr>
        <w:t>Borno</w:t>
      </w:r>
      <w:proofErr w:type="spellEnd"/>
      <w:r w:rsidRPr="00623396">
        <w:rPr>
          <w:szCs w:val="22"/>
        </w:rPr>
        <w:t>, Adamawa and Yobe states, additional 19 schools and boreholes are under construction and other 35 infrastructure projects will start soon.</w:t>
      </w:r>
    </w:p>
    <w:p w14:paraId="36FEF20E" w14:textId="77777777" w:rsidR="00781E43" w:rsidRPr="00623396" w:rsidRDefault="00781E43" w:rsidP="0022697B">
      <w:pPr>
        <w:numPr>
          <w:ilvl w:val="0"/>
          <w:numId w:val="14"/>
        </w:numPr>
        <w:spacing w:line="276" w:lineRule="auto"/>
        <w:jc w:val="both"/>
        <w:rPr>
          <w:szCs w:val="22"/>
        </w:rPr>
      </w:pPr>
      <w:r w:rsidRPr="00623396">
        <w:rPr>
          <w:szCs w:val="22"/>
        </w:rPr>
        <w:t xml:space="preserve">Livelihoods diversification and creation of economic opportunities. Empowerment of 1,300 farmers to restart farming activities and 480 entrepreneurs to re-start their businesses in Adamawa, </w:t>
      </w:r>
      <w:proofErr w:type="spellStart"/>
      <w:r w:rsidRPr="00623396">
        <w:rPr>
          <w:szCs w:val="22"/>
        </w:rPr>
        <w:t>Borno</w:t>
      </w:r>
      <w:proofErr w:type="spellEnd"/>
      <w:r w:rsidRPr="00623396">
        <w:rPr>
          <w:szCs w:val="22"/>
        </w:rPr>
        <w:t xml:space="preserve"> and Yobe.</w:t>
      </w:r>
    </w:p>
    <w:p w14:paraId="6D98CDA3" w14:textId="77777777" w:rsidR="00781E43" w:rsidRPr="00623396" w:rsidRDefault="00781E43" w:rsidP="0022697B">
      <w:pPr>
        <w:numPr>
          <w:ilvl w:val="0"/>
          <w:numId w:val="14"/>
        </w:numPr>
        <w:spacing w:line="276" w:lineRule="auto"/>
        <w:jc w:val="both"/>
        <w:rPr>
          <w:szCs w:val="22"/>
        </w:rPr>
      </w:pPr>
      <w:r w:rsidRPr="00623396">
        <w:rPr>
          <w:szCs w:val="22"/>
        </w:rPr>
        <w:t xml:space="preserve">Provision of citizenship and vocational training for 580 IDPs, victims of conflict drawn from Adamawa, </w:t>
      </w:r>
      <w:proofErr w:type="spellStart"/>
      <w:r w:rsidRPr="00623396">
        <w:rPr>
          <w:szCs w:val="22"/>
        </w:rPr>
        <w:t>Borno</w:t>
      </w:r>
      <w:proofErr w:type="spellEnd"/>
      <w:r w:rsidRPr="00623396">
        <w:rPr>
          <w:szCs w:val="22"/>
        </w:rPr>
        <w:t xml:space="preserve">, Gombe and Yobe. Unconditional cash transfer (UCT) and cash for work to over 80,000 most vulnerable to cater to the immediate needs of the IDPs in Michika, Adamawa State, </w:t>
      </w:r>
      <w:proofErr w:type="spellStart"/>
      <w:r w:rsidRPr="00623396">
        <w:rPr>
          <w:szCs w:val="22"/>
        </w:rPr>
        <w:t>Askira</w:t>
      </w:r>
      <w:proofErr w:type="spellEnd"/>
      <w:r w:rsidRPr="00623396">
        <w:rPr>
          <w:szCs w:val="22"/>
        </w:rPr>
        <w:t xml:space="preserve"> </w:t>
      </w:r>
      <w:proofErr w:type="spellStart"/>
      <w:r w:rsidRPr="00623396">
        <w:rPr>
          <w:szCs w:val="22"/>
        </w:rPr>
        <w:t>Uba</w:t>
      </w:r>
      <w:proofErr w:type="spellEnd"/>
      <w:r w:rsidRPr="00623396">
        <w:rPr>
          <w:szCs w:val="22"/>
        </w:rPr>
        <w:t xml:space="preserve">, </w:t>
      </w:r>
      <w:proofErr w:type="spellStart"/>
      <w:r w:rsidRPr="00623396">
        <w:rPr>
          <w:szCs w:val="22"/>
        </w:rPr>
        <w:t>Borno</w:t>
      </w:r>
      <w:proofErr w:type="spellEnd"/>
      <w:r w:rsidRPr="00623396">
        <w:rPr>
          <w:szCs w:val="22"/>
        </w:rPr>
        <w:t xml:space="preserve"> State and </w:t>
      </w:r>
      <w:proofErr w:type="spellStart"/>
      <w:r w:rsidRPr="00623396">
        <w:rPr>
          <w:szCs w:val="22"/>
        </w:rPr>
        <w:t>Fika</w:t>
      </w:r>
      <w:proofErr w:type="spellEnd"/>
      <w:r w:rsidRPr="00623396">
        <w:rPr>
          <w:szCs w:val="22"/>
        </w:rPr>
        <w:t xml:space="preserve"> in Yobe State.</w:t>
      </w:r>
    </w:p>
    <w:p w14:paraId="53AB9A69" w14:textId="34BEDC37" w:rsidR="00781E43" w:rsidRPr="00623396" w:rsidRDefault="00781E43" w:rsidP="0022697B">
      <w:pPr>
        <w:numPr>
          <w:ilvl w:val="0"/>
          <w:numId w:val="14"/>
        </w:numPr>
        <w:spacing w:after="120" w:line="276" w:lineRule="auto"/>
        <w:ind w:left="714" w:hanging="357"/>
        <w:jc w:val="both"/>
        <w:rPr>
          <w:szCs w:val="22"/>
        </w:rPr>
      </w:pPr>
      <w:r w:rsidRPr="00623396">
        <w:rPr>
          <w:szCs w:val="22"/>
        </w:rPr>
        <w:t>Enhanced social cohesion and reconciliation. Establishment of four mediation networks in 10 communities (targeting 80 religious leaders). Over one million people have been reached by peace messages through community-focused radio and other sensiti</w:t>
      </w:r>
      <w:r w:rsidR="00623396">
        <w:rPr>
          <w:szCs w:val="22"/>
        </w:rPr>
        <w:t>sation</w:t>
      </w:r>
      <w:r w:rsidRPr="00623396">
        <w:rPr>
          <w:szCs w:val="22"/>
        </w:rPr>
        <w:t xml:space="preserve"> programmes. Eighty security agents deployed within the region have been trained on protection of civilians, and 92 officials and 200 clerics, community leaders, women and religious leaders were trained on counter-radical narratives.</w:t>
      </w:r>
    </w:p>
    <w:p w14:paraId="794F8A9A" w14:textId="77777777" w:rsidR="00781E43" w:rsidRPr="00623396" w:rsidRDefault="00781E43" w:rsidP="0022697B">
      <w:pPr>
        <w:spacing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The above-mentioned pilots since have evolved into a programme for the Northeast, with a US$ 20 million annual budget, consisting of the following initiatives:</w:t>
      </w:r>
    </w:p>
    <w:p w14:paraId="7B853BB0" w14:textId="77777777" w:rsidR="00781E43" w:rsidRPr="00623396" w:rsidRDefault="00781E43" w:rsidP="0022697B">
      <w:pPr>
        <w:numPr>
          <w:ilvl w:val="0"/>
          <w:numId w:val="15"/>
        </w:numPr>
        <w:spacing w:line="276" w:lineRule="auto"/>
        <w:jc w:val="both"/>
        <w:rPr>
          <w:szCs w:val="22"/>
        </w:rPr>
      </w:pPr>
      <w:r w:rsidRPr="00623396">
        <w:rPr>
          <w:szCs w:val="22"/>
        </w:rPr>
        <w:t>Integrated Regional Stabilisation of the Lake Chad Basin (funded by Germany);</w:t>
      </w:r>
    </w:p>
    <w:p w14:paraId="414FD7FB" w14:textId="77777777" w:rsidR="00781E43" w:rsidRPr="00623396" w:rsidRDefault="00781E43" w:rsidP="0022697B">
      <w:pPr>
        <w:numPr>
          <w:ilvl w:val="0"/>
          <w:numId w:val="15"/>
        </w:numPr>
        <w:spacing w:line="276" w:lineRule="auto"/>
        <w:jc w:val="both"/>
        <w:rPr>
          <w:szCs w:val="22"/>
        </w:rPr>
      </w:pPr>
      <w:r w:rsidRPr="00623396">
        <w:rPr>
          <w:szCs w:val="22"/>
        </w:rPr>
        <w:t xml:space="preserve">Integrated Community Stabilisation in Northeast Nigeria supported by: </w:t>
      </w:r>
    </w:p>
    <w:p w14:paraId="2F1D9A91" w14:textId="77777777" w:rsidR="00781E43" w:rsidRPr="00623396" w:rsidRDefault="00781E43" w:rsidP="0022697B">
      <w:pPr>
        <w:numPr>
          <w:ilvl w:val="0"/>
          <w:numId w:val="17"/>
        </w:numPr>
        <w:spacing w:line="276" w:lineRule="auto"/>
        <w:jc w:val="both"/>
        <w:rPr>
          <w:szCs w:val="22"/>
        </w:rPr>
      </w:pPr>
      <w:r w:rsidRPr="00623396">
        <w:rPr>
          <w:szCs w:val="22"/>
        </w:rPr>
        <w:t xml:space="preserve">Integrated Community Recovery and Resilience in </w:t>
      </w:r>
      <w:proofErr w:type="spellStart"/>
      <w:r w:rsidRPr="00623396">
        <w:rPr>
          <w:szCs w:val="22"/>
        </w:rPr>
        <w:t>Borno</w:t>
      </w:r>
      <w:proofErr w:type="spellEnd"/>
      <w:r w:rsidRPr="00623396">
        <w:rPr>
          <w:szCs w:val="22"/>
        </w:rPr>
        <w:t xml:space="preserve"> State (funded by the European Union)</w:t>
      </w:r>
    </w:p>
    <w:p w14:paraId="1DBF731C" w14:textId="77777777" w:rsidR="00781E43" w:rsidRPr="00623396" w:rsidRDefault="00781E43" w:rsidP="0022697B">
      <w:pPr>
        <w:numPr>
          <w:ilvl w:val="0"/>
          <w:numId w:val="17"/>
        </w:numPr>
        <w:spacing w:line="276" w:lineRule="auto"/>
        <w:jc w:val="both"/>
        <w:rPr>
          <w:szCs w:val="22"/>
        </w:rPr>
      </w:pPr>
      <w:r w:rsidRPr="00623396">
        <w:rPr>
          <w:szCs w:val="22"/>
        </w:rPr>
        <w:t xml:space="preserve">Supporting Community Stabilisation in Northeast Nigeria in Adamawa, </w:t>
      </w:r>
      <w:proofErr w:type="spellStart"/>
      <w:r w:rsidRPr="00623396">
        <w:rPr>
          <w:szCs w:val="22"/>
        </w:rPr>
        <w:t>Borno</w:t>
      </w:r>
      <w:proofErr w:type="spellEnd"/>
      <w:r w:rsidRPr="00623396">
        <w:rPr>
          <w:szCs w:val="22"/>
        </w:rPr>
        <w:t xml:space="preserve"> and Yobe State (funded by Japan)</w:t>
      </w:r>
    </w:p>
    <w:p w14:paraId="54AFC91F" w14:textId="77777777" w:rsidR="00781E43" w:rsidRPr="00623396" w:rsidRDefault="00781E43" w:rsidP="0022697B">
      <w:pPr>
        <w:numPr>
          <w:ilvl w:val="0"/>
          <w:numId w:val="17"/>
        </w:numPr>
        <w:spacing w:line="276" w:lineRule="auto"/>
        <w:jc w:val="both"/>
        <w:rPr>
          <w:szCs w:val="22"/>
        </w:rPr>
      </w:pPr>
      <w:r w:rsidRPr="00623396">
        <w:rPr>
          <w:szCs w:val="22"/>
        </w:rPr>
        <w:t xml:space="preserve">Integrated Community Recovery &amp; Stabilisation of Bara Ward in </w:t>
      </w:r>
      <w:proofErr w:type="spellStart"/>
      <w:r w:rsidRPr="00623396">
        <w:rPr>
          <w:szCs w:val="22"/>
        </w:rPr>
        <w:t>Gulani</w:t>
      </w:r>
      <w:proofErr w:type="spellEnd"/>
      <w:r w:rsidRPr="00623396">
        <w:rPr>
          <w:szCs w:val="22"/>
        </w:rPr>
        <w:t xml:space="preserve"> LGA of Yobe State (funded by Nigerian Humanitarian Fund/OCHA)</w:t>
      </w:r>
    </w:p>
    <w:p w14:paraId="76C37CD4" w14:textId="77777777" w:rsidR="00781E43" w:rsidRPr="00623396" w:rsidRDefault="00781E43" w:rsidP="0022697B">
      <w:pPr>
        <w:numPr>
          <w:ilvl w:val="0"/>
          <w:numId w:val="17"/>
        </w:numPr>
        <w:spacing w:line="276" w:lineRule="auto"/>
        <w:jc w:val="both"/>
        <w:rPr>
          <w:szCs w:val="22"/>
        </w:rPr>
      </w:pPr>
      <w:r w:rsidRPr="00623396">
        <w:rPr>
          <w:szCs w:val="22"/>
        </w:rPr>
        <w:t>Supporting Community Stabilisation and Early Recovery in Northeast Nigeria in Yobe and Adamawa State (funded by Canada)</w:t>
      </w:r>
    </w:p>
    <w:p w14:paraId="4498D7A9" w14:textId="77777777" w:rsidR="00781E43" w:rsidRPr="00623396" w:rsidRDefault="00781E43" w:rsidP="0022697B">
      <w:pPr>
        <w:numPr>
          <w:ilvl w:val="0"/>
          <w:numId w:val="17"/>
        </w:numPr>
        <w:spacing w:line="276" w:lineRule="auto"/>
        <w:jc w:val="both"/>
        <w:rPr>
          <w:szCs w:val="22"/>
        </w:rPr>
      </w:pPr>
      <w:r w:rsidRPr="00623396">
        <w:rPr>
          <w:szCs w:val="22"/>
        </w:rPr>
        <w:t>Supporting Communities for Safer Schools Initiative (funded by USAID)</w:t>
      </w:r>
    </w:p>
    <w:p w14:paraId="369657F8" w14:textId="77777777" w:rsidR="00781E43" w:rsidRPr="00DD2EC2" w:rsidRDefault="00781E43" w:rsidP="0022697B">
      <w:pPr>
        <w:numPr>
          <w:ilvl w:val="0"/>
          <w:numId w:val="17"/>
        </w:numPr>
        <w:spacing w:line="276" w:lineRule="auto"/>
        <w:jc w:val="both"/>
        <w:rPr>
          <w:szCs w:val="22"/>
        </w:rPr>
      </w:pPr>
      <w:r w:rsidRPr="00623396">
        <w:rPr>
          <w:szCs w:val="22"/>
        </w:rPr>
        <w:t xml:space="preserve">Addressing Critical Information and </w:t>
      </w:r>
      <w:r w:rsidRPr="00DD2EC2">
        <w:rPr>
          <w:szCs w:val="22"/>
        </w:rPr>
        <w:t xml:space="preserve">Coordination Gaps for Recovery in </w:t>
      </w:r>
      <w:proofErr w:type="spellStart"/>
      <w:r w:rsidRPr="00DD2EC2">
        <w:rPr>
          <w:szCs w:val="22"/>
        </w:rPr>
        <w:t>Borno</w:t>
      </w:r>
      <w:proofErr w:type="spellEnd"/>
      <w:r w:rsidRPr="00DD2EC2">
        <w:rPr>
          <w:szCs w:val="22"/>
        </w:rPr>
        <w:t xml:space="preserve"> (funded by EU/ECHO);</w:t>
      </w:r>
    </w:p>
    <w:p w14:paraId="40B99C50" w14:textId="53FE65C9" w:rsidR="00781E43" w:rsidRPr="00DD2EC2" w:rsidRDefault="00781E43" w:rsidP="0022697B">
      <w:pPr>
        <w:numPr>
          <w:ilvl w:val="0"/>
          <w:numId w:val="15"/>
        </w:numPr>
        <w:spacing w:line="276" w:lineRule="auto"/>
        <w:jc w:val="both"/>
        <w:rPr>
          <w:szCs w:val="22"/>
        </w:rPr>
      </w:pPr>
      <w:r w:rsidRPr="00DD2EC2">
        <w:rPr>
          <w:szCs w:val="22"/>
        </w:rPr>
        <w:t>Preventing and responding to violent extremism in Nigeria (Implemented in all of Nigeria, with a Northeast chapter);</w:t>
      </w:r>
    </w:p>
    <w:p w14:paraId="2BAE6D06" w14:textId="0B9C552F" w:rsidR="00781E43" w:rsidRPr="00623396" w:rsidRDefault="00781E43" w:rsidP="0022697B">
      <w:pPr>
        <w:numPr>
          <w:ilvl w:val="0"/>
          <w:numId w:val="15"/>
        </w:numPr>
        <w:spacing w:line="276" w:lineRule="auto"/>
        <w:jc w:val="both"/>
        <w:rPr>
          <w:szCs w:val="22"/>
        </w:rPr>
      </w:pPr>
      <w:r w:rsidRPr="00DD2EC2">
        <w:rPr>
          <w:szCs w:val="22"/>
        </w:rPr>
        <w:t>Conflict Prevention and Peacebuilding programme (Implemented in all of Nigeria</w:t>
      </w:r>
      <w:r w:rsidRPr="00623396">
        <w:rPr>
          <w:szCs w:val="22"/>
        </w:rPr>
        <w:t>, with a Northeast chapter); and</w:t>
      </w:r>
    </w:p>
    <w:p w14:paraId="26815585" w14:textId="2E026C8C" w:rsidR="00781E43" w:rsidRPr="00623396" w:rsidRDefault="00781E43" w:rsidP="0022697B">
      <w:pPr>
        <w:numPr>
          <w:ilvl w:val="0"/>
          <w:numId w:val="15"/>
        </w:numPr>
        <w:spacing w:after="120" w:line="276" w:lineRule="auto"/>
        <w:ind w:left="714" w:hanging="357"/>
        <w:jc w:val="both"/>
        <w:rPr>
          <w:szCs w:val="22"/>
        </w:rPr>
      </w:pPr>
      <w:r w:rsidRPr="00623396">
        <w:rPr>
          <w:szCs w:val="22"/>
        </w:rPr>
        <w:t xml:space="preserve">Sustainable Waste Management and Environmental Protection in </w:t>
      </w:r>
      <w:proofErr w:type="spellStart"/>
      <w:r w:rsidRPr="00623396">
        <w:rPr>
          <w:szCs w:val="22"/>
        </w:rPr>
        <w:t>Borno</w:t>
      </w:r>
      <w:proofErr w:type="spellEnd"/>
      <w:r w:rsidRPr="00623396">
        <w:rPr>
          <w:szCs w:val="22"/>
        </w:rPr>
        <w:t xml:space="preserve"> State (funded by the European Union)</w:t>
      </w:r>
    </w:p>
    <w:p w14:paraId="618B1087" w14:textId="60E69AE0" w:rsidR="007F2A0D" w:rsidRPr="00623396" w:rsidRDefault="003E15CB" w:rsidP="0022697B">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524D01" w:rsidRPr="00623396">
        <w:rPr>
          <w:szCs w:val="22"/>
        </w:rPr>
        <w:t xml:space="preserve">In March 2017, UNDP officially established a sub office in Maiduguri, </w:t>
      </w:r>
      <w:proofErr w:type="spellStart"/>
      <w:r w:rsidR="00524D01" w:rsidRPr="00623396">
        <w:rPr>
          <w:szCs w:val="22"/>
        </w:rPr>
        <w:t>Borno</w:t>
      </w:r>
      <w:proofErr w:type="spellEnd"/>
      <w:r w:rsidR="00524D01" w:rsidRPr="00623396">
        <w:rPr>
          <w:szCs w:val="22"/>
        </w:rPr>
        <w:t xml:space="preserve"> (the epicentre of the Boko haram crisis) coordinating and managing activities in </w:t>
      </w:r>
      <w:proofErr w:type="spellStart"/>
      <w:r w:rsidR="00524D01" w:rsidRPr="00623396">
        <w:rPr>
          <w:szCs w:val="22"/>
        </w:rPr>
        <w:t>Borno</w:t>
      </w:r>
      <w:proofErr w:type="spellEnd"/>
      <w:r w:rsidR="00524D01" w:rsidRPr="00623396">
        <w:rPr>
          <w:szCs w:val="22"/>
        </w:rPr>
        <w:t xml:space="preserve"> and the rest of the affected States in the North East. Currently, there is a team of six international and 10 national staff working from the office in Maiduguri and implementing UNDP’s current activities in the Northeast within UNDP Nigeria’s overall programme of support on Governance &amp; Peacebuilding; Inclusive Growth and Sustainable Development. With the establishment of this office, UNDP Nigeria has launched an integrated community </w:t>
      </w:r>
      <w:r w:rsidR="00C6022E" w:rsidRPr="00623396">
        <w:rPr>
          <w:szCs w:val="22"/>
        </w:rPr>
        <w:t>stabilisation</w:t>
      </w:r>
      <w:r w:rsidR="00524D01" w:rsidRPr="00623396">
        <w:rPr>
          <w:szCs w:val="22"/>
        </w:rPr>
        <w:t xml:space="preserve"> pilot in </w:t>
      </w:r>
      <w:proofErr w:type="spellStart"/>
      <w:r w:rsidR="00524D01" w:rsidRPr="00623396">
        <w:rPr>
          <w:szCs w:val="22"/>
        </w:rPr>
        <w:t>Ngwom</w:t>
      </w:r>
      <w:proofErr w:type="spellEnd"/>
      <w:r w:rsidR="00524D01" w:rsidRPr="00623396">
        <w:rPr>
          <w:szCs w:val="22"/>
        </w:rPr>
        <w:t xml:space="preserve">, </w:t>
      </w:r>
      <w:proofErr w:type="spellStart"/>
      <w:r w:rsidR="00524D01" w:rsidRPr="00623396">
        <w:rPr>
          <w:szCs w:val="22"/>
        </w:rPr>
        <w:t>Mafa</w:t>
      </w:r>
      <w:proofErr w:type="spellEnd"/>
      <w:r w:rsidR="00524D01" w:rsidRPr="00623396">
        <w:rPr>
          <w:szCs w:val="22"/>
        </w:rPr>
        <w:t xml:space="preserve"> LGA and Kimba, </w:t>
      </w:r>
      <w:proofErr w:type="spellStart"/>
      <w:r w:rsidR="00524D01" w:rsidRPr="00623396">
        <w:rPr>
          <w:szCs w:val="22"/>
        </w:rPr>
        <w:t>Biu</w:t>
      </w:r>
      <w:proofErr w:type="spellEnd"/>
      <w:r w:rsidR="00524D01" w:rsidRPr="00623396">
        <w:rPr>
          <w:szCs w:val="22"/>
        </w:rPr>
        <w:t xml:space="preserve"> LGA. Processes and components described in the present document have been tested in these pilots, with the intention to further develop these into a regional response</w:t>
      </w:r>
      <w:bookmarkStart w:id="10" w:name="_Toc485281550"/>
      <w:bookmarkStart w:id="11" w:name="_Toc486841715"/>
      <w:r w:rsidR="00E901E5" w:rsidRPr="00623396">
        <w:rPr>
          <w:szCs w:val="22"/>
        </w:rPr>
        <w:t xml:space="preserve"> covering the Lake Chad Basin. </w:t>
      </w:r>
    </w:p>
    <w:p w14:paraId="2F060268" w14:textId="77777777" w:rsidR="00760AD8" w:rsidRPr="00623396" w:rsidRDefault="00760AD8" w:rsidP="0022697B">
      <w:pPr>
        <w:spacing w:before="240" w:after="120" w:line="276" w:lineRule="auto"/>
        <w:jc w:val="both"/>
        <w:rPr>
          <w:szCs w:val="22"/>
        </w:rPr>
      </w:pPr>
    </w:p>
    <w:p w14:paraId="149710D2" w14:textId="77777777" w:rsidR="00524D01" w:rsidRPr="00623396" w:rsidRDefault="00524D01" w:rsidP="00781E43">
      <w:pPr>
        <w:pStyle w:val="Titre3"/>
        <w:tabs>
          <w:tab w:val="left" w:pos="9072"/>
        </w:tabs>
        <w:spacing w:before="240" w:after="120" w:line="276" w:lineRule="auto"/>
        <w:ind w:left="720" w:hanging="720"/>
        <w:rPr>
          <w:rFonts w:ascii="Corbel" w:hAnsi="Corbel"/>
          <w:i/>
          <w:color w:val="002060"/>
          <w:sz w:val="28"/>
          <w:szCs w:val="22"/>
        </w:rPr>
      </w:pPr>
      <w:r w:rsidRPr="00623396">
        <w:rPr>
          <w:rFonts w:ascii="Corbel" w:hAnsi="Corbel"/>
          <w:i/>
          <w:color w:val="002060"/>
          <w:sz w:val="28"/>
          <w:szCs w:val="22"/>
        </w:rPr>
        <w:t>UNDP programme and capacities in Cameroon</w:t>
      </w:r>
      <w:bookmarkEnd w:id="10"/>
      <w:bookmarkEnd w:id="11"/>
    </w:p>
    <w:bookmarkStart w:id="12" w:name="_Toc485281551"/>
    <w:bookmarkStart w:id="13" w:name="_Toc486841716"/>
    <w:p w14:paraId="53B77011" w14:textId="77777777" w:rsidR="00F0267B" w:rsidRPr="00623396" w:rsidRDefault="00F0267B" w:rsidP="00F0267B">
      <w:pPr>
        <w:spacing w:before="240" w:after="120" w:line="276" w:lineRule="auto"/>
        <w:jc w:val="both"/>
        <w:rPr>
          <w:rFonts w:cs="Calibri"/>
          <w:szCs w:val="22"/>
          <w:lang w:eastAsia="fr-FR"/>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Pr="00623396">
        <w:rPr>
          <w:rFonts w:cs="Calibri"/>
          <w:szCs w:val="22"/>
          <w:lang w:eastAsia="fr-FR"/>
        </w:rPr>
        <w:t>In Cameroon since September 1972, UNDP is supporting Cameroon's efforts to achieve the Sustainable Development Goals. UNDP Cameroon's program is drawn from the United Nations Development Assistance Framework (UNDAF) covering the period 2013-2017. The country programme´s overall aim to strengthen resilience of the population in coping with environmental, social and economic shocks through improving quality of government services, preserving social cohesion and preventing violent extremism.</w:t>
      </w:r>
    </w:p>
    <w:p w14:paraId="3F530D40" w14:textId="77777777" w:rsidR="00F0267B" w:rsidRPr="00623396" w:rsidRDefault="00F0267B" w:rsidP="00F0267B">
      <w:pPr>
        <w:spacing w:before="240" w:after="120" w:line="276" w:lineRule="auto"/>
        <w:jc w:val="both"/>
        <w:rPr>
          <w:rFonts w:cs="Calibri"/>
          <w:szCs w:val="22"/>
          <w:lang w:eastAsia="fr-FR"/>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Pr="00623396">
        <w:rPr>
          <w:rFonts w:cs="Calibri"/>
          <w:szCs w:val="22"/>
          <w:lang w:eastAsia="fr-FR"/>
        </w:rPr>
        <w:t xml:space="preserve">UNDP has an early recovery, stabilisation and prevention of violent extremism project team in </w:t>
      </w:r>
      <w:proofErr w:type="spellStart"/>
      <w:r w:rsidRPr="00623396">
        <w:rPr>
          <w:rFonts w:cs="Calibri"/>
          <w:szCs w:val="22"/>
          <w:lang w:eastAsia="fr-FR"/>
        </w:rPr>
        <w:t>Maroua</w:t>
      </w:r>
      <w:proofErr w:type="spellEnd"/>
      <w:r w:rsidRPr="00623396">
        <w:rPr>
          <w:rFonts w:cs="Calibri"/>
          <w:szCs w:val="22"/>
          <w:lang w:eastAsia="fr-FR"/>
        </w:rPr>
        <w:t xml:space="preserve"> covering the Lake Chad Basin and other affected zones in the Far North. The project team is composed of a senior project manager, two national experts, an M&amp;E specialist, an administration and financial specialist and two drivers </w:t>
      </w:r>
      <w:r>
        <w:rPr>
          <w:rFonts w:cs="Calibri"/>
          <w:szCs w:val="22"/>
          <w:lang w:eastAsia="fr-FR"/>
        </w:rPr>
        <w:t xml:space="preserve">in </w:t>
      </w:r>
      <w:proofErr w:type="spellStart"/>
      <w:r>
        <w:rPr>
          <w:rFonts w:cs="Calibri"/>
          <w:szCs w:val="22"/>
          <w:lang w:eastAsia="fr-FR"/>
        </w:rPr>
        <w:t>Maroua</w:t>
      </w:r>
      <w:proofErr w:type="spellEnd"/>
      <w:r>
        <w:rPr>
          <w:rFonts w:cs="Calibri"/>
          <w:szCs w:val="22"/>
          <w:lang w:eastAsia="fr-FR"/>
        </w:rPr>
        <w:t xml:space="preserve"> and </w:t>
      </w:r>
      <w:proofErr w:type="spellStart"/>
      <w:r>
        <w:rPr>
          <w:rFonts w:cs="Calibri"/>
          <w:szCs w:val="22"/>
          <w:lang w:eastAsia="fr-FR"/>
        </w:rPr>
        <w:t>Kousseri</w:t>
      </w:r>
      <w:proofErr w:type="spellEnd"/>
      <w:r>
        <w:rPr>
          <w:rFonts w:cs="Calibri"/>
          <w:szCs w:val="22"/>
          <w:lang w:eastAsia="fr-FR"/>
        </w:rPr>
        <w:t xml:space="preserve"> </w:t>
      </w:r>
      <w:r w:rsidRPr="00623396">
        <w:rPr>
          <w:rFonts w:cs="Calibri"/>
          <w:szCs w:val="22"/>
          <w:lang w:eastAsia="fr-FR"/>
        </w:rPr>
        <w:t xml:space="preserve">supported by an early recovery advisor and a resource mobilisation and communication specialist in Yaoundé. Three project cars, including an armoured vehicle, are available in </w:t>
      </w:r>
      <w:proofErr w:type="spellStart"/>
      <w:r w:rsidRPr="00623396">
        <w:rPr>
          <w:rFonts w:cs="Calibri"/>
          <w:szCs w:val="22"/>
          <w:lang w:eastAsia="fr-FR"/>
        </w:rPr>
        <w:t>Maroua</w:t>
      </w:r>
      <w:proofErr w:type="spellEnd"/>
      <w:r>
        <w:rPr>
          <w:rFonts w:cs="Calibri"/>
          <w:szCs w:val="22"/>
          <w:lang w:eastAsia="fr-FR"/>
        </w:rPr>
        <w:t xml:space="preserve"> and </w:t>
      </w:r>
      <w:proofErr w:type="spellStart"/>
      <w:r>
        <w:rPr>
          <w:rFonts w:cs="Calibri"/>
          <w:szCs w:val="22"/>
          <w:lang w:eastAsia="fr-FR"/>
        </w:rPr>
        <w:t>Kousseri</w:t>
      </w:r>
      <w:proofErr w:type="spellEnd"/>
      <w:r w:rsidRPr="00623396">
        <w:rPr>
          <w:rFonts w:cs="Calibri"/>
          <w:szCs w:val="22"/>
          <w:lang w:eastAsia="fr-FR"/>
        </w:rPr>
        <w:t xml:space="preserve">. UNDP is leading the Early Recovery cluster and the project team works as a secretariat of the cluster in </w:t>
      </w:r>
      <w:proofErr w:type="spellStart"/>
      <w:r w:rsidRPr="00623396">
        <w:rPr>
          <w:rFonts w:cs="Calibri"/>
          <w:szCs w:val="22"/>
          <w:lang w:eastAsia="fr-FR"/>
        </w:rPr>
        <w:t>Maroua</w:t>
      </w:r>
      <w:proofErr w:type="spellEnd"/>
      <w:r w:rsidRPr="00623396">
        <w:rPr>
          <w:rFonts w:cs="Calibri"/>
          <w:szCs w:val="22"/>
          <w:lang w:eastAsia="fr-FR"/>
        </w:rPr>
        <w:t xml:space="preserve"> and Yaoundé.</w:t>
      </w:r>
    </w:p>
    <w:p w14:paraId="70301841" w14:textId="77777777" w:rsidR="00F0267B" w:rsidRPr="00623396" w:rsidRDefault="00F0267B" w:rsidP="00F0267B">
      <w:pPr>
        <w:spacing w:before="240" w:after="120" w:line="276" w:lineRule="auto"/>
        <w:jc w:val="both"/>
        <w:rPr>
          <w:rFonts w:cs="Calibri"/>
          <w:szCs w:val="22"/>
          <w:lang w:eastAsia="fr-FR"/>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In early 2018, </w:t>
      </w:r>
      <w:r w:rsidRPr="00623396">
        <w:rPr>
          <w:rFonts w:cs="Calibri"/>
          <w:szCs w:val="22"/>
          <w:lang w:eastAsia="fr-FR"/>
        </w:rPr>
        <w:t xml:space="preserve">UN agencies established a UN house in </w:t>
      </w:r>
      <w:proofErr w:type="spellStart"/>
      <w:r w:rsidRPr="00623396">
        <w:rPr>
          <w:rFonts w:cs="Calibri"/>
          <w:szCs w:val="22"/>
          <w:lang w:eastAsia="fr-FR"/>
        </w:rPr>
        <w:t>Kousseri</w:t>
      </w:r>
      <w:proofErr w:type="spellEnd"/>
      <w:r w:rsidRPr="00623396">
        <w:rPr>
          <w:rFonts w:cs="Calibri"/>
          <w:szCs w:val="22"/>
          <w:lang w:eastAsia="fr-FR"/>
        </w:rPr>
        <w:t xml:space="preserve"> town (15 km from N’djamena and 60 km Nigerian border-</w:t>
      </w:r>
      <w:proofErr w:type="spellStart"/>
      <w:r w:rsidRPr="00623396">
        <w:rPr>
          <w:rFonts w:cs="Calibri"/>
          <w:szCs w:val="22"/>
          <w:lang w:eastAsia="fr-FR"/>
        </w:rPr>
        <w:t>Borno</w:t>
      </w:r>
      <w:proofErr w:type="spellEnd"/>
      <w:r w:rsidRPr="00623396">
        <w:rPr>
          <w:rFonts w:cs="Calibri"/>
          <w:szCs w:val="22"/>
          <w:lang w:eastAsia="fr-FR"/>
        </w:rPr>
        <w:t xml:space="preserve"> State) to respond efficiently to the challenges in the Lake Chad Basin. Since July 2018, UNDP has deployed an early recovery expert in </w:t>
      </w:r>
      <w:proofErr w:type="spellStart"/>
      <w:r w:rsidRPr="00623396">
        <w:rPr>
          <w:rFonts w:cs="Calibri"/>
          <w:szCs w:val="22"/>
          <w:lang w:eastAsia="fr-FR"/>
        </w:rPr>
        <w:t>Kousseri</w:t>
      </w:r>
      <w:proofErr w:type="spellEnd"/>
      <w:r w:rsidRPr="00623396">
        <w:rPr>
          <w:rFonts w:cs="Calibri"/>
          <w:szCs w:val="22"/>
          <w:lang w:eastAsia="fr-FR"/>
        </w:rPr>
        <w:t xml:space="preserve"> to closely supervise the implementation of three projects</w:t>
      </w:r>
      <w:r>
        <w:rPr>
          <w:rFonts w:cs="Calibri"/>
          <w:szCs w:val="22"/>
          <w:lang w:eastAsia="fr-FR"/>
        </w:rPr>
        <w:t xml:space="preserve"> in </w:t>
      </w:r>
      <w:r w:rsidRPr="00623396">
        <w:rPr>
          <w:rFonts w:cs="Calibri"/>
          <w:szCs w:val="22"/>
          <w:lang w:eastAsia="fr-FR"/>
        </w:rPr>
        <w:t xml:space="preserve">stabilisation and preventing violent extremism (The current project and PBSO and Japanese funded projects). The team is expecting a national UNV </w:t>
      </w:r>
      <w:r>
        <w:rPr>
          <w:rFonts w:cs="Calibri"/>
          <w:szCs w:val="22"/>
          <w:lang w:eastAsia="fr-FR"/>
        </w:rPr>
        <w:t xml:space="preserve">and an international UNV </w:t>
      </w:r>
      <w:r w:rsidRPr="00623396">
        <w:rPr>
          <w:rFonts w:cs="Calibri"/>
          <w:szCs w:val="22"/>
          <w:lang w:eastAsia="fr-FR"/>
        </w:rPr>
        <w:t>to join before the year end.</w:t>
      </w:r>
    </w:p>
    <w:p w14:paraId="001F64D0" w14:textId="77777777" w:rsidR="00F0267B" w:rsidRPr="00623396" w:rsidRDefault="00F0267B" w:rsidP="00F0267B">
      <w:pPr>
        <w:spacing w:before="240" w:after="120" w:line="276" w:lineRule="auto"/>
        <w:jc w:val="both"/>
        <w:rPr>
          <w:rFonts w:cs="Calibri"/>
          <w:szCs w:val="22"/>
          <w:lang w:eastAsia="fr-FR"/>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Pr="00623396">
        <w:rPr>
          <w:rFonts w:cs="Calibri"/>
          <w:szCs w:val="22"/>
          <w:lang w:eastAsia="fr-FR"/>
        </w:rPr>
        <w:t>Two early recovery projects were implemented in 2015 and 2016 in Mayo-</w:t>
      </w:r>
      <w:proofErr w:type="spellStart"/>
      <w:r w:rsidRPr="00623396">
        <w:rPr>
          <w:rFonts w:cs="Calibri"/>
          <w:szCs w:val="22"/>
          <w:lang w:eastAsia="fr-FR"/>
        </w:rPr>
        <w:t>Tsanaga</w:t>
      </w:r>
      <w:proofErr w:type="spellEnd"/>
      <w:r w:rsidRPr="00623396">
        <w:rPr>
          <w:rFonts w:cs="Calibri"/>
          <w:szCs w:val="22"/>
          <w:lang w:eastAsia="fr-FR"/>
        </w:rPr>
        <w:t xml:space="preserve">, Mayo-Sava and </w:t>
      </w:r>
      <w:proofErr w:type="spellStart"/>
      <w:r w:rsidRPr="00623396">
        <w:rPr>
          <w:rFonts w:cs="Calibri"/>
          <w:szCs w:val="22"/>
          <w:lang w:eastAsia="fr-FR"/>
        </w:rPr>
        <w:t>Logone</w:t>
      </w:r>
      <w:proofErr w:type="spellEnd"/>
      <w:r w:rsidRPr="00623396">
        <w:rPr>
          <w:rFonts w:cs="Calibri"/>
          <w:szCs w:val="22"/>
          <w:lang w:eastAsia="fr-FR"/>
        </w:rPr>
        <w:t xml:space="preserve"> et Chari divisions. UNDP interventions on early recovery focused on local cattle markets construction to revamp local economy, support to youth and women access to temporary employments and supporting social cohesion to prevent tension between displaced and host communities. During the implementing period, the project team faced difficulty to deploy due to security reason. However, UNDP ha</w:t>
      </w:r>
      <w:r>
        <w:rPr>
          <w:rFonts w:cs="Calibri"/>
          <w:szCs w:val="22"/>
          <w:lang w:eastAsia="fr-FR"/>
        </w:rPr>
        <w:t>s</w:t>
      </w:r>
      <w:r w:rsidRPr="00623396">
        <w:rPr>
          <w:rFonts w:cs="Calibri"/>
          <w:szCs w:val="22"/>
          <w:lang w:eastAsia="fr-FR"/>
        </w:rPr>
        <w:t xml:space="preserve"> developed a partnership with division and district delegates to pursue the activities in the field through a training session on planning and monitoring for delegates who monitored the activities. The measure of monitoring the activities by local authorities was taken to overcome the security challenge. </w:t>
      </w:r>
      <w:r>
        <w:rPr>
          <w:rFonts w:cs="Calibri"/>
          <w:szCs w:val="22"/>
          <w:lang w:eastAsia="fr-FR"/>
        </w:rPr>
        <w:t>Three</w:t>
      </w:r>
      <w:r w:rsidRPr="00623396">
        <w:rPr>
          <w:rFonts w:cs="Calibri"/>
          <w:szCs w:val="22"/>
          <w:lang w:eastAsia="fr-FR"/>
        </w:rPr>
        <w:t xml:space="preserve"> projects with funding from the UN Trust Fund for Human Security Trust Fund and Japan </w:t>
      </w:r>
      <w:r>
        <w:rPr>
          <w:rFonts w:cs="Calibri"/>
          <w:szCs w:val="22"/>
          <w:lang w:eastAsia="fr-FR"/>
        </w:rPr>
        <w:t>have</w:t>
      </w:r>
      <w:r w:rsidRPr="00623396">
        <w:rPr>
          <w:rFonts w:cs="Calibri"/>
          <w:szCs w:val="22"/>
          <w:lang w:eastAsia="fr-FR"/>
        </w:rPr>
        <w:t xml:space="preserve"> be</w:t>
      </w:r>
      <w:r>
        <w:rPr>
          <w:rFonts w:cs="Calibri"/>
          <w:szCs w:val="22"/>
          <w:lang w:eastAsia="fr-FR"/>
        </w:rPr>
        <w:t>en</w:t>
      </w:r>
      <w:r w:rsidRPr="00623396">
        <w:rPr>
          <w:rFonts w:cs="Calibri"/>
          <w:szCs w:val="22"/>
          <w:lang w:eastAsia="fr-FR"/>
        </w:rPr>
        <w:t xml:space="preserve"> implemented in Mayo-Sava, </w:t>
      </w:r>
      <w:r>
        <w:rPr>
          <w:rFonts w:cs="Calibri"/>
          <w:szCs w:val="22"/>
          <w:lang w:eastAsia="fr-FR"/>
        </w:rPr>
        <w:t>Mayo-</w:t>
      </w:r>
      <w:proofErr w:type="spellStart"/>
      <w:r>
        <w:rPr>
          <w:rFonts w:cs="Calibri"/>
          <w:szCs w:val="22"/>
          <w:lang w:eastAsia="fr-FR"/>
        </w:rPr>
        <w:t>Tsanaga</w:t>
      </w:r>
      <w:proofErr w:type="spellEnd"/>
      <w:r>
        <w:rPr>
          <w:rFonts w:cs="Calibri"/>
          <w:szCs w:val="22"/>
          <w:lang w:eastAsia="fr-FR"/>
        </w:rPr>
        <w:t xml:space="preserve">, </w:t>
      </w:r>
      <w:proofErr w:type="spellStart"/>
      <w:r w:rsidRPr="00623396">
        <w:rPr>
          <w:rFonts w:cs="Calibri"/>
          <w:szCs w:val="22"/>
          <w:lang w:eastAsia="fr-FR"/>
        </w:rPr>
        <w:t>Logone</w:t>
      </w:r>
      <w:proofErr w:type="spellEnd"/>
      <w:r w:rsidRPr="00623396">
        <w:rPr>
          <w:rFonts w:cs="Calibri"/>
          <w:szCs w:val="22"/>
          <w:lang w:eastAsia="fr-FR"/>
        </w:rPr>
        <w:t xml:space="preserve"> et Chari, Mayo-</w:t>
      </w:r>
      <w:proofErr w:type="spellStart"/>
      <w:r w:rsidRPr="00623396">
        <w:rPr>
          <w:rFonts w:cs="Calibri"/>
          <w:szCs w:val="22"/>
          <w:lang w:eastAsia="fr-FR"/>
        </w:rPr>
        <w:t>Kani</w:t>
      </w:r>
      <w:proofErr w:type="spellEnd"/>
      <w:r w:rsidRPr="00623396">
        <w:rPr>
          <w:rFonts w:cs="Calibri"/>
          <w:szCs w:val="22"/>
          <w:lang w:eastAsia="fr-FR"/>
        </w:rPr>
        <w:t xml:space="preserve"> and Mayo-</w:t>
      </w:r>
      <w:proofErr w:type="spellStart"/>
      <w:r w:rsidRPr="00623396">
        <w:rPr>
          <w:rFonts w:cs="Calibri"/>
          <w:szCs w:val="22"/>
          <w:lang w:eastAsia="fr-FR"/>
        </w:rPr>
        <w:t>Danay</w:t>
      </w:r>
      <w:proofErr w:type="spellEnd"/>
      <w:r w:rsidRPr="00623396">
        <w:rPr>
          <w:rFonts w:cs="Calibri"/>
          <w:szCs w:val="22"/>
          <w:lang w:eastAsia="fr-FR"/>
        </w:rPr>
        <w:t xml:space="preserve"> divisions in the Far North region. A cross-border project with Chad on peacebuilding and prevention of violent extremism </w:t>
      </w:r>
      <w:r>
        <w:rPr>
          <w:rFonts w:cs="Calibri"/>
          <w:szCs w:val="22"/>
          <w:lang w:eastAsia="fr-FR"/>
        </w:rPr>
        <w:t xml:space="preserve">funded by </w:t>
      </w:r>
      <w:r w:rsidRPr="00623396">
        <w:rPr>
          <w:rFonts w:cs="Calibri"/>
          <w:szCs w:val="22"/>
          <w:lang w:eastAsia="fr-FR"/>
        </w:rPr>
        <w:t>PBSO</w:t>
      </w:r>
      <w:r>
        <w:rPr>
          <w:rFonts w:cs="Calibri"/>
          <w:szCs w:val="22"/>
          <w:lang w:eastAsia="fr-FR"/>
        </w:rPr>
        <w:t xml:space="preserve"> has also been implemented in </w:t>
      </w:r>
      <w:proofErr w:type="spellStart"/>
      <w:r>
        <w:rPr>
          <w:rFonts w:cs="Calibri"/>
          <w:szCs w:val="22"/>
          <w:lang w:eastAsia="fr-FR"/>
        </w:rPr>
        <w:t>Logone</w:t>
      </w:r>
      <w:proofErr w:type="spellEnd"/>
      <w:r>
        <w:rPr>
          <w:rFonts w:cs="Calibri"/>
          <w:szCs w:val="22"/>
          <w:lang w:eastAsia="fr-FR"/>
        </w:rPr>
        <w:t xml:space="preserve"> et Chari division</w:t>
      </w:r>
      <w:r w:rsidRPr="00623396">
        <w:rPr>
          <w:rFonts w:cs="Calibri"/>
          <w:szCs w:val="22"/>
          <w:lang w:eastAsia="fr-FR"/>
        </w:rPr>
        <w:t xml:space="preserve">. </w:t>
      </w:r>
      <w:r>
        <w:rPr>
          <w:rFonts w:cs="Calibri"/>
          <w:szCs w:val="22"/>
          <w:lang w:eastAsia="fr-FR"/>
        </w:rPr>
        <w:t>Based on these experiences, Cameroon CO with the support of the Regional Service Centre for Africa has developed a programme of Stabilisation and Prevention of Violent Extremism (PVE) 2018-2020 and this programme is composed of six outcomes, 1) Rule of Law and Security, 2) DDR, 3) Livelihood initiatives, 4) PVE, 5) Community resilience and 6) Research and Coordination. Three projects implemented from 2018 (two projects funded by Japan and the initial phase of this project funded by Germany) are a part of this programme and to maximise impacts and to avoid duplication, future projects including this project have been/will be formulated based on the programme according to donors’ interest.</w:t>
      </w:r>
      <w:r w:rsidRPr="00623396">
        <w:rPr>
          <w:rFonts w:cs="Calibri"/>
          <w:szCs w:val="22"/>
          <w:lang w:eastAsia="fr-FR"/>
        </w:rPr>
        <w:t xml:space="preserve"> </w:t>
      </w:r>
    </w:p>
    <w:p w14:paraId="4F6B21F4" w14:textId="77777777" w:rsidR="00F0267B" w:rsidRPr="00623396" w:rsidRDefault="00F0267B" w:rsidP="00F0267B">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Through its recognized convening power, UNDP implements the projects in partnership with several institutions, including governmental entities (the Ministry of Economy, Planning and Regional Development (MINEPAT), </w:t>
      </w:r>
      <w:r>
        <w:rPr>
          <w:szCs w:val="22"/>
        </w:rPr>
        <w:t xml:space="preserve">the Ministry of Territorial Administration (MINAT), </w:t>
      </w:r>
      <w:r w:rsidRPr="00623396">
        <w:rPr>
          <w:szCs w:val="22"/>
        </w:rPr>
        <w:t>the Ministry of Livestock, Fisheries and Animal Industries (MINEPIA), the Ministry of Agriculture and Rural Development (MINADER), the Ministry of Youth Affairs and Civic Education (MINJEC)), local authorities (municipalities, sous-</w:t>
      </w:r>
      <w:proofErr w:type="spellStart"/>
      <w:r w:rsidRPr="00623396">
        <w:rPr>
          <w:szCs w:val="22"/>
        </w:rPr>
        <w:t>préfet</w:t>
      </w:r>
      <w:proofErr w:type="spellEnd"/>
      <w:r w:rsidRPr="00623396">
        <w:rPr>
          <w:szCs w:val="22"/>
        </w:rPr>
        <w:t xml:space="preserve">, prefect), religious and traditional leaders, University of </w:t>
      </w:r>
      <w:proofErr w:type="spellStart"/>
      <w:r w:rsidRPr="00623396">
        <w:rPr>
          <w:szCs w:val="22"/>
        </w:rPr>
        <w:t>Maroua</w:t>
      </w:r>
      <w:proofErr w:type="spellEnd"/>
      <w:r w:rsidRPr="00623396">
        <w:rPr>
          <w:szCs w:val="22"/>
        </w:rPr>
        <w:t>, civil society, and in close collaboration with other UN agencies in their respective mandate (FAO, UNFPA</w:t>
      </w:r>
      <w:r>
        <w:rPr>
          <w:szCs w:val="22"/>
        </w:rPr>
        <w:t>, UNHCR</w:t>
      </w:r>
      <w:r w:rsidRPr="00623396">
        <w:rPr>
          <w:szCs w:val="22"/>
        </w:rPr>
        <w:t xml:space="preserve"> and UNICEF). UNDP is working in partnership with </w:t>
      </w:r>
      <w:r>
        <w:rPr>
          <w:szCs w:val="22"/>
        </w:rPr>
        <w:t>four</w:t>
      </w:r>
      <w:r w:rsidRPr="00623396">
        <w:rPr>
          <w:szCs w:val="22"/>
        </w:rPr>
        <w:t xml:space="preserve"> local</w:t>
      </w:r>
      <w:r>
        <w:rPr>
          <w:szCs w:val="22"/>
        </w:rPr>
        <w:t xml:space="preserve"> and international</w:t>
      </w:r>
      <w:r w:rsidRPr="00623396">
        <w:rPr>
          <w:szCs w:val="22"/>
        </w:rPr>
        <w:t xml:space="preserve"> NGO</w:t>
      </w:r>
      <w:r>
        <w:rPr>
          <w:szCs w:val="22"/>
        </w:rPr>
        <w:t>s</w:t>
      </w:r>
      <w:r w:rsidRPr="00623396">
        <w:rPr>
          <w:szCs w:val="22"/>
        </w:rPr>
        <w:t xml:space="preserve">, a Platform for social cohesion composed of notabilities, decision makers at local levels, civil society and youths and finally with </w:t>
      </w:r>
      <w:r>
        <w:rPr>
          <w:szCs w:val="22"/>
        </w:rPr>
        <w:t xml:space="preserve">an </w:t>
      </w:r>
      <w:r w:rsidRPr="00623396">
        <w:rPr>
          <w:szCs w:val="22"/>
        </w:rPr>
        <w:t>inter faith organisation.  </w:t>
      </w:r>
    </w:p>
    <w:p w14:paraId="6E9ED214" w14:textId="77777777" w:rsidR="00760AD8" w:rsidRPr="00623396" w:rsidRDefault="00760AD8" w:rsidP="0022697B">
      <w:pPr>
        <w:spacing w:before="240" w:after="120" w:line="276" w:lineRule="auto"/>
        <w:jc w:val="both"/>
        <w:rPr>
          <w:szCs w:val="22"/>
        </w:rPr>
      </w:pPr>
    </w:p>
    <w:p w14:paraId="5DEE4127" w14:textId="77777777" w:rsidR="00524D01" w:rsidRPr="00623396" w:rsidRDefault="00524D01" w:rsidP="00781E43">
      <w:pPr>
        <w:pStyle w:val="Titre3"/>
        <w:tabs>
          <w:tab w:val="left" w:pos="9072"/>
        </w:tabs>
        <w:spacing w:before="240" w:after="120" w:line="276" w:lineRule="auto"/>
        <w:ind w:left="720" w:hanging="720"/>
        <w:rPr>
          <w:rFonts w:ascii="Corbel" w:hAnsi="Corbel"/>
          <w:i/>
          <w:color w:val="002060"/>
          <w:sz w:val="24"/>
        </w:rPr>
      </w:pPr>
      <w:r w:rsidRPr="00623396">
        <w:rPr>
          <w:rFonts w:ascii="Corbel" w:hAnsi="Corbel"/>
          <w:i/>
          <w:color w:val="002060"/>
          <w:sz w:val="24"/>
        </w:rPr>
        <w:t>UNDP programme and capacities in Chad</w:t>
      </w:r>
      <w:bookmarkEnd w:id="12"/>
      <w:bookmarkEnd w:id="13"/>
    </w:p>
    <w:p w14:paraId="18464F02" w14:textId="77777777" w:rsidR="00524D01" w:rsidRPr="00623396" w:rsidRDefault="003E15CB" w:rsidP="0022697B">
      <w:pPr>
        <w:tabs>
          <w:tab w:val="left" w:pos="-1440"/>
          <w:tab w:val="left" w:pos="-720"/>
          <w:tab w:val="left" w:pos="0"/>
          <w:tab w:val="left" w:pos="426"/>
          <w:tab w:val="left" w:pos="567"/>
          <w:tab w:val="left" w:pos="3067"/>
          <w:tab w:val="left" w:pos="3600"/>
        </w:tabs>
        <w:spacing w:before="240" w:after="120" w:line="276" w:lineRule="auto"/>
        <w:jc w:val="both"/>
        <w:rPr>
          <w:color w:val="000000"/>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0D78F8" w:rsidRPr="00623396">
        <w:rPr>
          <w:szCs w:val="22"/>
        </w:rPr>
        <w:t xml:space="preserve">Cooperation between the UNDP and the Government of the Republic of Chad is governed by the Basic Agreement signed between the two parties on 14 October 1977.  </w:t>
      </w:r>
      <w:r w:rsidR="00524D01" w:rsidRPr="00623396">
        <w:rPr>
          <w:szCs w:val="22"/>
        </w:rPr>
        <w:t xml:space="preserve">The UNDP Country Office in Chad has both an operational office and programmatic interventions in the Lake Chad basin region, through a field office located in </w:t>
      </w:r>
      <w:proofErr w:type="spellStart"/>
      <w:r w:rsidR="00524D01" w:rsidRPr="00623396">
        <w:rPr>
          <w:szCs w:val="22"/>
        </w:rPr>
        <w:t>Bol</w:t>
      </w:r>
      <w:proofErr w:type="spellEnd"/>
      <w:r w:rsidR="00524D01" w:rsidRPr="00623396">
        <w:rPr>
          <w:szCs w:val="22"/>
        </w:rPr>
        <w:t>, which is</w:t>
      </w:r>
      <w:r w:rsidR="00524D01" w:rsidRPr="00623396">
        <w:rPr>
          <w:color w:val="000000"/>
          <w:szCs w:val="22"/>
        </w:rPr>
        <w:t xml:space="preserve"> currently implementing projects aiming at improving the livelihoods and at achieving the structural transformation of productive capacities that are sustainable and employment-intensive for the communities, especially women, youth, refugees, IDPs and other marginalized groups, that were impacted by the crisis. </w:t>
      </w:r>
    </w:p>
    <w:p w14:paraId="5C51D166" w14:textId="77777777" w:rsidR="00524D01" w:rsidRPr="00623396" w:rsidRDefault="003E15CB" w:rsidP="0022697B">
      <w:pPr>
        <w:tabs>
          <w:tab w:val="left" w:pos="-1440"/>
          <w:tab w:val="left" w:pos="-720"/>
          <w:tab w:val="left" w:pos="0"/>
          <w:tab w:val="left" w:pos="426"/>
          <w:tab w:val="left" w:pos="567"/>
          <w:tab w:val="left" w:pos="3067"/>
          <w:tab w:val="left" w:pos="3600"/>
        </w:tabs>
        <w:spacing w:line="276" w:lineRule="auto"/>
        <w:jc w:val="both"/>
        <w:rPr>
          <w:color w:val="000000"/>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524D01" w:rsidRPr="00623396">
        <w:rPr>
          <w:color w:val="000000"/>
          <w:szCs w:val="22"/>
        </w:rPr>
        <w:t>The following relevant initiatives are currently carried out and will be leveraged for the implementation of the project:</w:t>
      </w:r>
    </w:p>
    <w:p w14:paraId="49DB0F72" w14:textId="2C3B762C" w:rsidR="00524D01" w:rsidRPr="00623396" w:rsidRDefault="00524D01" w:rsidP="0022697B">
      <w:pPr>
        <w:pStyle w:val="Paragraphedeliste"/>
        <w:numPr>
          <w:ilvl w:val="0"/>
          <w:numId w:val="18"/>
        </w:numPr>
        <w:suppressAutoHyphens w:val="0"/>
        <w:spacing w:line="276" w:lineRule="auto"/>
        <w:contextualSpacing/>
        <w:jc w:val="both"/>
        <w:rPr>
          <w:color w:val="000000"/>
          <w:szCs w:val="22"/>
        </w:rPr>
      </w:pPr>
      <w:r w:rsidRPr="00623396">
        <w:rPr>
          <w:color w:val="000000"/>
          <w:szCs w:val="22"/>
        </w:rPr>
        <w:t>Through its project on</w:t>
      </w:r>
      <w:r w:rsidRPr="00623396">
        <w:rPr>
          <w:b/>
          <w:color w:val="000000"/>
          <w:szCs w:val="22"/>
        </w:rPr>
        <w:t xml:space="preserve"> </w:t>
      </w:r>
      <w:r w:rsidRPr="00EB7023">
        <w:rPr>
          <w:color w:val="000000"/>
          <w:szCs w:val="22"/>
        </w:rPr>
        <w:t>prevention of violent extremism</w:t>
      </w:r>
      <w:r w:rsidRPr="00623396">
        <w:rPr>
          <w:color w:val="000000"/>
          <w:szCs w:val="22"/>
        </w:rPr>
        <w:t>, UNDP Chad supports affected and displaced people i</w:t>
      </w:r>
      <w:r w:rsidRPr="00623396">
        <w:rPr>
          <w:i/>
          <w:iCs/>
          <w:color w:val="000000"/>
          <w:szCs w:val="22"/>
        </w:rPr>
        <w:t xml:space="preserve">n </w:t>
      </w:r>
      <w:proofErr w:type="spellStart"/>
      <w:r w:rsidRPr="00623396">
        <w:rPr>
          <w:i/>
          <w:iCs/>
          <w:color w:val="000000"/>
          <w:szCs w:val="22"/>
        </w:rPr>
        <w:t>Bol</w:t>
      </w:r>
      <w:proofErr w:type="spellEnd"/>
      <w:r w:rsidRPr="00623396">
        <w:rPr>
          <w:i/>
          <w:iCs/>
          <w:color w:val="000000"/>
          <w:szCs w:val="22"/>
        </w:rPr>
        <w:t xml:space="preserve"> and </w:t>
      </w:r>
      <w:proofErr w:type="spellStart"/>
      <w:r w:rsidRPr="00623396">
        <w:rPr>
          <w:i/>
          <w:iCs/>
          <w:color w:val="000000"/>
          <w:szCs w:val="22"/>
        </w:rPr>
        <w:t>Baga</w:t>
      </w:r>
      <w:proofErr w:type="spellEnd"/>
      <w:r w:rsidRPr="00623396">
        <w:rPr>
          <w:i/>
          <w:iCs/>
          <w:color w:val="000000"/>
          <w:szCs w:val="22"/>
        </w:rPr>
        <w:t xml:space="preserve"> Sola localities, including small islands alongside the lake,</w:t>
      </w:r>
      <w:r w:rsidRPr="00623396">
        <w:rPr>
          <w:color w:val="000000"/>
          <w:szCs w:val="22"/>
        </w:rPr>
        <w:t xml:space="preserve"> by promoting </w:t>
      </w:r>
      <w:r w:rsidR="00C6022E" w:rsidRPr="00623396">
        <w:rPr>
          <w:color w:val="000000"/>
          <w:szCs w:val="22"/>
        </w:rPr>
        <w:t>stabilisation</w:t>
      </w:r>
      <w:r w:rsidRPr="00623396">
        <w:rPr>
          <w:color w:val="000000"/>
          <w:szCs w:val="22"/>
        </w:rPr>
        <w:t xml:space="preserve"> through the restoration of livelihoods for affected and displaced people. UNDP is also supporting the development of skills and capacities, in order to </w:t>
      </w:r>
      <w:r w:rsidR="009340B8" w:rsidRPr="00623396">
        <w:rPr>
          <w:color w:val="000000"/>
          <w:szCs w:val="22"/>
        </w:rPr>
        <w:t>stabilis</w:t>
      </w:r>
      <w:r w:rsidRPr="00623396">
        <w:rPr>
          <w:color w:val="000000"/>
          <w:szCs w:val="22"/>
        </w:rPr>
        <w:t>e the community and restore people’s dignity and self-worth by helping them to support themselves and their families and to regain control of their lives. To address the root</w:t>
      </w:r>
      <w:r w:rsidR="00F72DBA">
        <w:rPr>
          <w:color w:val="000000"/>
          <w:szCs w:val="22"/>
        </w:rPr>
        <w:t xml:space="preserve"> causes</w:t>
      </w:r>
      <w:r w:rsidRPr="00623396">
        <w:rPr>
          <w:color w:val="000000"/>
          <w:szCs w:val="22"/>
        </w:rPr>
        <w:t xml:space="preserve"> of radicali</w:t>
      </w:r>
      <w:r w:rsidR="00623396">
        <w:rPr>
          <w:color w:val="000000"/>
          <w:szCs w:val="22"/>
        </w:rPr>
        <w:t>sation</w:t>
      </w:r>
      <w:r w:rsidRPr="00623396">
        <w:rPr>
          <w:color w:val="000000"/>
          <w:szCs w:val="22"/>
        </w:rPr>
        <w:t>, support for livelihood opportunities is complemented by efforts to address behavioural/attitudinal changes of youth at school and at home. </w:t>
      </w:r>
      <w:r w:rsidR="005C551F" w:rsidRPr="00623396">
        <w:rPr>
          <w:color w:val="000000"/>
          <w:szCs w:val="22"/>
        </w:rPr>
        <w:t>Further, in the framework of the project, UNDP is supporting religious institutions and civil society to effectively participate in community resilience to conflict, radicali</w:t>
      </w:r>
      <w:r w:rsidR="00623396">
        <w:rPr>
          <w:color w:val="000000"/>
          <w:szCs w:val="22"/>
        </w:rPr>
        <w:t>sation</w:t>
      </w:r>
      <w:r w:rsidR="005C551F" w:rsidRPr="00623396">
        <w:rPr>
          <w:color w:val="000000"/>
          <w:szCs w:val="22"/>
        </w:rPr>
        <w:t xml:space="preserve"> and violent extremism through effective communication for peaceful cohabitation and developing counter-narrative to violent extremism and radicali</w:t>
      </w:r>
      <w:r w:rsidR="00623396">
        <w:rPr>
          <w:color w:val="000000"/>
          <w:szCs w:val="22"/>
        </w:rPr>
        <w:t>sation</w:t>
      </w:r>
      <w:r w:rsidR="005C551F" w:rsidRPr="00623396">
        <w:rPr>
          <w:color w:val="000000"/>
          <w:szCs w:val="22"/>
        </w:rPr>
        <w:t>. Finally, the UNDP is supporting the development of a national strategy on the prevention of Violent Extremism in Chad</w:t>
      </w:r>
      <w:r w:rsidR="00F72DBA">
        <w:rPr>
          <w:color w:val="000000"/>
          <w:szCs w:val="22"/>
        </w:rPr>
        <w:t xml:space="preserve"> that, o</w:t>
      </w:r>
      <w:r w:rsidR="00FE2FBB">
        <w:rPr>
          <w:color w:val="000000"/>
          <w:szCs w:val="22"/>
        </w:rPr>
        <w:t xml:space="preserve">nce adopted, will serve as </w:t>
      </w:r>
      <w:r w:rsidR="00F72DBA">
        <w:rPr>
          <w:color w:val="000000"/>
          <w:szCs w:val="22"/>
        </w:rPr>
        <w:t xml:space="preserve">a </w:t>
      </w:r>
      <w:r w:rsidR="00FE2FBB">
        <w:rPr>
          <w:color w:val="000000"/>
          <w:szCs w:val="22"/>
        </w:rPr>
        <w:t>programming framework for counter terrorism and prevention of violent extremism</w:t>
      </w:r>
    </w:p>
    <w:p w14:paraId="73EC56A3" w14:textId="77777777" w:rsidR="00524D01" w:rsidRPr="00623396" w:rsidRDefault="00524D01" w:rsidP="0022697B">
      <w:pPr>
        <w:pStyle w:val="Paragraphedeliste"/>
        <w:numPr>
          <w:ilvl w:val="0"/>
          <w:numId w:val="18"/>
        </w:numPr>
        <w:suppressAutoHyphens w:val="0"/>
        <w:spacing w:line="276" w:lineRule="auto"/>
        <w:contextualSpacing/>
        <w:jc w:val="both"/>
        <w:rPr>
          <w:color w:val="000000"/>
          <w:szCs w:val="22"/>
        </w:rPr>
      </w:pPr>
      <w:r w:rsidRPr="00623396">
        <w:rPr>
          <w:color w:val="000000"/>
          <w:szCs w:val="22"/>
        </w:rPr>
        <w:t xml:space="preserve">Furthermore, UNDP is supporting </w:t>
      </w:r>
      <w:r w:rsidRPr="00EB7023">
        <w:rPr>
          <w:color w:val="000000"/>
          <w:szCs w:val="22"/>
        </w:rPr>
        <w:t>conflict mitigation and reintegration</w:t>
      </w:r>
      <w:r w:rsidRPr="00623396">
        <w:rPr>
          <w:color w:val="000000"/>
          <w:szCs w:val="22"/>
        </w:rPr>
        <w:t xml:space="preserve"> of refugees and returnees in the Southern part of the country, targeting the IDPs, returnees and refugees, with internal and Japan funding. UNDP is promoting social stability by creating space for civil society to be more engaged and responsive in order to address intercommunity latent conflicts between the host communities, the IDPs, the Returnees and the Refugees communities. UNDP is also implementing recovery and community driven resilience activities for the most vulnerable refugees, IDPs and host families.</w:t>
      </w:r>
    </w:p>
    <w:p w14:paraId="4CC49D55" w14:textId="77777777" w:rsidR="00524D01" w:rsidRPr="00623396" w:rsidRDefault="00524D01" w:rsidP="0022697B">
      <w:pPr>
        <w:pStyle w:val="Paragraphedeliste"/>
        <w:numPr>
          <w:ilvl w:val="0"/>
          <w:numId w:val="18"/>
        </w:numPr>
        <w:suppressAutoHyphens w:val="0"/>
        <w:spacing w:line="276" w:lineRule="auto"/>
        <w:contextualSpacing/>
        <w:jc w:val="both"/>
        <w:rPr>
          <w:color w:val="000000"/>
          <w:szCs w:val="22"/>
        </w:rPr>
      </w:pPr>
      <w:r w:rsidRPr="00623396">
        <w:rPr>
          <w:color w:val="000000"/>
          <w:szCs w:val="22"/>
        </w:rPr>
        <w:t xml:space="preserve">Through an extension of the </w:t>
      </w:r>
      <w:r w:rsidRPr="00623396">
        <w:rPr>
          <w:b/>
          <w:bCs/>
          <w:color w:val="000000"/>
          <w:szCs w:val="22"/>
        </w:rPr>
        <w:t>Human Security Project</w:t>
      </w:r>
      <w:r w:rsidRPr="00623396">
        <w:rPr>
          <w:color w:val="000000"/>
          <w:szCs w:val="22"/>
        </w:rPr>
        <w:t xml:space="preserve">, UNDP is aiming at providing livelihoods means to women’s associations in the </w:t>
      </w:r>
      <w:proofErr w:type="spellStart"/>
      <w:r w:rsidRPr="00623396">
        <w:rPr>
          <w:color w:val="000000"/>
          <w:szCs w:val="22"/>
        </w:rPr>
        <w:t>Sila</w:t>
      </w:r>
      <w:proofErr w:type="spellEnd"/>
      <w:r w:rsidRPr="00623396">
        <w:rPr>
          <w:color w:val="000000"/>
          <w:szCs w:val="22"/>
        </w:rPr>
        <w:t xml:space="preserve"> region by providing Multifunctional platform for their economic activities and easing their daily workloads. UNDP is also promoting small gardening by providing water wells so that food security is combined with economic opportunities for host communities and displaced population.</w:t>
      </w:r>
    </w:p>
    <w:p w14:paraId="2DD491EF" w14:textId="51C1DE17" w:rsidR="00524D01" w:rsidRPr="00623396" w:rsidRDefault="00524D01" w:rsidP="0022697B">
      <w:pPr>
        <w:pStyle w:val="Paragraphedeliste"/>
        <w:numPr>
          <w:ilvl w:val="0"/>
          <w:numId w:val="18"/>
        </w:numPr>
        <w:suppressAutoHyphens w:val="0"/>
        <w:spacing w:line="276" w:lineRule="auto"/>
        <w:contextualSpacing/>
        <w:jc w:val="both"/>
        <w:rPr>
          <w:color w:val="000000"/>
          <w:szCs w:val="22"/>
        </w:rPr>
      </w:pPr>
      <w:r w:rsidRPr="00623396">
        <w:rPr>
          <w:color w:val="000000"/>
          <w:szCs w:val="22"/>
        </w:rPr>
        <w:t>Through </w:t>
      </w:r>
      <w:r w:rsidRPr="00EB7023">
        <w:rPr>
          <w:bCs/>
          <w:iCs/>
          <w:color w:val="000000"/>
          <w:szCs w:val="22"/>
        </w:rPr>
        <w:t>the Sahel 3 and 4 Border Management project respectively</w:t>
      </w:r>
      <w:r w:rsidRPr="00623396">
        <w:rPr>
          <w:color w:val="000000"/>
          <w:szCs w:val="22"/>
        </w:rPr>
        <w:t>, UNDP is addressing the legal and institutional framework against terrorism by ensuring that this is effective and consistent with the fundamental principles of human rights. Communities, particularly the youth and the women, are expected to be able to reduce their socio-economic vulnerability and increase their ability to prevent violent extremism and radicali</w:t>
      </w:r>
      <w:r w:rsidR="00623396">
        <w:rPr>
          <w:color w:val="000000"/>
          <w:szCs w:val="22"/>
        </w:rPr>
        <w:t>sation</w:t>
      </w:r>
      <w:r w:rsidRPr="00623396">
        <w:rPr>
          <w:color w:val="000000"/>
          <w:szCs w:val="22"/>
        </w:rPr>
        <w:t>. The Sahel pr</w:t>
      </w:r>
      <w:r w:rsidR="00DA0D4B" w:rsidRPr="00623396">
        <w:rPr>
          <w:color w:val="000000"/>
          <w:szCs w:val="22"/>
        </w:rPr>
        <w:t>oject is also developing a </w:t>
      </w:r>
      <w:r w:rsidRPr="00623396">
        <w:rPr>
          <w:color w:val="000000"/>
          <w:szCs w:val="22"/>
        </w:rPr>
        <w:t>Lake Chad Strategy and building the capacity of the Border management institutions. UNDP is also addressing security issues to facilitate cross-border informal trade in the region of Lake Chad.</w:t>
      </w:r>
    </w:p>
    <w:p w14:paraId="4EEF3F50" w14:textId="77777777" w:rsidR="00524D01" w:rsidRPr="00623396" w:rsidRDefault="00524D01" w:rsidP="0022697B">
      <w:pPr>
        <w:pStyle w:val="Paragraphedeliste"/>
        <w:numPr>
          <w:ilvl w:val="0"/>
          <w:numId w:val="18"/>
        </w:numPr>
        <w:suppressAutoHyphens w:val="0"/>
        <w:spacing w:line="276" w:lineRule="auto"/>
        <w:contextualSpacing/>
        <w:jc w:val="both"/>
        <w:rPr>
          <w:color w:val="000000"/>
          <w:szCs w:val="22"/>
        </w:rPr>
      </w:pPr>
      <w:r w:rsidRPr="00623396">
        <w:rPr>
          <w:color w:val="000000"/>
          <w:szCs w:val="22"/>
        </w:rPr>
        <w:t>A new project funded by France is aiming at the restoration of fragile ecosystems around Lake Chad basin through reforestation, and the GEF is about to approve a Lake Chad basin climate risk project, under the National Adaptation Plan (NAP).</w:t>
      </w:r>
    </w:p>
    <w:p w14:paraId="4B5CB076" w14:textId="4F1A9433" w:rsidR="00524D01" w:rsidRPr="00623396" w:rsidRDefault="003E15CB" w:rsidP="0022697B">
      <w:pPr>
        <w:spacing w:before="240" w:after="120" w:line="276" w:lineRule="auto"/>
        <w:jc w:val="both"/>
        <w:rPr>
          <w:color w:val="000000"/>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524D01" w:rsidRPr="00623396">
        <w:rPr>
          <w:color w:val="000000"/>
          <w:szCs w:val="22"/>
        </w:rPr>
        <w:t>The UNDP Country office has, in the course of the implementation of these projects, secured valuable relationships with local government, international NGOs involved in resilience activities as well as local NGOs and community-based organi</w:t>
      </w:r>
      <w:r w:rsidR="00623396">
        <w:rPr>
          <w:color w:val="000000"/>
          <w:szCs w:val="22"/>
        </w:rPr>
        <w:t>sation</w:t>
      </w:r>
      <w:r w:rsidR="00524D01" w:rsidRPr="00623396">
        <w:rPr>
          <w:color w:val="000000"/>
          <w:szCs w:val="22"/>
        </w:rPr>
        <w:t xml:space="preserve">s. Further, strong partnership and relationship have been developed with traditional, religious and community leaders as well as youth and women leaders in the region, especially in </w:t>
      </w:r>
      <w:proofErr w:type="spellStart"/>
      <w:r w:rsidR="00524D01" w:rsidRPr="00623396">
        <w:rPr>
          <w:color w:val="000000"/>
          <w:szCs w:val="22"/>
        </w:rPr>
        <w:t>Bol</w:t>
      </w:r>
      <w:proofErr w:type="spellEnd"/>
      <w:r w:rsidR="00524D01" w:rsidRPr="00623396">
        <w:rPr>
          <w:color w:val="000000"/>
          <w:szCs w:val="22"/>
        </w:rPr>
        <w:t xml:space="preserve"> and </w:t>
      </w:r>
      <w:proofErr w:type="spellStart"/>
      <w:r w:rsidR="00524D01" w:rsidRPr="00623396">
        <w:rPr>
          <w:color w:val="000000"/>
          <w:szCs w:val="22"/>
        </w:rPr>
        <w:t>Baga</w:t>
      </w:r>
      <w:proofErr w:type="spellEnd"/>
      <w:r w:rsidR="00524D01" w:rsidRPr="00623396">
        <w:rPr>
          <w:color w:val="000000"/>
          <w:szCs w:val="22"/>
        </w:rPr>
        <w:t xml:space="preserve"> Sola, the two main towns of the region.</w:t>
      </w:r>
    </w:p>
    <w:p w14:paraId="3DEA74E3" w14:textId="77777777" w:rsidR="007F2A0D" w:rsidRPr="00623396" w:rsidRDefault="003E15CB" w:rsidP="0022697B">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524D01" w:rsidRPr="00623396">
        <w:rPr>
          <w:szCs w:val="22"/>
        </w:rPr>
        <w:t xml:space="preserve">UNDP has established a field office in </w:t>
      </w:r>
      <w:proofErr w:type="spellStart"/>
      <w:r w:rsidR="00524D01" w:rsidRPr="00623396">
        <w:rPr>
          <w:szCs w:val="22"/>
        </w:rPr>
        <w:t>Bol</w:t>
      </w:r>
      <w:proofErr w:type="spellEnd"/>
      <w:r w:rsidR="00524D01" w:rsidRPr="00623396">
        <w:rPr>
          <w:szCs w:val="22"/>
        </w:rPr>
        <w:t xml:space="preserve"> to coordinate and monitor the different initiatives implemented in the Lake Chad Basin region. The office is currently collocated within WFP premises and prefab units have been ordered to increase the available space. The office in </w:t>
      </w:r>
      <w:proofErr w:type="spellStart"/>
      <w:r w:rsidR="00524D01" w:rsidRPr="00623396">
        <w:rPr>
          <w:szCs w:val="22"/>
        </w:rPr>
        <w:t>Bol</w:t>
      </w:r>
      <w:proofErr w:type="spellEnd"/>
      <w:r w:rsidR="00524D01" w:rsidRPr="00623396">
        <w:rPr>
          <w:szCs w:val="22"/>
        </w:rPr>
        <w:t xml:space="preserve"> includes the following capacities: two seasoned project coordinators (one international and one national), one international M&amp;E and communication officer, two administrative-finance progra</w:t>
      </w:r>
      <w:bookmarkStart w:id="14" w:name="_Toc485281552"/>
      <w:bookmarkStart w:id="15" w:name="_Toc486841717"/>
      <w:r w:rsidR="00AC6887" w:rsidRPr="00623396">
        <w:rPr>
          <w:szCs w:val="22"/>
        </w:rPr>
        <w:t>mme associates and two drivers.</w:t>
      </w:r>
    </w:p>
    <w:p w14:paraId="6692F005" w14:textId="77777777" w:rsidR="00760AD8" w:rsidRPr="00623396" w:rsidRDefault="00760AD8" w:rsidP="0022697B">
      <w:pPr>
        <w:spacing w:before="240" w:after="120" w:line="276" w:lineRule="auto"/>
        <w:jc w:val="both"/>
        <w:rPr>
          <w:szCs w:val="22"/>
        </w:rPr>
      </w:pPr>
    </w:p>
    <w:p w14:paraId="2E0EDB91" w14:textId="77777777" w:rsidR="00524D01" w:rsidRPr="00623396" w:rsidRDefault="00524D01" w:rsidP="00781E43">
      <w:pPr>
        <w:pStyle w:val="Titre3"/>
        <w:tabs>
          <w:tab w:val="left" w:pos="9072"/>
        </w:tabs>
        <w:spacing w:before="240" w:after="120" w:line="276" w:lineRule="auto"/>
        <w:ind w:left="720" w:hanging="720"/>
        <w:rPr>
          <w:rFonts w:ascii="Corbel" w:hAnsi="Corbel"/>
          <w:i/>
          <w:color w:val="002060"/>
          <w:sz w:val="24"/>
          <w:szCs w:val="22"/>
        </w:rPr>
      </w:pPr>
      <w:r w:rsidRPr="00623396">
        <w:rPr>
          <w:rFonts w:ascii="Corbel" w:hAnsi="Corbel"/>
          <w:i/>
          <w:color w:val="002060"/>
          <w:sz w:val="24"/>
          <w:szCs w:val="22"/>
        </w:rPr>
        <w:t>UNDP programme and capacities in Niger</w:t>
      </w:r>
      <w:bookmarkEnd w:id="14"/>
      <w:bookmarkEnd w:id="15"/>
    </w:p>
    <w:p w14:paraId="0B0A04CC" w14:textId="77777777" w:rsidR="000D78F8" w:rsidRPr="00623396" w:rsidRDefault="003E15CB" w:rsidP="0022697B">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0D78F8" w:rsidRPr="00623396">
        <w:rPr>
          <w:szCs w:val="22"/>
        </w:rPr>
        <w:t xml:space="preserve">The United Nations Development Program (UNDP) has been present in Niger since 1977. The basic agreement governing cooperation between UNDP and the Republic of Niger was signed on 2 May 1977 by the Government. </w:t>
      </w:r>
    </w:p>
    <w:p w14:paraId="1A66C5A7" w14:textId="7262CC7D" w:rsidR="00524D01" w:rsidRPr="00623396" w:rsidRDefault="003E15CB" w:rsidP="0022697B">
      <w:pPr>
        <w:spacing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524D01" w:rsidRPr="00623396">
        <w:rPr>
          <w:szCs w:val="22"/>
        </w:rPr>
        <w:t>UNDP Niger has a strong experience in de-radicalisation and community resilience (</w:t>
      </w:r>
      <w:r w:rsidR="00C6022E" w:rsidRPr="00623396">
        <w:rPr>
          <w:szCs w:val="22"/>
        </w:rPr>
        <w:t>Stabilisation</w:t>
      </w:r>
      <w:r w:rsidR="00524D01" w:rsidRPr="00623396">
        <w:rPr>
          <w:szCs w:val="22"/>
        </w:rPr>
        <w:t xml:space="preserve">) in the Lake Chad Basin especially through a contribution to address the root causes of migration and displacement and building resilience of affected communities in the region of </w:t>
      </w:r>
      <w:proofErr w:type="spellStart"/>
      <w:r w:rsidR="00524D01" w:rsidRPr="00623396">
        <w:rPr>
          <w:szCs w:val="22"/>
        </w:rPr>
        <w:t>Diffa</w:t>
      </w:r>
      <w:proofErr w:type="spellEnd"/>
      <w:r w:rsidR="00524D01" w:rsidRPr="00623396">
        <w:rPr>
          <w:szCs w:val="22"/>
        </w:rPr>
        <w:t xml:space="preserve">. The following ongoing initiatives are worth mentioning </w:t>
      </w:r>
      <w:r w:rsidR="00D9534B" w:rsidRPr="00623396">
        <w:rPr>
          <w:szCs w:val="22"/>
        </w:rPr>
        <w:t>in the context of stabilisation programming</w:t>
      </w:r>
      <w:r w:rsidR="00524D01" w:rsidRPr="00623396">
        <w:rPr>
          <w:szCs w:val="22"/>
        </w:rPr>
        <w:t>:</w:t>
      </w:r>
    </w:p>
    <w:p w14:paraId="73B94C57" w14:textId="4E316002" w:rsidR="00524D01" w:rsidRPr="00623396" w:rsidRDefault="00524D01" w:rsidP="0022697B">
      <w:pPr>
        <w:pStyle w:val="Paragraphedeliste"/>
        <w:numPr>
          <w:ilvl w:val="0"/>
          <w:numId w:val="19"/>
        </w:numPr>
        <w:suppressAutoHyphens w:val="0"/>
        <w:spacing w:line="276" w:lineRule="auto"/>
        <w:jc w:val="both"/>
        <w:rPr>
          <w:szCs w:val="22"/>
        </w:rPr>
      </w:pPr>
      <w:r w:rsidRPr="00623396">
        <w:rPr>
          <w:i/>
          <w:szCs w:val="22"/>
        </w:rPr>
        <w:t>Supporting the resilience of communities and households</w:t>
      </w:r>
      <w:r w:rsidRPr="00623396">
        <w:rPr>
          <w:szCs w:val="22"/>
        </w:rPr>
        <w:t>, particularly women headed households, through diversified livelihood activities along Lake Chad: Emergency labour intensive public works, job creation opportunities and income generation activities, especially for the youth to reduce incentives for youth radicali</w:t>
      </w:r>
      <w:r w:rsidR="00623396">
        <w:rPr>
          <w:szCs w:val="22"/>
        </w:rPr>
        <w:t>sation</w:t>
      </w:r>
      <w:r w:rsidRPr="00623396">
        <w:rPr>
          <w:szCs w:val="22"/>
        </w:rPr>
        <w:t xml:space="preserve"> and by addressing the feeling of abandonment, marginali</w:t>
      </w:r>
      <w:r w:rsidR="00623396">
        <w:rPr>
          <w:szCs w:val="22"/>
        </w:rPr>
        <w:t>sation</w:t>
      </w:r>
      <w:r w:rsidRPr="00623396">
        <w:rPr>
          <w:szCs w:val="22"/>
        </w:rPr>
        <w:t xml:space="preserve"> and exclusion resulting from the lack of livelihood opportunities and of access to basic social services;</w:t>
      </w:r>
    </w:p>
    <w:p w14:paraId="26B29A0C" w14:textId="77777777" w:rsidR="00524D01" w:rsidRPr="00623396" w:rsidRDefault="00524D01" w:rsidP="0022697B">
      <w:pPr>
        <w:pStyle w:val="Paragraphedeliste"/>
        <w:numPr>
          <w:ilvl w:val="0"/>
          <w:numId w:val="19"/>
        </w:numPr>
        <w:suppressAutoHyphens w:val="0"/>
        <w:spacing w:line="276" w:lineRule="auto"/>
        <w:ind w:left="714" w:hanging="357"/>
        <w:jc w:val="both"/>
        <w:rPr>
          <w:szCs w:val="22"/>
        </w:rPr>
      </w:pPr>
      <w:r w:rsidRPr="00623396">
        <w:rPr>
          <w:i/>
          <w:szCs w:val="22"/>
        </w:rPr>
        <w:t>Increasing the access of vulnerable communities, in particular women and girls, to basic socioeconomic services</w:t>
      </w:r>
      <w:r w:rsidRPr="00623396">
        <w:rPr>
          <w:szCs w:val="22"/>
        </w:rPr>
        <w:t xml:space="preserve"> through the rehabilitation and/or construction of socioeconomic infrastructure such as health centres, elementary schools, feeder roads and community market places;</w:t>
      </w:r>
    </w:p>
    <w:p w14:paraId="2CCC7C54" w14:textId="3D45B749" w:rsidR="00524D01" w:rsidRPr="00623396" w:rsidRDefault="00524D01" w:rsidP="0022697B">
      <w:pPr>
        <w:pStyle w:val="Paragraphedeliste"/>
        <w:numPr>
          <w:ilvl w:val="0"/>
          <w:numId w:val="19"/>
        </w:numPr>
        <w:suppressAutoHyphens w:val="0"/>
        <w:spacing w:line="276" w:lineRule="auto"/>
        <w:jc w:val="both"/>
        <w:rPr>
          <w:szCs w:val="22"/>
        </w:rPr>
      </w:pPr>
      <w:r w:rsidRPr="00623396">
        <w:rPr>
          <w:i/>
          <w:szCs w:val="22"/>
        </w:rPr>
        <w:t>Strengthening regional and community</w:t>
      </w:r>
      <w:r w:rsidR="00FE2FBB">
        <w:rPr>
          <w:i/>
          <w:szCs w:val="22"/>
        </w:rPr>
        <w:t>-based</w:t>
      </w:r>
      <w:r w:rsidRPr="00623396">
        <w:rPr>
          <w:i/>
          <w:szCs w:val="22"/>
        </w:rPr>
        <w:t xml:space="preserve"> peace and security early warning mechanisms</w:t>
      </w:r>
      <w:r w:rsidRPr="00623396">
        <w:rPr>
          <w:szCs w:val="22"/>
        </w:rPr>
        <w:t xml:space="preserve"> to prevent and mitigate the negative impact of current insecurity as well as supporting inter/intra community social cohesion and dialogue for peaceful coexistence with particular attention to women and youth engagement. </w:t>
      </w:r>
      <w:r w:rsidR="00FE2FBB">
        <w:rPr>
          <w:szCs w:val="22"/>
        </w:rPr>
        <w:t xml:space="preserve">This project will strengthen existing community structures and/or establish new ones where they don’t exist. More specifically, this project will build their capacity and </w:t>
      </w:r>
      <w:r w:rsidR="006D432F">
        <w:rPr>
          <w:szCs w:val="22"/>
        </w:rPr>
        <w:t>support</w:t>
      </w:r>
      <w:r w:rsidR="00FE2FBB">
        <w:rPr>
          <w:szCs w:val="22"/>
        </w:rPr>
        <w:t xml:space="preserve"> them to coordinate and work in synergy with other peace and security architecture on the ground</w:t>
      </w:r>
      <w:r w:rsidR="00C70748">
        <w:rPr>
          <w:szCs w:val="22"/>
        </w:rPr>
        <w:t xml:space="preserve">. </w:t>
      </w:r>
      <w:r w:rsidRPr="00623396">
        <w:rPr>
          <w:szCs w:val="22"/>
        </w:rPr>
        <w:t>This component also includes strengthening the organi</w:t>
      </w:r>
      <w:r w:rsidR="00623396">
        <w:rPr>
          <w:szCs w:val="22"/>
        </w:rPr>
        <w:t>sation</w:t>
      </w:r>
      <w:r w:rsidRPr="00623396">
        <w:rPr>
          <w:szCs w:val="22"/>
        </w:rPr>
        <w:t>al and institutional capacity of local and decentralized authorities and institutions, including traditional and religious leaders, youth and women’s organi</w:t>
      </w:r>
      <w:r w:rsidR="00623396">
        <w:rPr>
          <w:szCs w:val="22"/>
        </w:rPr>
        <w:t>sation</w:t>
      </w:r>
      <w:r w:rsidRPr="00623396">
        <w:rPr>
          <w:szCs w:val="22"/>
        </w:rPr>
        <w:t xml:space="preserve">s in the area of peace-building, conflict prevention, community security and crisis management. </w:t>
      </w:r>
      <w:r w:rsidR="00C05E62" w:rsidRPr="00C05E62">
        <w:rPr>
          <w:szCs w:val="22"/>
        </w:rPr>
        <w:t xml:space="preserve">Existing peace committees facilitate the transmission of information from the grassroot to </w:t>
      </w:r>
      <w:r w:rsidR="00C05E62">
        <w:rPr>
          <w:szCs w:val="22"/>
        </w:rPr>
        <w:t xml:space="preserve">the </w:t>
      </w:r>
      <w:r w:rsidR="00C05E62" w:rsidRPr="00C05E62">
        <w:rPr>
          <w:szCs w:val="22"/>
        </w:rPr>
        <w:t>communal level. The community police</w:t>
      </w:r>
      <w:r w:rsidR="00C05E62">
        <w:rPr>
          <w:szCs w:val="22"/>
        </w:rPr>
        <w:t>,</w:t>
      </w:r>
      <w:r w:rsidR="00C05E62" w:rsidRPr="00C05E62">
        <w:rPr>
          <w:szCs w:val="22"/>
        </w:rPr>
        <w:t xml:space="preserve"> </w:t>
      </w:r>
      <w:r w:rsidR="00C05E62">
        <w:rPr>
          <w:szCs w:val="22"/>
        </w:rPr>
        <w:t>to</w:t>
      </w:r>
      <w:r w:rsidR="00C05E62" w:rsidRPr="00C05E62">
        <w:rPr>
          <w:szCs w:val="22"/>
        </w:rPr>
        <w:t xml:space="preserve"> be put in place in the second phase of this project will have as first interlocutors </w:t>
      </w:r>
      <w:r w:rsidR="00C05E62">
        <w:rPr>
          <w:szCs w:val="22"/>
        </w:rPr>
        <w:t xml:space="preserve">the </w:t>
      </w:r>
      <w:r w:rsidR="00C05E62" w:rsidRPr="00C05E62">
        <w:rPr>
          <w:szCs w:val="22"/>
        </w:rPr>
        <w:t>peace committees. The coordination of actions between the two will enable the development of communal security plans which will serve as framework to react quickly and efficiently to the prevention and response of community conflicts.</w:t>
      </w:r>
    </w:p>
    <w:p w14:paraId="3BCA5E4F" w14:textId="08B6B53E" w:rsidR="00524D01" w:rsidRPr="00623396" w:rsidRDefault="003E15CB" w:rsidP="0022697B">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00860FD1" w:rsidRPr="00623396">
        <w:rPr>
          <w:szCs w:val="22"/>
        </w:rPr>
        <w:t xml:space="preserve"> Since 2017, technical assistance and monitoring </w:t>
      </w:r>
      <w:r w:rsidR="00871668">
        <w:rPr>
          <w:szCs w:val="22"/>
        </w:rPr>
        <w:t>has been</w:t>
      </w:r>
      <w:r w:rsidR="00860FD1" w:rsidRPr="00623396">
        <w:rPr>
          <w:szCs w:val="22"/>
        </w:rPr>
        <w:t xml:space="preserve"> handled by Country Office staff. The process of hiring a dedicated team for Phase II will be completed at the end of December</w:t>
      </w:r>
      <w:r w:rsidR="00871668">
        <w:rPr>
          <w:szCs w:val="22"/>
        </w:rPr>
        <w:t xml:space="preserve"> 2018</w:t>
      </w:r>
      <w:r w:rsidR="00860FD1" w:rsidRPr="00623396">
        <w:rPr>
          <w:szCs w:val="22"/>
        </w:rPr>
        <w:t>.</w:t>
      </w:r>
    </w:p>
    <w:p w14:paraId="5D90D497" w14:textId="47900CAD" w:rsidR="00524D01" w:rsidRPr="00623396" w:rsidRDefault="00871668" w:rsidP="00FB74B4">
      <w:pPr>
        <w:spacing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Pr>
          <w:szCs w:val="22"/>
        </w:rPr>
        <w:t xml:space="preserve"> </w:t>
      </w:r>
      <w:r w:rsidR="00524D01" w:rsidRPr="00623396">
        <w:rPr>
          <w:szCs w:val="22"/>
        </w:rPr>
        <w:t>In order to carry out the activities, UNDP relies heavily on the de-concentrated services of the State</w:t>
      </w:r>
      <w:r w:rsidR="00860FD1" w:rsidRPr="00623396">
        <w:rPr>
          <w:szCs w:val="22"/>
        </w:rPr>
        <w:t>, territorial institutions</w:t>
      </w:r>
      <w:r w:rsidR="00524D01" w:rsidRPr="00623396">
        <w:rPr>
          <w:szCs w:val="22"/>
        </w:rPr>
        <w:t xml:space="preserve"> and civil society organi</w:t>
      </w:r>
      <w:r w:rsidR="00623396">
        <w:rPr>
          <w:szCs w:val="22"/>
        </w:rPr>
        <w:t>sation</w:t>
      </w:r>
      <w:r w:rsidR="00524D01" w:rsidRPr="00623396">
        <w:rPr>
          <w:szCs w:val="22"/>
        </w:rPr>
        <w:t>s. UNDP has partnership arrangements with the following institutions for the implementation of its projects, which could be leveraged for the project:</w:t>
      </w:r>
    </w:p>
    <w:p w14:paraId="1838812B" w14:textId="2A1CC18B" w:rsidR="00524D01" w:rsidRPr="00871668" w:rsidRDefault="00524D01" w:rsidP="00871668">
      <w:pPr>
        <w:pStyle w:val="Paragraphedeliste"/>
        <w:numPr>
          <w:ilvl w:val="0"/>
          <w:numId w:val="39"/>
        </w:numPr>
        <w:spacing w:line="276" w:lineRule="auto"/>
        <w:jc w:val="both"/>
        <w:rPr>
          <w:szCs w:val="22"/>
        </w:rPr>
      </w:pPr>
      <w:r w:rsidRPr="00871668">
        <w:rPr>
          <w:szCs w:val="22"/>
        </w:rPr>
        <w:t xml:space="preserve">Governmental institutions: </w:t>
      </w:r>
      <w:proofErr w:type="spellStart"/>
      <w:r w:rsidRPr="00871668">
        <w:rPr>
          <w:szCs w:val="22"/>
        </w:rPr>
        <w:t>Diffa</w:t>
      </w:r>
      <w:proofErr w:type="spellEnd"/>
      <w:r w:rsidRPr="00871668">
        <w:rPr>
          <w:szCs w:val="22"/>
        </w:rPr>
        <w:t xml:space="preserve"> </w:t>
      </w:r>
      <w:r w:rsidR="00FB74B4" w:rsidRPr="00871668">
        <w:rPr>
          <w:szCs w:val="22"/>
        </w:rPr>
        <w:t>Governorate</w:t>
      </w:r>
      <w:r w:rsidRPr="00871668">
        <w:rPr>
          <w:szCs w:val="22"/>
        </w:rPr>
        <w:t>, Regional Council, Regional and departmental divisions of rural engineering, environment, water and sanitation, the High Authority for Peace Building, 12 municipal authorities</w:t>
      </w:r>
      <w:r w:rsidR="00860FD1" w:rsidRPr="00871668">
        <w:rPr>
          <w:szCs w:val="22"/>
        </w:rPr>
        <w:t>;</w:t>
      </w:r>
    </w:p>
    <w:p w14:paraId="4AC02011" w14:textId="0A59ABA8" w:rsidR="00524D01" w:rsidRPr="00871668" w:rsidRDefault="00524D01" w:rsidP="00871668">
      <w:pPr>
        <w:pStyle w:val="Paragraphedeliste"/>
        <w:numPr>
          <w:ilvl w:val="0"/>
          <w:numId w:val="39"/>
        </w:numPr>
        <w:spacing w:line="276" w:lineRule="auto"/>
        <w:jc w:val="both"/>
        <w:rPr>
          <w:szCs w:val="22"/>
        </w:rPr>
      </w:pPr>
      <w:r w:rsidRPr="00871668">
        <w:rPr>
          <w:szCs w:val="22"/>
        </w:rPr>
        <w:t>National and local NGOs: VND Nour, AJEDEV, DEMI-E</w:t>
      </w:r>
      <w:r w:rsidR="00860FD1" w:rsidRPr="00871668">
        <w:rPr>
          <w:szCs w:val="22"/>
        </w:rPr>
        <w:t>, WANEP; and</w:t>
      </w:r>
    </w:p>
    <w:p w14:paraId="479B1706" w14:textId="7813D10A" w:rsidR="00524D01" w:rsidRPr="00871668" w:rsidRDefault="00524D01" w:rsidP="00871668">
      <w:pPr>
        <w:pStyle w:val="Paragraphedeliste"/>
        <w:numPr>
          <w:ilvl w:val="0"/>
          <w:numId w:val="39"/>
        </w:numPr>
        <w:spacing w:line="276" w:lineRule="auto"/>
        <w:jc w:val="both"/>
        <w:rPr>
          <w:szCs w:val="22"/>
        </w:rPr>
      </w:pPr>
      <w:r w:rsidRPr="00871668">
        <w:rPr>
          <w:szCs w:val="22"/>
        </w:rPr>
        <w:t>Cooperation with other agencies: OCHA</w:t>
      </w:r>
      <w:r w:rsidR="00860FD1" w:rsidRPr="00871668">
        <w:rPr>
          <w:szCs w:val="22"/>
        </w:rPr>
        <w:t>, UNHCR</w:t>
      </w:r>
      <w:r w:rsidRPr="00871668">
        <w:rPr>
          <w:szCs w:val="22"/>
        </w:rPr>
        <w:t xml:space="preserve"> and UNICEF (rehabilitation and construction of health </w:t>
      </w:r>
      <w:r w:rsidR="00237CA2" w:rsidRPr="00871668">
        <w:rPr>
          <w:szCs w:val="22"/>
        </w:rPr>
        <w:t>centres</w:t>
      </w:r>
      <w:r w:rsidRPr="00871668">
        <w:rPr>
          <w:szCs w:val="22"/>
        </w:rPr>
        <w:t xml:space="preserve"> and schools)</w:t>
      </w:r>
    </w:p>
    <w:p w14:paraId="23CF1BC5" w14:textId="77777777" w:rsidR="00AC6887" w:rsidRPr="00623396" w:rsidRDefault="00AC6887" w:rsidP="0022697B">
      <w:pPr>
        <w:suppressAutoHyphens w:val="0"/>
        <w:spacing w:before="240" w:after="120" w:line="276" w:lineRule="auto"/>
        <w:jc w:val="both"/>
        <w:rPr>
          <w:rFonts w:ascii="Arial" w:hAnsi="Arial" w:cs="Arial"/>
          <w:sz w:val="22"/>
          <w:szCs w:val="22"/>
        </w:rPr>
      </w:pPr>
    </w:p>
    <w:p w14:paraId="5B691F32" w14:textId="77777777" w:rsidR="007D4924" w:rsidRPr="00623396" w:rsidRDefault="00323487" w:rsidP="00781E43">
      <w:pPr>
        <w:numPr>
          <w:ilvl w:val="0"/>
          <w:numId w:val="2"/>
        </w:numPr>
        <w:shd w:val="clear" w:color="auto" w:fill="FFFFFF"/>
        <w:spacing w:before="240" w:after="120" w:line="276" w:lineRule="auto"/>
        <w:rPr>
          <w:rFonts w:cs="Arial"/>
          <w:color w:val="0070C0"/>
          <w:sz w:val="24"/>
          <w:szCs w:val="22"/>
        </w:rPr>
      </w:pPr>
      <w:r w:rsidRPr="00623396">
        <w:rPr>
          <w:rFonts w:cs="Arial"/>
          <w:color w:val="0070C0"/>
          <w:sz w:val="24"/>
          <w:szCs w:val="22"/>
        </w:rPr>
        <w:t>Financial Management and Accounting Systems</w:t>
      </w:r>
      <w:r w:rsidR="002C1FA2" w:rsidRPr="00623396">
        <w:rPr>
          <w:rFonts w:cs="Arial"/>
          <w:color w:val="0070C0"/>
          <w:sz w:val="24"/>
          <w:szCs w:val="22"/>
        </w:rPr>
        <w:tab/>
      </w:r>
    </w:p>
    <w:p w14:paraId="125A0184" w14:textId="77777777" w:rsidR="00F05AC5" w:rsidRPr="00623396" w:rsidRDefault="003E15CB" w:rsidP="0022697B">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F05AC5" w:rsidRPr="00623396">
        <w:rPr>
          <w:szCs w:val="22"/>
        </w:rPr>
        <w:t>UNDP’s project implementation, including the management and accounting for financial transactions, is based on United Nations Financial Rules and Regulations as well as the UNDP Programme and Operations Policies and Procedures (</w:t>
      </w:r>
      <w:hyperlink r:id="rId10" w:history="1">
        <w:r w:rsidR="00F05AC5" w:rsidRPr="00623396">
          <w:t>https://popp.undp.org</w:t>
        </w:r>
      </w:hyperlink>
      <w:r w:rsidR="00F05AC5" w:rsidRPr="00623396">
        <w:rPr>
          <w:szCs w:val="22"/>
        </w:rPr>
        <w:t xml:space="preserve">). As part of these policies and procedures, UNDP’s management and ERP systems are fully compliant with the International Public Sector Accounting Standards (IPSAS). </w:t>
      </w:r>
      <w:r w:rsidR="00F05AC5" w:rsidRPr="00623396">
        <w:rPr>
          <w:kern w:val="20"/>
          <w:vertAlign w:val="superscript"/>
        </w:rPr>
        <w:footnoteReference w:id="3"/>
      </w:r>
    </w:p>
    <w:p w14:paraId="21F8F0EF" w14:textId="77777777" w:rsidR="00F05AC5" w:rsidRPr="00623396" w:rsidRDefault="003E15CB" w:rsidP="0022697B">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F05AC5" w:rsidRPr="00623396">
        <w:rPr>
          <w:szCs w:val="22"/>
        </w:rPr>
        <w:t xml:space="preserve">The UNDP Enterprise Resources Planning and Accounting system, ATLAS, has been introduced in 2006, and allows for reliable real-time project implementation monitoring and reporting. </w:t>
      </w:r>
    </w:p>
    <w:p w14:paraId="663FBB57" w14:textId="0B3D6AB6" w:rsidR="00F05AC5" w:rsidRPr="00623396" w:rsidRDefault="003E15CB" w:rsidP="0022697B">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F05AC5" w:rsidRPr="00623396">
        <w:rPr>
          <w:szCs w:val="22"/>
        </w:rPr>
        <w:t xml:space="preserve">In addition, UNDP’s accountability and risk management framework introduced </w:t>
      </w:r>
      <w:r w:rsidR="002F7F6C" w:rsidRPr="00623396">
        <w:rPr>
          <w:szCs w:val="22"/>
        </w:rPr>
        <w:t>i</w:t>
      </w:r>
      <w:r w:rsidR="00F05AC5" w:rsidRPr="00623396">
        <w:rPr>
          <w:szCs w:val="22"/>
        </w:rPr>
        <w:t>n 2008</w:t>
      </w:r>
      <w:r w:rsidR="0086537D" w:rsidRPr="00623396">
        <w:rPr>
          <w:szCs w:val="22"/>
        </w:rPr>
        <w:t xml:space="preserve"> underscores the commitment of UNDP to results and risk-based performance management, as well as the shared values and culture of accountability and transparency. The oversight policy of UNDP includes the organi</w:t>
      </w:r>
      <w:r w:rsidR="00623396">
        <w:rPr>
          <w:szCs w:val="22"/>
        </w:rPr>
        <w:t>sation</w:t>
      </w:r>
      <w:r w:rsidR="0086537D" w:rsidRPr="00623396">
        <w:rPr>
          <w:szCs w:val="22"/>
        </w:rPr>
        <w:t xml:space="preserve"> of independent internal and external oversight to provide assurances to the Executive Board and the Administrator that functional systems of internal controls are in place, including evaluation of the policy framework, efficient utili</w:t>
      </w:r>
      <w:r w:rsidR="00623396">
        <w:rPr>
          <w:szCs w:val="22"/>
        </w:rPr>
        <w:t>sation</w:t>
      </w:r>
      <w:r w:rsidR="0086537D" w:rsidRPr="00623396">
        <w:rPr>
          <w:szCs w:val="22"/>
        </w:rPr>
        <w:t xml:space="preserve"> of resources, and adherence to professional and ethical standards in UNDP.</w:t>
      </w:r>
      <w:r w:rsidR="0086537D" w:rsidRPr="00623396">
        <w:rPr>
          <w:kern w:val="20"/>
          <w:vertAlign w:val="superscript"/>
        </w:rPr>
        <w:footnoteReference w:id="4"/>
      </w:r>
    </w:p>
    <w:p w14:paraId="2A43D80E" w14:textId="4CFBC8CF" w:rsidR="00F05AC5" w:rsidRPr="00623396" w:rsidRDefault="003E15CB" w:rsidP="00EC7C9E">
      <w:pPr>
        <w:spacing w:before="240" w:after="120" w:line="276" w:lineRule="auto"/>
        <w:jc w:val="both"/>
        <w:rPr>
          <w:rFonts w:ascii="Arial" w:hAnsi="Arial" w:cs="Arial"/>
          <w:sz w:val="22"/>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86537D" w:rsidRPr="00623396">
        <w:rPr>
          <w:szCs w:val="22"/>
        </w:rPr>
        <w:t xml:space="preserve">With these systems in place, country offices are subject to continuous and rigid quality tests and oversight in terms of management, invoicing and reporting of expenditures. Overall, UNDP is also subject to regular oversight from the United Nations Board of Auditors. </w:t>
      </w:r>
    </w:p>
    <w:p w14:paraId="79EFCC52" w14:textId="77777777" w:rsidR="006309A8" w:rsidRPr="00623396" w:rsidRDefault="006309A8" w:rsidP="00781E43">
      <w:pPr>
        <w:suppressAutoHyphens w:val="0"/>
        <w:spacing w:before="240" w:after="120" w:line="276" w:lineRule="auto"/>
        <w:rPr>
          <w:rFonts w:ascii="Arial" w:hAnsi="Arial" w:cs="Arial"/>
          <w:sz w:val="22"/>
          <w:szCs w:val="22"/>
        </w:rPr>
      </w:pPr>
      <w:r w:rsidRPr="00623396">
        <w:rPr>
          <w:rFonts w:ascii="Arial" w:hAnsi="Arial" w:cs="Arial"/>
          <w:sz w:val="22"/>
          <w:szCs w:val="22"/>
        </w:rPr>
        <w:br w:type="page"/>
      </w:r>
    </w:p>
    <w:p w14:paraId="7F7E641D" w14:textId="77777777" w:rsidR="0086537D" w:rsidRPr="00623396" w:rsidRDefault="0086537D" w:rsidP="00781E43">
      <w:pPr>
        <w:shd w:val="clear" w:color="auto" w:fill="FFFFFF"/>
        <w:tabs>
          <w:tab w:val="left" w:pos="426"/>
          <w:tab w:val="left" w:pos="709"/>
        </w:tabs>
        <w:spacing w:before="240" w:after="120" w:line="276" w:lineRule="auto"/>
        <w:rPr>
          <w:rFonts w:ascii="Arial" w:hAnsi="Arial" w:cs="Arial"/>
          <w:sz w:val="22"/>
          <w:szCs w:val="22"/>
        </w:rPr>
      </w:pPr>
    </w:p>
    <w:p w14:paraId="0B068FDB" w14:textId="257A17FD" w:rsidR="00DE2E7B" w:rsidRPr="00623396" w:rsidRDefault="00D5267A" w:rsidP="00781E43">
      <w:pPr>
        <w:pStyle w:val="Retraitcorpsdetexte"/>
        <w:shd w:val="clear" w:color="auto" w:fill="FFFFFF"/>
        <w:tabs>
          <w:tab w:val="left" w:pos="284"/>
        </w:tabs>
        <w:spacing w:before="240" w:after="120" w:line="276" w:lineRule="auto"/>
        <w:ind w:left="0"/>
        <w:rPr>
          <w:rFonts w:hint="eastAsia"/>
        </w:rPr>
      </w:pPr>
      <w:r w:rsidRPr="00623396">
        <w:rPr>
          <w:rFonts w:ascii="Arial" w:hAnsi="Arial" w:cs="Arial"/>
          <w:b/>
        </w:rPr>
        <w:t xml:space="preserve">2. </w:t>
      </w:r>
      <w:r w:rsidR="00860B09" w:rsidRPr="00623396">
        <w:rPr>
          <w:rFonts w:ascii="Arial" w:hAnsi="Arial" w:cs="Arial"/>
          <w:b/>
        </w:rPr>
        <w:t xml:space="preserve">Project situation </w:t>
      </w:r>
    </w:p>
    <w:p w14:paraId="6F78C722" w14:textId="3B166372" w:rsidR="00A2546E" w:rsidRPr="00EF0A73" w:rsidRDefault="008B786E" w:rsidP="00EF0A73">
      <w:pPr>
        <w:pStyle w:val="Paragraphedeliste"/>
        <w:numPr>
          <w:ilvl w:val="0"/>
          <w:numId w:val="13"/>
        </w:numPr>
        <w:shd w:val="clear" w:color="auto" w:fill="FFFFFF"/>
        <w:spacing w:before="240" w:after="120" w:line="276" w:lineRule="auto"/>
        <w:rPr>
          <w:rFonts w:cs="Arial"/>
          <w:color w:val="0070C0"/>
          <w:sz w:val="24"/>
          <w:szCs w:val="22"/>
        </w:rPr>
      </w:pPr>
      <w:r w:rsidRPr="00623396">
        <w:rPr>
          <w:rFonts w:cs="Arial"/>
          <w:color w:val="0070C0"/>
          <w:sz w:val="24"/>
          <w:szCs w:val="22"/>
        </w:rPr>
        <w:t>C</w:t>
      </w:r>
      <w:r w:rsidR="00D8649F" w:rsidRPr="00623396">
        <w:rPr>
          <w:rFonts w:cs="Arial"/>
          <w:color w:val="0070C0"/>
          <w:sz w:val="24"/>
          <w:szCs w:val="22"/>
        </w:rPr>
        <w:t>urrent S</w:t>
      </w:r>
      <w:r w:rsidR="00860B09" w:rsidRPr="00623396">
        <w:rPr>
          <w:rFonts w:cs="Arial"/>
          <w:color w:val="0070C0"/>
          <w:sz w:val="24"/>
          <w:szCs w:val="22"/>
        </w:rPr>
        <w:t>ituation</w:t>
      </w:r>
    </w:p>
    <w:p w14:paraId="67CFCD61" w14:textId="77777777" w:rsidR="00F46CC4" w:rsidRPr="0015191B" w:rsidRDefault="00F46CC4" w:rsidP="00475BBE">
      <w:pPr>
        <w:shd w:val="clear" w:color="auto" w:fill="FFFFFF"/>
        <w:spacing w:before="240" w:line="276" w:lineRule="auto"/>
        <w:rPr>
          <w:rFonts w:cs="Arial"/>
          <w:bCs/>
          <w:color w:val="002060"/>
          <w:sz w:val="24"/>
          <w:szCs w:val="22"/>
        </w:rPr>
      </w:pPr>
      <w:r w:rsidRPr="0015191B">
        <w:rPr>
          <w:rFonts w:cs="Arial"/>
          <w:bCs/>
          <w:color w:val="002060"/>
          <w:sz w:val="24"/>
          <w:szCs w:val="22"/>
        </w:rPr>
        <w:t>Challenges and drivers of conflict</w:t>
      </w:r>
    </w:p>
    <w:p w14:paraId="2A06E239" w14:textId="6232DEF4" w:rsidR="00243D6C" w:rsidRPr="00623396" w:rsidRDefault="003E15CB" w:rsidP="00F40BA8">
      <w:pPr>
        <w:spacing w:before="12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243D6C" w:rsidRPr="00623396">
        <w:rPr>
          <w:szCs w:val="22"/>
        </w:rPr>
        <w:t xml:space="preserve">The Boko Haram insurgency in North East Nigeria and neighbouring countries of Cameroon, Chad and Niger has left over </w:t>
      </w:r>
      <w:r w:rsidR="002D72A5" w:rsidRPr="00623396">
        <w:rPr>
          <w:szCs w:val="22"/>
        </w:rPr>
        <w:t xml:space="preserve">2.4 </w:t>
      </w:r>
      <w:r w:rsidR="00243D6C" w:rsidRPr="00623396">
        <w:rPr>
          <w:szCs w:val="22"/>
        </w:rPr>
        <w:t>million people displaced by 2017 with 1.</w:t>
      </w:r>
      <w:r w:rsidR="002D72A5" w:rsidRPr="00623396">
        <w:rPr>
          <w:szCs w:val="22"/>
        </w:rPr>
        <w:t>7</w:t>
      </w:r>
      <w:r w:rsidR="00243D6C" w:rsidRPr="00623396">
        <w:rPr>
          <w:szCs w:val="22"/>
        </w:rPr>
        <w:t xml:space="preserve"> million being internally displaced in Nigeria, and </w:t>
      </w:r>
      <w:r w:rsidR="002D72A5" w:rsidRPr="00623396">
        <w:rPr>
          <w:szCs w:val="22"/>
        </w:rPr>
        <w:t>213</w:t>
      </w:r>
      <w:r w:rsidR="00243D6C" w:rsidRPr="00623396">
        <w:rPr>
          <w:szCs w:val="22"/>
        </w:rPr>
        <w:t>,000 Nigerians as refugees</w:t>
      </w:r>
      <w:r w:rsidR="002D72A5" w:rsidRPr="00623396">
        <w:rPr>
          <w:rStyle w:val="Appelnotedebasdep"/>
          <w:szCs w:val="22"/>
        </w:rPr>
        <w:footnoteReference w:id="5"/>
      </w:r>
      <w:r w:rsidR="00243D6C" w:rsidRPr="00623396">
        <w:rPr>
          <w:szCs w:val="22"/>
        </w:rPr>
        <w:t>. The conflict has also resulted in massive destruction of basic infrastructure, health and educational facilities, commercial buildings, private houses and agricultural assets.</w:t>
      </w:r>
    </w:p>
    <w:p w14:paraId="65217255" w14:textId="77777777" w:rsidR="00F73A57" w:rsidRPr="00623396" w:rsidRDefault="003E15CB" w:rsidP="00F40BA8">
      <w:pPr>
        <w:spacing w:before="240" w:after="120" w:line="276" w:lineRule="auto"/>
        <w:jc w:val="both"/>
        <w:rPr>
          <w:color w:val="000000" w:themeColor="text1"/>
          <w:szCs w:val="22"/>
        </w:rPr>
      </w:pPr>
      <w:r w:rsidRPr="00623396">
        <w:rPr>
          <w:szCs w:val="22"/>
        </w:rPr>
        <w:fldChar w:fldCharType="begin"/>
      </w:r>
      <w:r w:rsidRPr="00623396">
        <w:rPr>
          <w:szCs w:val="22"/>
        </w:rPr>
        <w:instrText xml:space="preserve"> AUTONUM </w:instrText>
      </w:r>
      <w:r w:rsidRPr="00623396">
        <w:rPr>
          <w:szCs w:val="22"/>
        </w:rPr>
        <w:fldChar w:fldCharType="end"/>
      </w:r>
      <w:r w:rsidR="009562E5" w:rsidRPr="00623396">
        <w:rPr>
          <w:bCs/>
          <w:noProof/>
          <w:color w:val="000000"/>
          <w:szCs w:val="22"/>
          <w:lang w:val="de-DE" w:eastAsia="de-DE"/>
        </w:rPr>
        <w:drawing>
          <wp:anchor distT="0" distB="0" distL="114300" distR="114300" simplePos="0" relativeHeight="251679232" behindDoc="0" locked="0" layoutInCell="1" allowOverlap="1" wp14:anchorId="68BE269A" wp14:editId="61DBCB71">
            <wp:simplePos x="0" y="0"/>
            <wp:positionH relativeFrom="column">
              <wp:posOffset>6985</wp:posOffset>
            </wp:positionH>
            <wp:positionV relativeFrom="paragraph">
              <wp:posOffset>267335</wp:posOffset>
            </wp:positionV>
            <wp:extent cx="3620770" cy="4579620"/>
            <wp:effectExtent l="0" t="0" r="0" b="0"/>
            <wp:wrapSquare wrapText="bothSides"/>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3620770" cy="4579620"/>
                    </a:xfrm>
                    <a:prstGeom prst="rect">
                      <a:avLst/>
                    </a:prstGeom>
                  </pic:spPr>
                </pic:pic>
              </a:graphicData>
            </a:graphic>
            <wp14:sizeRelH relativeFrom="page">
              <wp14:pctWidth>0</wp14:pctWidth>
            </wp14:sizeRelH>
            <wp14:sizeRelV relativeFrom="page">
              <wp14:pctHeight>0</wp14:pctHeight>
            </wp14:sizeRelV>
          </wp:anchor>
        </w:drawing>
      </w:r>
      <w:r w:rsidR="009562E5" w:rsidRPr="00623396">
        <w:rPr>
          <w:noProof/>
          <w:lang w:val="de-DE" w:eastAsia="de-DE"/>
        </w:rPr>
        <mc:AlternateContent>
          <mc:Choice Requires="wps">
            <w:drawing>
              <wp:anchor distT="0" distB="0" distL="114300" distR="114300" simplePos="0" relativeHeight="251680256" behindDoc="0" locked="0" layoutInCell="1" allowOverlap="1" wp14:anchorId="4818A4A9" wp14:editId="0A068FDD">
                <wp:simplePos x="0" y="0"/>
                <wp:positionH relativeFrom="column">
                  <wp:posOffset>6350</wp:posOffset>
                </wp:positionH>
                <wp:positionV relativeFrom="paragraph">
                  <wp:posOffset>43180</wp:posOffset>
                </wp:positionV>
                <wp:extent cx="3620770" cy="17526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620770" cy="175260"/>
                        </a:xfrm>
                        <a:prstGeom prst="rect">
                          <a:avLst/>
                        </a:prstGeom>
                        <a:solidFill>
                          <a:prstClr val="white"/>
                        </a:solidFill>
                        <a:ln>
                          <a:noFill/>
                        </a:ln>
                        <a:effectLst/>
                      </wps:spPr>
                      <wps:txbx>
                        <w:txbxContent>
                          <w:p w14:paraId="01D34DC1" w14:textId="3845CFC5" w:rsidR="00AE6862" w:rsidRPr="00422DFB" w:rsidRDefault="00AE6862" w:rsidP="007F2A0D">
                            <w:pPr>
                              <w:pStyle w:val="Lgende"/>
                              <w:keepNext/>
                              <w:jc w:val="center"/>
                            </w:pPr>
                            <w:r w:rsidRPr="00422DFB">
                              <w:t xml:space="preserve">Map </w:t>
                            </w:r>
                            <w:r>
                              <w:fldChar w:fldCharType="begin"/>
                            </w:r>
                            <w:r>
                              <w:instrText xml:space="preserve"> SEQ Map \* ARABIC </w:instrText>
                            </w:r>
                            <w:r>
                              <w:fldChar w:fldCharType="separate"/>
                            </w:r>
                            <w:r w:rsidR="00CF67F9">
                              <w:rPr>
                                <w:noProof/>
                              </w:rPr>
                              <w:t>1</w:t>
                            </w:r>
                            <w:r>
                              <w:fldChar w:fldCharType="end"/>
                            </w:r>
                            <w:r w:rsidRPr="00422DFB">
                              <w:t>: Attacks and Displacement in the Lake Chad Basin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18A4A9" id="_x0000_t202" coordsize="21600,21600" o:spt="202" path="m,l,21600r21600,l21600,xe">
                <v:stroke joinstyle="miter"/>
                <v:path gradientshapeok="t" o:connecttype="rect"/>
              </v:shapetype>
              <v:shape id="Text Box 2" o:spid="_x0000_s1026" type="#_x0000_t202" style="position:absolute;left:0;text-align:left;margin-left:.5pt;margin-top:3.4pt;width:285.1pt;height:13.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" stroked="f">
                <v:textbox inset="0,0,0,0">
                  <w:txbxContent>
                    <w:p w14:paraId="01D34DC1" w14:textId="3845CFC5" w:rsidR="00AE6862" w:rsidRPr="00422DFB" w:rsidRDefault="00AE6862" w:rsidP="007F2A0D">
                      <w:pPr>
                        <w:pStyle w:val="Lgende"/>
                        <w:keepNext/>
                        <w:jc w:val="center"/>
                      </w:pPr>
                      <w:r w:rsidRPr="00422DFB">
                        <w:t xml:space="preserve">Map </w:t>
                      </w:r>
                      <w:r>
                        <w:fldChar w:fldCharType="begin"/>
                      </w:r>
                      <w:r>
                        <w:instrText xml:space="preserve"> SEQ Map \* ARABIC </w:instrText>
                      </w:r>
                      <w:r>
                        <w:fldChar w:fldCharType="separate"/>
                      </w:r>
                      <w:r w:rsidR="00CF67F9">
                        <w:rPr>
                          <w:noProof/>
                        </w:rPr>
                        <w:t>1</w:t>
                      </w:r>
                      <w:r>
                        <w:fldChar w:fldCharType="end"/>
                      </w:r>
                      <w:r w:rsidRPr="00422DFB">
                        <w:t>: Attacks and Displacement in the Lake Chad Basin</w:t>
                      </w:r>
                    </w:p>
                  </w:txbxContent>
                </v:textbox>
                <w10:wrap type="square"/>
              </v:shape>
            </w:pict>
          </mc:Fallback>
        </mc:AlternateContent>
      </w:r>
      <w:r w:rsidRPr="00623396">
        <w:rPr>
          <w:szCs w:val="22"/>
        </w:rPr>
        <w:t xml:space="preserve"> </w:t>
      </w:r>
      <w:r w:rsidR="009C769D" w:rsidRPr="00623396">
        <w:rPr>
          <w:szCs w:val="22"/>
        </w:rPr>
        <w:t>While affected by the same crisis, t</w:t>
      </w:r>
      <w:r w:rsidR="00070EEF" w:rsidRPr="00623396">
        <w:rPr>
          <w:szCs w:val="22"/>
        </w:rPr>
        <w:t xml:space="preserve">he situation differs from country to country in the Lake Chad Basin. </w:t>
      </w:r>
      <w:r w:rsidR="00F73A57" w:rsidRPr="00623396">
        <w:rPr>
          <w:color w:val="000000" w:themeColor="text1"/>
          <w:szCs w:val="22"/>
        </w:rPr>
        <w:t xml:space="preserve">The </w:t>
      </w:r>
      <w:r w:rsidR="000D78F8" w:rsidRPr="00623396">
        <w:rPr>
          <w:color w:val="000000" w:themeColor="text1"/>
          <w:szCs w:val="22"/>
        </w:rPr>
        <w:t>below</w:t>
      </w:r>
      <w:r w:rsidR="00F73A57" w:rsidRPr="00623396">
        <w:rPr>
          <w:color w:val="000000" w:themeColor="text1"/>
          <w:szCs w:val="22"/>
        </w:rPr>
        <w:t xml:space="preserve"> table</w:t>
      </w:r>
      <w:r w:rsidR="003F1166" w:rsidRPr="00623396">
        <w:rPr>
          <w:color w:val="000000" w:themeColor="text1"/>
          <w:szCs w:val="22"/>
        </w:rPr>
        <w:t xml:space="preserve"> 1</w:t>
      </w:r>
      <w:r w:rsidR="00F73A57" w:rsidRPr="00623396">
        <w:rPr>
          <w:color w:val="000000" w:themeColor="text1"/>
          <w:szCs w:val="22"/>
        </w:rPr>
        <w:t xml:space="preserve">, which is partially based on hard data and partially on estimations from the field level, provides a detailed overview. </w:t>
      </w:r>
    </w:p>
    <w:p w14:paraId="4F2C079C" w14:textId="77777777" w:rsidR="008B786E" w:rsidRPr="00623396" w:rsidRDefault="003E15CB"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F46CC4" w:rsidRPr="00623396">
        <w:rPr>
          <w:szCs w:val="22"/>
        </w:rPr>
        <w:t>In the Northeast of Nigeria alone, the epicentre of the insurgency, the total damage is estimated at USD 8.93 billion with the bulk of the losses (79%) attributed to agriculture (USD 3.7 billion) and private housing (USD 3.32 billion). Damage to private enterprises is also significant at USD 0.9 billion</w:t>
      </w:r>
      <w:r w:rsidR="008B786E" w:rsidRPr="00623396">
        <w:rPr>
          <w:szCs w:val="22"/>
        </w:rPr>
        <w:t xml:space="preserve"> or 10 percent of total damages</w:t>
      </w:r>
      <w:r w:rsidR="00F73A57" w:rsidRPr="00623396">
        <w:rPr>
          <w:szCs w:val="22"/>
        </w:rPr>
        <w:t xml:space="preserve">. </w:t>
      </w:r>
    </w:p>
    <w:p w14:paraId="672CD89E" w14:textId="3F0CE3AF" w:rsidR="00F46CC4" w:rsidRPr="00623396" w:rsidRDefault="003E15CB"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2D72A5" w:rsidRPr="00623396">
        <w:rPr>
          <w:szCs w:val="22"/>
        </w:rPr>
        <w:t xml:space="preserve">OCHA </w:t>
      </w:r>
      <w:r w:rsidR="00F46CC4" w:rsidRPr="00623396">
        <w:rPr>
          <w:szCs w:val="22"/>
        </w:rPr>
        <w:t>statistics reveal that in 201</w:t>
      </w:r>
      <w:r w:rsidR="002D72A5" w:rsidRPr="00623396">
        <w:rPr>
          <w:szCs w:val="22"/>
        </w:rPr>
        <w:t>8</w:t>
      </w:r>
      <w:r w:rsidR="00F46CC4" w:rsidRPr="00623396">
        <w:rPr>
          <w:szCs w:val="22"/>
        </w:rPr>
        <w:t xml:space="preserve">, </w:t>
      </w:r>
      <w:r w:rsidR="002D72A5" w:rsidRPr="00623396">
        <w:rPr>
          <w:szCs w:val="22"/>
        </w:rPr>
        <w:t>17.</w:t>
      </w:r>
      <w:r w:rsidR="00935CC0" w:rsidRPr="00623396">
        <w:rPr>
          <w:szCs w:val="22"/>
        </w:rPr>
        <w:t>2</w:t>
      </w:r>
      <w:r w:rsidR="002D72A5" w:rsidRPr="00623396">
        <w:rPr>
          <w:szCs w:val="22"/>
        </w:rPr>
        <w:t xml:space="preserve"> </w:t>
      </w:r>
      <w:r w:rsidR="00F46CC4" w:rsidRPr="00623396">
        <w:rPr>
          <w:szCs w:val="22"/>
        </w:rPr>
        <w:t xml:space="preserve">million civilians </w:t>
      </w:r>
      <w:r w:rsidR="002D72A5" w:rsidRPr="00623396">
        <w:rPr>
          <w:szCs w:val="22"/>
        </w:rPr>
        <w:t xml:space="preserve">are </w:t>
      </w:r>
      <w:r w:rsidR="00F46CC4" w:rsidRPr="00623396">
        <w:rPr>
          <w:szCs w:val="22"/>
        </w:rPr>
        <w:t>affected by the conflict and suffer from instable livelihoods.</w:t>
      </w:r>
    </w:p>
    <w:p w14:paraId="3E7F0349" w14:textId="33BED035" w:rsidR="003770B3" w:rsidRPr="00623396" w:rsidRDefault="003E15CB"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3770B3" w:rsidRPr="00623396">
        <w:rPr>
          <w:szCs w:val="22"/>
        </w:rPr>
        <w:t xml:space="preserve">Northeast Nigeria also hosts the bulk of active Boko Haram fighters, and of vigilantes, estimated at </w:t>
      </w:r>
      <w:r w:rsidR="00775C40" w:rsidRPr="00623396">
        <w:rPr>
          <w:szCs w:val="22"/>
        </w:rPr>
        <w:t>15,600</w:t>
      </w:r>
      <w:r w:rsidR="003770B3" w:rsidRPr="00623396">
        <w:rPr>
          <w:szCs w:val="22"/>
        </w:rPr>
        <w:t xml:space="preserve"> to 20,000. As a result of the armed conflict and ongoing Boko Haram attacks, local governance structures are dysfunctional and civil servants displaced in most Local Governance Areas of </w:t>
      </w:r>
      <w:proofErr w:type="spellStart"/>
      <w:r w:rsidR="003770B3" w:rsidRPr="00623396">
        <w:rPr>
          <w:szCs w:val="22"/>
        </w:rPr>
        <w:t>Borno</w:t>
      </w:r>
      <w:proofErr w:type="spellEnd"/>
      <w:r w:rsidR="003770B3" w:rsidRPr="00623396">
        <w:rPr>
          <w:szCs w:val="22"/>
        </w:rPr>
        <w:t xml:space="preserve">. Access to Justice and community security are similarly compromised, and lowest compared to the 3 other LCB countries. </w:t>
      </w:r>
    </w:p>
    <w:p w14:paraId="2711A637" w14:textId="34E9A404" w:rsidR="00AE1711" w:rsidRPr="00623396" w:rsidRDefault="003E15CB"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F46CC4" w:rsidRPr="00623396">
        <w:rPr>
          <w:szCs w:val="22"/>
        </w:rPr>
        <w:t xml:space="preserve">In Chad, since 2014, local authorities and communities face a massive influx of IDPs and refugees with displaced people doubling the local population in the district of </w:t>
      </w:r>
      <w:proofErr w:type="spellStart"/>
      <w:r w:rsidR="00F46CC4" w:rsidRPr="00623396">
        <w:rPr>
          <w:szCs w:val="22"/>
        </w:rPr>
        <w:t>Baga</w:t>
      </w:r>
      <w:proofErr w:type="spellEnd"/>
      <w:r w:rsidR="00F46CC4" w:rsidRPr="00623396">
        <w:rPr>
          <w:szCs w:val="22"/>
        </w:rPr>
        <w:t xml:space="preserve"> Sola and </w:t>
      </w:r>
      <w:proofErr w:type="spellStart"/>
      <w:r w:rsidR="00F46CC4" w:rsidRPr="00623396">
        <w:rPr>
          <w:szCs w:val="22"/>
        </w:rPr>
        <w:t>Bol</w:t>
      </w:r>
      <w:proofErr w:type="spellEnd"/>
      <w:r w:rsidR="00F46CC4" w:rsidRPr="00623396">
        <w:rPr>
          <w:szCs w:val="22"/>
        </w:rPr>
        <w:t xml:space="preserve"> localities. With </w:t>
      </w:r>
      <w:r w:rsidR="003770B3" w:rsidRPr="00623396">
        <w:rPr>
          <w:szCs w:val="22"/>
        </w:rPr>
        <w:t>1</w:t>
      </w:r>
      <w:r w:rsidR="00935CC0" w:rsidRPr="00623396">
        <w:rPr>
          <w:szCs w:val="22"/>
        </w:rPr>
        <w:t>o8,4</w:t>
      </w:r>
      <w:r w:rsidR="00B737DE" w:rsidRPr="00623396">
        <w:rPr>
          <w:szCs w:val="22"/>
        </w:rPr>
        <w:t>00</w:t>
      </w:r>
      <w:r w:rsidR="00F46CC4" w:rsidRPr="00623396">
        <w:rPr>
          <w:szCs w:val="22"/>
        </w:rPr>
        <w:t xml:space="preserve"> displaced populations, the </w:t>
      </w:r>
      <w:r w:rsidR="00B737DE" w:rsidRPr="00623396">
        <w:rPr>
          <w:szCs w:val="22"/>
        </w:rPr>
        <w:t xml:space="preserve">areas </w:t>
      </w:r>
      <w:r w:rsidR="00F46CC4" w:rsidRPr="00623396">
        <w:rPr>
          <w:szCs w:val="22"/>
        </w:rPr>
        <w:t>continue to suffer from insecurity as well as intercommunity tensions and pressure over scarce resources in an already extremely poor region, which lacks basic services and infra-structure.</w:t>
      </w:r>
      <w:r w:rsidR="003770B3" w:rsidRPr="00623396">
        <w:rPr>
          <w:szCs w:val="22"/>
        </w:rPr>
        <w:t xml:space="preserve"> </w:t>
      </w:r>
      <w:r w:rsidR="00AE1711" w:rsidRPr="00623396">
        <w:rPr>
          <w:szCs w:val="22"/>
        </w:rPr>
        <w:t>Against this background access for humanitarian and development actors is less impeded than in the three other LCB countries. Boko Haram related violence and attacks are sporadic and of low intensity. Local governance structures are mostly in place and function, and access to justice only partially affected by the crisis. In addition, the closing of borders with neighbouring countries has significantly hampered the cross-border trade, thus eroding the alread</w:t>
      </w:r>
      <w:r w:rsidR="00CD32C8">
        <w:rPr>
          <w:szCs w:val="22"/>
        </w:rPr>
        <w:t>y reduced means of livelihoods.</w:t>
      </w:r>
    </w:p>
    <w:p w14:paraId="336FCABE" w14:textId="7661AA4E" w:rsidR="009562E5" w:rsidRPr="00623396" w:rsidRDefault="009562E5" w:rsidP="00781E43">
      <w:pPr>
        <w:pStyle w:val="Lgende"/>
        <w:keepNext/>
        <w:spacing w:before="240" w:after="120" w:line="276" w:lineRule="auto"/>
        <w:jc w:val="center"/>
        <w:rPr>
          <w:sz w:val="20"/>
        </w:rPr>
      </w:pPr>
      <w:r w:rsidRPr="00623396">
        <w:rPr>
          <w:sz w:val="20"/>
        </w:rPr>
        <w:t xml:space="preserve">Table </w:t>
      </w:r>
      <w:r w:rsidRPr="00623396">
        <w:rPr>
          <w:sz w:val="20"/>
        </w:rPr>
        <w:fldChar w:fldCharType="begin"/>
      </w:r>
      <w:r w:rsidRPr="00623396">
        <w:rPr>
          <w:sz w:val="20"/>
        </w:rPr>
        <w:instrText xml:space="preserve"> SEQ Table \* ARABIC </w:instrText>
      </w:r>
      <w:r w:rsidRPr="00623396">
        <w:rPr>
          <w:sz w:val="20"/>
        </w:rPr>
        <w:fldChar w:fldCharType="separate"/>
      </w:r>
      <w:r w:rsidR="00CF67F9">
        <w:rPr>
          <w:noProof/>
          <w:sz w:val="20"/>
        </w:rPr>
        <w:t>1</w:t>
      </w:r>
      <w:r w:rsidRPr="00623396">
        <w:rPr>
          <w:noProof/>
          <w:sz w:val="20"/>
        </w:rPr>
        <w:fldChar w:fldCharType="end"/>
      </w:r>
      <w:r w:rsidRPr="00623396">
        <w:rPr>
          <w:sz w:val="20"/>
        </w:rPr>
        <w:t>: Situation overview in the four countries</w:t>
      </w:r>
    </w:p>
    <w:tbl>
      <w:tblPr>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28" w:type="dxa"/>
          <w:bottom w:w="28" w:type="dxa"/>
        </w:tblCellMar>
        <w:tblLook w:val="04A0" w:firstRow="1" w:lastRow="0" w:firstColumn="1" w:lastColumn="0" w:noHBand="0" w:noVBand="1"/>
      </w:tblPr>
      <w:tblGrid>
        <w:gridCol w:w="400"/>
        <w:gridCol w:w="1880"/>
        <w:gridCol w:w="2229"/>
        <w:gridCol w:w="1519"/>
        <w:gridCol w:w="1524"/>
        <w:gridCol w:w="1503"/>
      </w:tblGrid>
      <w:tr w:rsidR="009562E5" w:rsidRPr="00623396" w14:paraId="770DA82F" w14:textId="77777777" w:rsidTr="00EB7023">
        <w:trPr>
          <w:trHeight w:val="567"/>
        </w:trPr>
        <w:tc>
          <w:tcPr>
            <w:tcW w:w="0" w:type="auto"/>
            <w:shd w:val="clear" w:color="auto" w:fill="0070C0"/>
            <w:vAlign w:val="center"/>
          </w:tcPr>
          <w:p w14:paraId="62C1A86C" w14:textId="77777777" w:rsidR="009562E5" w:rsidRPr="00623396" w:rsidRDefault="009562E5" w:rsidP="00781E43">
            <w:pPr>
              <w:rPr>
                <w:rFonts w:asciiTheme="minorHAnsi" w:hAnsiTheme="minorHAnsi"/>
                <w:color w:val="FFFFFF" w:themeColor="background1"/>
                <w:sz w:val="18"/>
                <w:szCs w:val="18"/>
              </w:rPr>
            </w:pPr>
          </w:p>
        </w:tc>
        <w:tc>
          <w:tcPr>
            <w:tcW w:w="0" w:type="auto"/>
            <w:shd w:val="clear" w:color="auto" w:fill="0070C0"/>
            <w:vAlign w:val="center"/>
          </w:tcPr>
          <w:p w14:paraId="3A67296D" w14:textId="77777777" w:rsidR="009562E5" w:rsidRPr="00623396" w:rsidRDefault="009562E5" w:rsidP="00781E43">
            <w:pPr>
              <w:rPr>
                <w:rFonts w:asciiTheme="minorHAnsi" w:hAnsiTheme="minorHAnsi"/>
                <w:color w:val="FFFFFF" w:themeColor="background1"/>
                <w:sz w:val="18"/>
                <w:szCs w:val="18"/>
              </w:rPr>
            </w:pPr>
            <w:r w:rsidRPr="00623396">
              <w:rPr>
                <w:rFonts w:asciiTheme="minorHAnsi" w:hAnsiTheme="minorHAnsi"/>
                <w:color w:val="FFFFFF" w:themeColor="background1"/>
                <w:sz w:val="18"/>
                <w:szCs w:val="18"/>
              </w:rPr>
              <w:t>Country</w:t>
            </w:r>
            <w:r w:rsidRPr="00623396">
              <w:rPr>
                <w:rStyle w:val="Appelnotedebasdep"/>
                <w:rFonts w:asciiTheme="minorHAnsi" w:hAnsiTheme="minorHAnsi"/>
                <w:color w:val="FFFFFF" w:themeColor="background1"/>
                <w:sz w:val="18"/>
                <w:szCs w:val="18"/>
              </w:rPr>
              <w:footnoteReference w:id="6"/>
            </w:r>
          </w:p>
        </w:tc>
        <w:tc>
          <w:tcPr>
            <w:tcW w:w="0" w:type="auto"/>
            <w:shd w:val="clear" w:color="auto" w:fill="00B0F0"/>
            <w:vAlign w:val="center"/>
          </w:tcPr>
          <w:p w14:paraId="22AD0D8C" w14:textId="77777777" w:rsidR="009562E5" w:rsidRPr="00623396" w:rsidRDefault="009562E5" w:rsidP="00781E43">
            <w:pPr>
              <w:rPr>
                <w:rFonts w:asciiTheme="minorHAnsi" w:hAnsiTheme="minorHAnsi"/>
                <w:color w:val="FFFFFF" w:themeColor="background1"/>
                <w:sz w:val="18"/>
                <w:szCs w:val="18"/>
              </w:rPr>
            </w:pPr>
            <w:r w:rsidRPr="00623396">
              <w:rPr>
                <w:rFonts w:asciiTheme="minorHAnsi" w:hAnsiTheme="minorHAnsi"/>
                <w:color w:val="FFFFFF" w:themeColor="background1"/>
                <w:sz w:val="18"/>
                <w:szCs w:val="18"/>
              </w:rPr>
              <w:t>NE Nigeria</w:t>
            </w:r>
          </w:p>
        </w:tc>
        <w:tc>
          <w:tcPr>
            <w:tcW w:w="0" w:type="auto"/>
            <w:shd w:val="clear" w:color="auto" w:fill="0070C0"/>
            <w:vAlign w:val="center"/>
          </w:tcPr>
          <w:p w14:paraId="63ED6A41" w14:textId="77777777" w:rsidR="009562E5" w:rsidRPr="00623396" w:rsidRDefault="009562E5" w:rsidP="00781E43">
            <w:pPr>
              <w:rPr>
                <w:rFonts w:asciiTheme="minorHAnsi" w:hAnsiTheme="minorHAnsi"/>
                <w:color w:val="FFFFFF" w:themeColor="background1"/>
                <w:sz w:val="18"/>
                <w:szCs w:val="18"/>
              </w:rPr>
            </w:pPr>
            <w:r w:rsidRPr="00623396">
              <w:rPr>
                <w:rFonts w:asciiTheme="minorHAnsi" w:hAnsiTheme="minorHAnsi"/>
                <w:color w:val="FFFFFF" w:themeColor="background1"/>
                <w:sz w:val="18"/>
                <w:szCs w:val="18"/>
              </w:rPr>
              <w:t>Chad</w:t>
            </w:r>
          </w:p>
        </w:tc>
        <w:tc>
          <w:tcPr>
            <w:tcW w:w="0" w:type="auto"/>
            <w:shd w:val="clear" w:color="auto" w:fill="00B0F0"/>
            <w:vAlign w:val="center"/>
          </w:tcPr>
          <w:p w14:paraId="26123ADF" w14:textId="77777777" w:rsidR="009562E5" w:rsidRPr="00623396" w:rsidRDefault="009562E5" w:rsidP="00781E43">
            <w:pPr>
              <w:rPr>
                <w:rFonts w:asciiTheme="minorHAnsi" w:hAnsiTheme="minorHAnsi"/>
                <w:color w:val="FFFFFF" w:themeColor="background1"/>
                <w:sz w:val="18"/>
                <w:szCs w:val="18"/>
              </w:rPr>
            </w:pPr>
            <w:r w:rsidRPr="00623396">
              <w:rPr>
                <w:rFonts w:asciiTheme="minorHAnsi" w:hAnsiTheme="minorHAnsi"/>
                <w:color w:val="FFFFFF" w:themeColor="background1"/>
                <w:sz w:val="18"/>
                <w:szCs w:val="18"/>
              </w:rPr>
              <w:t>Cameroon</w:t>
            </w:r>
          </w:p>
        </w:tc>
        <w:tc>
          <w:tcPr>
            <w:tcW w:w="0" w:type="auto"/>
            <w:shd w:val="clear" w:color="auto" w:fill="0070C0"/>
            <w:vAlign w:val="center"/>
          </w:tcPr>
          <w:p w14:paraId="24694F23" w14:textId="77777777" w:rsidR="009562E5" w:rsidRPr="00623396" w:rsidRDefault="009562E5" w:rsidP="00781E43">
            <w:pPr>
              <w:rPr>
                <w:rFonts w:asciiTheme="minorHAnsi" w:hAnsiTheme="minorHAnsi"/>
                <w:color w:val="FFFFFF" w:themeColor="background1"/>
                <w:sz w:val="18"/>
                <w:szCs w:val="18"/>
              </w:rPr>
            </w:pPr>
            <w:r w:rsidRPr="00623396">
              <w:rPr>
                <w:rFonts w:asciiTheme="minorHAnsi" w:hAnsiTheme="minorHAnsi"/>
                <w:color w:val="FFFFFF" w:themeColor="background1"/>
                <w:sz w:val="18"/>
                <w:szCs w:val="18"/>
              </w:rPr>
              <w:t>Niger</w:t>
            </w:r>
          </w:p>
        </w:tc>
      </w:tr>
      <w:tr w:rsidR="009562E5" w:rsidRPr="00623396" w14:paraId="72B76876" w14:textId="77777777" w:rsidTr="00EB7023">
        <w:trPr>
          <w:trHeight w:val="567"/>
        </w:trPr>
        <w:tc>
          <w:tcPr>
            <w:tcW w:w="0" w:type="auto"/>
            <w:shd w:val="clear" w:color="auto" w:fill="F2F2F2" w:themeFill="background1" w:themeFillShade="F2"/>
            <w:vAlign w:val="center"/>
          </w:tcPr>
          <w:p w14:paraId="61FA154C" w14:textId="77777777" w:rsidR="009562E5" w:rsidRPr="00623396" w:rsidRDefault="009562E5" w:rsidP="00781E43">
            <w:pPr>
              <w:rPr>
                <w:rFonts w:asciiTheme="minorHAnsi" w:hAnsiTheme="minorHAnsi"/>
                <w:sz w:val="18"/>
                <w:szCs w:val="18"/>
              </w:rPr>
            </w:pPr>
            <w:r w:rsidRPr="00623396">
              <w:rPr>
                <w:rFonts w:asciiTheme="minorHAnsi" w:hAnsiTheme="minorHAnsi"/>
                <w:sz w:val="18"/>
                <w:szCs w:val="18"/>
              </w:rPr>
              <w:t>1</w:t>
            </w:r>
          </w:p>
        </w:tc>
        <w:tc>
          <w:tcPr>
            <w:tcW w:w="0" w:type="auto"/>
            <w:shd w:val="clear" w:color="auto" w:fill="F2F2F2" w:themeFill="background1" w:themeFillShade="F2"/>
            <w:vAlign w:val="center"/>
          </w:tcPr>
          <w:p w14:paraId="49D50569" w14:textId="2BDC5B96" w:rsidR="009562E5" w:rsidRPr="00623396" w:rsidRDefault="009562E5" w:rsidP="00781E43">
            <w:pPr>
              <w:rPr>
                <w:rFonts w:asciiTheme="minorHAnsi" w:hAnsiTheme="minorHAnsi"/>
                <w:sz w:val="18"/>
                <w:szCs w:val="18"/>
              </w:rPr>
            </w:pPr>
            <w:r w:rsidRPr="00623396">
              <w:rPr>
                <w:rFonts w:asciiTheme="minorHAnsi" w:hAnsiTheme="minorHAnsi"/>
                <w:sz w:val="18"/>
                <w:szCs w:val="18"/>
              </w:rPr>
              <w:t>Affected population</w:t>
            </w:r>
          </w:p>
        </w:tc>
        <w:tc>
          <w:tcPr>
            <w:tcW w:w="0" w:type="auto"/>
            <w:shd w:val="clear" w:color="auto" w:fill="984806" w:themeFill="accent6" w:themeFillShade="80"/>
            <w:vAlign w:val="center"/>
          </w:tcPr>
          <w:p w14:paraId="0C3D5D3F" w14:textId="2EA7763C" w:rsidR="009562E5" w:rsidRPr="00623396" w:rsidRDefault="009562E5" w:rsidP="005E60B3">
            <w:pPr>
              <w:rPr>
                <w:rFonts w:asciiTheme="minorHAnsi" w:hAnsiTheme="minorHAnsi"/>
                <w:color w:val="FFFFFF" w:themeColor="background1"/>
                <w:sz w:val="18"/>
                <w:szCs w:val="18"/>
              </w:rPr>
            </w:pPr>
            <w:r w:rsidRPr="00623396">
              <w:rPr>
                <w:rFonts w:asciiTheme="minorHAnsi" w:hAnsiTheme="minorHAnsi"/>
                <w:color w:val="FFFFFF" w:themeColor="background1"/>
                <w:sz w:val="18"/>
                <w:szCs w:val="18"/>
              </w:rPr>
              <w:t>1</w:t>
            </w:r>
            <w:r w:rsidR="002D72A5" w:rsidRPr="00623396">
              <w:rPr>
                <w:rFonts w:asciiTheme="minorHAnsi" w:hAnsiTheme="minorHAnsi"/>
                <w:color w:val="FFFFFF" w:themeColor="background1"/>
                <w:sz w:val="18"/>
                <w:szCs w:val="18"/>
              </w:rPr>
              <w:t>2</w:t>
            </w:r>
            <w:r w:rsidRPr="00623396">
              <w:rPr>
                <w:rFonts w:asciiTheme="minorHAnsi" w:hAnsiTheme="minorHAnsi"/>
                <w:color w:val="FFFFFF" w:themeColor="background1"/>
                <w:sz w:val="18"/>
                <w:szCs w:val="18"/>
              </w:rPr>
              <w:t>,000,000</w:t>
            </w:r>
          </w:p>
        </w:tc>
        <w:tc>
          <w:tcPr>
            <w:tcW w:w="0" w:type="auto"/>
            <w:shd w:val="clear" w:color="auto" w:fill="E36C0A" w:themeFill="accent6" w:themeFillShade="BF"/>
            <w:vAlign w:val="center"/>
          </w:tcPr>
          <w:p w14:paraId="292EF408" w14:textId="696F9C9C" w:rsidR="009562E5" w:rsidRPr="00623396" w:rsidRDefault="002D72A5" w:rsidP="005E60B3">
            <w:pPr>
              <w:rPr>
                <w:rFonts w:asciiTheme="minorHAnsi" w:hAnsiTheme="minorHAnsi"/>
                <w:sz w:val="18"/>
                <w:szCs w:val="18"/>
              </w:rPr>
            </w:pPr>
            <w:r w:rsidRPr="00623396">
              <w:rPr>
                <w:rFonts w:asciiTheme="minorHAnsi" w:hAnsiTheme="minorHAnsi"/>
                <w:sz w:val="18"/>
                <w:szCs w:val="18"/>
              </w:rPr>
              <w:t>518,000</w:t>
            </w:r>
          </w:p>
        </w:tc>
        <w:tc>
          <w:tcPr>
            <w:tcW w:w="0" w:type="auto"/>
            <w:shd w:val="clear" w:color="auto" w:fill="FABF8F" w:themeFill="accent6" w:themeFillTint="99"/>
            <w:vAlign w:val="center"/>
          </w:tcPr>
          <w:p w14:paraId="0954AEF3" w14:textId="79D7EB14" w:rsidR="009562E5" w:rsidRPr="00623396" w:rsidRDefault="002D72A5" w:rsidP="005E60B3">
            <w:pPr>
              <w:rPr>
                <w:rFonts w:asciiTheme="minorHAnsi" w:hAnsiTheme="minorHAnsi"/>
                <w:sz w:val="18"/>
                <w:szCs w:val="18"/>
              </w:rPr>
            </w:pPr>
            <w:r w:rsidRPr="00623396">
              <w:rPr>
                <w:rFonts w:asciiTheme="minorHAnsi" w:hAnsiTheme="minorHAnsi"/>
                <w:sz w:val="18"/>
                <w:szCs w:val="18"/>
              </w:rPr>
              <w:t>4,0</w:t>
            </w:r>
            <w:r w:rsidR="009562E5" w:rsidRPr="00623396">
              <w:rPr>
                <w:rFonts w:asciiTheme="minorHAnsi" w:hAnsiTheme="minorHAnsi"/>
                <w:sz w:val="18"/>
                <w:szCs w:val="18"/>
              </w:rPr>
              <w:t>00,000</w:t>
            </w:r>
          </w:p>
        </w:tc>
        <w:tc>
          <w:tcPr>
            <w:tcW w:w="0" w:type="auto"/>
            <w:shd w:val="clear" w:color="auto" w:fill="FDE9D9" w:themeFill="accent6" w:themeFillTint="33"/>
            <w:vAlign w:val="center"/>
          </w:tcPr>
          <w:p w14:paraId="10C8642A" w14:textId="6B62595F" w:rsidR="009562E5" w:rsidRPr="00623396" w:rsidRDefault="002D72A5" w:rsidP="005E60B3">
            <w:pPr>
              <w:rPr>
                <w:rFonts w:asciiTheme="minorHAnsi" w:hAnsiTheme="minorHAnsi"/>
                <w:sz w:val="18"/>
                <w:szCs w:val="18"/>
              </w:rPr>
            </w:pPr>
            <w:r w:rsidRPr="00623396">
              <w:rPr>
                <w:rFonts w:asciiTheme="minorHAnsi" w:hAnsiTheme="minorHAnsi"/>
                <w:sz w:val="18"/>
                <w:szCs w:val="18"/>
              </w:rPr>
              <w:t>704,000</w:t>
            </w:r>
          </w:p>
        </w:tc>
      </w:tr>
      <w:tr w:rsidR="009562E5" w:rsidRPr="00623396" w14:paraId="795BA8C5" w14:textId="77777777" w:rsidTr="00EB7023">
        <w:trPr>
          <w:trHeight w:val="567"/>
        </w:trPr>
        <w:tc>
          <w:tcPr>
            <w:tcW w:w="0" w:type="auto"/>
            <w:shd w:val="clear" w:color="auto" w:fill="F2F2F2" w:themeFill="background1" w:themeFillShade="F2"/>
            <w:vAlign w:val="center"/>
          </w:tcPr>
          <w:p w14:paraId="012F6278" w14:textId="77777777" w:rsidR="009562E5" w:rsidRPr="00623396" w:rsidRDefault="009562E5" w:rsidP="00781E43">
            <w:pPr>
              <w:rPr>
                <w:rFonts w:asciiTheme="minorHAnsi" w:hAnsiTheme="minorHAnsi"/>
                <w:sz w:val="18"/>
                <w:szCs w:val="18"/>
              </w:rPr>
            </w:pPr>
            <w:r w:rsidRPr="00623396">
              <w:rPr>
                <w:rFonts w:asciiTheme="minorHAnsi" w:hAnsiTheme="minorHAnsi"/>
                <w:sz w:val="18"/>
                <w:szCs w:val="18"/>
              </w:rPr>
              <w:t>2</w:t>
            </w:r>
          </w:p>
        </w:tc>
        <w:tc>
          <w:tcPr>
            <w:tcW w:w="0" w:type="auto"/>
            <w:shd w:val="clear" w:color="auto" w:fill="F2F2F2" w:themeFill="background1" w:themeFillShade="F2"/>
            <w:vAlign w:val="center"/>
          </w:tcPr>
          <w:p w14:paraId="11E142C7" w14:textId="77777777" w:rsidR="009562E5" w:rsidRPr="00623396" w:rsidRDefault="009562E5" w:rsidP="00781E43">
            <w:pPr>
              <w:rPr>
                <w:rFonts w:asciiTheme="minorHAnsi" w:hAnsiTheme="minorHAnsi"/>
                <w:sz w:val="18"/>
                <w:szCs w:val="18"/>
              </w:rPr>
            </w:pPr>
            <w:r w:rsidRPr="00623396">
              <w:rPr>
                <w:rFonts w:asciiTheme="minorHAnsi" w:hAnsiTheme="minorHAnsi"/>
                <w:sz w:val="18"/>
                <w:szCs w:val="18"/>
              </w:rPr>
              <w:t>No. of Refugees</w:t>
            </w:r>
          </w:p>
        </w:tc>
        <w:tc>
          <w:tcPr>
            <w:tcW w:w="0" w:type="auto"/>
            <w:shd w:val="clear" w:color="auto" w:fill="FABF8F" w:themeFill="accent6" w:themeFillTint="99"/>
            <w:vAlign w:val="center"/>
          </w:tcPr>
          <w:p w14:paraId="09CB9414" w14:textId="77777777" w:rsidR="009562E5" w:rsidRPr="00623396" w:rsidRDefault="009562E5" w:rsidP="005E60B3">
            <w:pPr>
              <w:rPr>
                <w:rFonts w:asciiTheme="minorHAnsi" w:hAnsiTheme="minorHAnsi"/>
                <w:sz w:val="18"/>
                <w:szCs w:val="18"/>
              </w:rPr>
            </w:pPr>
            <w:r w:rsidRPr="00623396">
              <w:rPr>
                <w:rFonts w:asciiTheme="minorHAnsi" w:hAnsiTheme="minorHAnsi"/>
                <w:sz w:val="18"/>
                <w:szCs w:val="18"/>
              </w:rPr>
              <w:t>200,000</w:t>
            </w:r>
          </w:p>
          <w:p w14:paraId="61FC82B1" w14:textId="7B48833C" w:rsidR="009562E5" w:rsidRPr="00623396" w:rsidRDefault="009562E5" w:rsidP="005E60B3">
            <w:pPr>
              <w:rPr>
                <w:rFonts w:asciiTheme="minorHAnsi" w:hAnsiTheme="minorHAnsi"/>
                <w:sz w:val="18"/>
                <w:szCs w:val="18"/>
              </w:rPr>
            </w:pPr>
            <w:r w:rsidRPr="00623396">
              <w:rPr>
                <w:rFonts w:asciiTheme="minorHAnsi" w:hAnsiTheme="minorHAnsi"/>
                <w:sz w:val="18"/>
                <w:szCs w:val="18"/>
              </w:rPr>
              <w:t>(returning refugees)</w:t>
            </w:r>
          </w:p>
        </w:tc>
        <w:tc>
          <w:tcPr>
            <w:tcW w:w="0" w:type="auto"/>
            <w:shd w:val="clear" w:color="auto" w:fill="E36C0A" w:themeFill="accent6" w:themeFillShade="BF"/>
            <w:vAlign w:val="center"/>
          </w:tcPr>
          <w:p w14:paraId="2B590794" w14:textId="668F36FC" w:rsidR="009562E5" w:rsidRPr="00D52642" w:rsidRDefault="00B737DE" w:rsidP="005E60B3">
            <w:pPr>
              <w:rPr>
                <w:rFonts w:asciiTheme="minorHAnsi" w:hAnsiTheme="minorHAnsi"/>
                <w:color w:val="000000" w:themeColor="text1"/>
                <w:sz w:val="18"/>
                <w:szCs w:val="18"/>
              </w:rPr>
            </w:pPr>
            <w:r w:rsidRPr="00D52642">
              <w:rPr>
                <w:rFonts w:asciiTheme="minorHAnsi" w:hAnsiTheme="minorHAnsi"/>
                <w:color w:val="000000" w:themeColor="text1"/>
                <w:sz w:val="18"/>
                <w:szCs w:val="18"/>
              </w:rPr>
              <w:t>93</w:t>
            </w:r>
            <w:r w:rsidR="009562E5" w:rsidRPr="00D52642">
              <w:rPr>
                <w:rFonts w:asciiTheme="minorHAnsi" w:hAnsiTheme="minorHAnsi"/>
                <w:color w:val="000000" w:themeColor="text1"/>
                <w:sz w:val="18"/>
                <w:szCs w:val="18"/>
              </w:rPr>
              <w:t>,000</w:t>
            </w:r>
          </w:p>
        </w:tc>
        <w:tc>
          <w:tcPr>
            <w:tcW w:w="0" w:type="auto"/>
            <w:shd w:val="clear" w:color="auto" w:fill="E36C0A" w:themeFill="accent6" w:themeFillShade="BF"/>
            <w:vAlign w:val="center"/>
          </w:tcPr>
          <w:p w14:paraId="118485B8" w14:textId="0F4EC0E2" w:rsidR="009562E5" w:rsidRPr="00623396" w:rsidRDefault="009562E5" w:rsidP="005E60B3">
            <w:pPr>
              <w:rPr>
                <w:rFonts w:asciiTheme="minorHAnsi" w:hAnsiTheme="minorHAnsi"/>
                <w:sz w:val="18"/>
                <w:szCs w:val="18"/>
              </w:rPr>
            </w:pPr>
            <w:r w:rsidRPr="00623396">
              <w:rPr>
                <w:rFonts w:asciiTheme="minorHAnsi" w:hAnsiTheme="minorHAnsi"/>
                <w:sz w:val="18"/>
                <w:szCs w:val="18"/>
              </w:rPr>
              <w:t>363,</w:t>
            </w:r>
            <w:r w:rsidR="003F0BB9">
              <w:rPr>
                <w:rFonts w:asciiTheme="minorHAnsi" w:hAnsiTheme="minorHAnsi"/>
                <w:sz w:val="18"/>
                <w:szCs w:val="18"/>
              </w:rPr>
              <w:t>710</w:t>
            </w:r>
          </w:p>
          <w:p w14:paraId="240AAC3A" w14:textId="6C516528" w:rsidR="009562E5" w:rsidRPr="00623396" w:rsidRDefault="009562E5" w:rsidP="005E60B3">
            <w:pPr>
              <w:rPr>
                <w:rFonts w:asciiTheme="minorHAnsi" w:hAnsiTheme="minorHAnsi"/>
                <w:sz w:val="18"/>
                <w:szCs w:val="18"/>
              </w:rPr>
            </w:pPr>
            <w:r w:rsidRPr="00623396">
              <w:rPr>
                <w:rFonts w:asciiTheme="minorHAnsi" w:hAnsiTheme="minorHAnsi"/>
                <w:sz w:val="18"/>
                <w:szCs w:val="18"/>
              </w:rPr>
              <w:t>(</w:t>
            </w:r>
            <w:r w:rsidR="003F0BB9">
              <w:rPr>
                <w:rFonts w:asciiTheme="minorHAnsi" w:hAnsiTheme="minorHAnsi"/>
                <w:sz w:val="18"/>
                <w:szCs w:val="18"/>
              </w:rPr>
              <w:t>100,504</w:t>
            </w:r>
            <w:r w:rsidRPr="00623396">
              <w:rPr>
                <w:rFonts w:asciiTheme="minorHAnsi" w:hAnsiTheme="minorHAnsi"/>
                <w:sz w:val="18"/>
                <w:szCs w:val="18"/>
              </w:rPr>
              <w:t xml:space="preserve"> from Nigeria)</w:t>
            </w:r>
          </w:p>
        </w:tc>
        <w:tc>
          <w:tcPr>
            <w:tcW w:w="0" w:type="auto"/>
            <w:shd w:val="clear" w:color="auto" w:fill="E36C0A" w:themeFill="accent6" w:themeFillShade="BF"/>
            <w:vAlign w:val="center"/>
          </w:tcPr>
          <w:p w14:paraId="22C84DC1" w14:textId="77884E71" w:rsidR="009562E5" w:rsidRPr="00623396" w:rsidRDefault="00B737DE" w:rsidP="005E60B3">
            <w:pPr>
              <w:rPr>
                <w:rFonts w:asciiTheme="minorHAnsi" w:hAnsiTheme="minorHAnsi"/>
                <w:sz w:val="18"/>
                <w:szCs w:val="18"/>
              </w:rPr>
            </w:pPr>
            <w:r w:rsidRPr="00623396">
              <w:rPr>
                <w:rFonts w:asciiTheme="minorHAnsi" w:hAnsiTheme="minorHAnsi"/>
                <w:sz w:val="18"/>
                <w:szCs w:val="18"/>
              </w:rPr>
              <w:t>1</w:t>
            </w:r>
            <w:r w:rsidR="00860FD1" w:rsidRPr="00623396">
              <w:rPr>
                <w:rFonts w:asciiTheme="minorHAnsi" w:hAnsiTheme="minorHAnsi"/>
                <w:sz w:val="18"/>
                <w:szCs w:val="18"/>
              </w:rPr>
              <w:t>15,218</w:t>
            </w:r>
          </w:p>
        </w:tc>
      </w:tr>
      <w:tr w:rsidR="009562E5" w:rsidRPr="00623396" w14:paraId="636F882D" w14:textId="77777777" w:rsidTr="00EB7023">
        <w:trPr>
          <w:trHeight w:val="567"/>
        </w:trPr>
        <w:tc>
          <w:tcPr>
            <w:tcW w:w="0" w:type="auto"/>
            <w:shd w:val="clear" w:color="auto" w:fill="F2F2F2" w:themeFill="background1" w:themeFillShade="F2"/>
            <w:vAlign w:val="center"/>
          </w:tcPr>
          <w:p w14:paraId="4C668E98" w14:textId="77777777" w:rsidR="009562E5" w:rsidRPr="00623396" w:rsidRDefault="009562E5" w:rsidP="00781E43">
            <w:pPr>
              <w:rPr>
                <w:rFonts w:asciiTheme="minorHAnsi" w:hAnsiTheme="minorHAnsi"/>
                <w:sz w:val="18"/>
                <w:szCs w:val="18"/>
              </w:rPr>
            </w:pPr>
            <w:r w:rsidRPr="00623396">
              <w:rPr>
                <w:rFonts w:asciiTheme="minorHAnsi" w:hAnsiTheme="minorHAnsi"/>
                <w:sz w:val="18"/>
                <w:szCs w:val="18"/>
              </w:rPr>
              <w:t>3</w:t>
            </w:r>
          </w:p>
        </w:tc>
        <w:tc>
          <w:tcPr>
            <w:tcW w:w="0" w:type="auto"/>
            <w:shd w:val="clear" w:color="auto" w:fill="F2F2F2" w:themeFill="background1" w:themeFillShade="F2"/>
            <w:vAlign w:val="center"/>
          </w:tcPr>
          <w:p w14:paraId="650B9A16" w14:textId="3FB25BC4" w:rsidR="009562E5" w:rsidRPr="00623396" w:rsidRDefault="009562E5" w:rsidP="00781E43">
            <w:pPr>
              <w:rPr>
                <w:rFonts w:asciiTheme="minorHAnsi" w:hAnsiTheme="minorHAnsi"/>
                <w:sz w:val="18"/>
                <w:szCs w:val="18"/>
              </w:rPr>
            </w:pPr>
            <w:r w:rsidRPr="00623396">
              <w:rPr>
                <w:rFonts w:asciiTheme="minorHAnsi" w:hAnsiTheme="minorHAnsi"/>
                <w:sz w:val="18"/>
                <w:szCs w:val="18"/>
              </w:rPr>
              <w:t>No. of IDPs</w:t>
            </w:r>
          </w:p>
        </w:tc>
        <w:tc>
          <w:tcPr>
            <w:tcW w:w="0" w:type="auto"/>
            <w:shd w:val="clear" w:color="auto" w:fill="984806" w:themeFill="accent6" w:themeFillShade="80"/>
            <w:vAlign w:val="center"/>
          </w:tcPr>
          <w:p w14:paraId="09232E77" w14:textId="597F3BAB" w:rsidR="009562E5" w:rsidRPr="00623396" w:rsidRDefault="00B737DE" w:rsidP="005E60B3">
            <w:pPr>
              <w:rPr>
                <w:rFonts w:asciiTheme="minorHAnsi" w:hAnsiTheme="minorHAnsi"/>
                <w:color w:val="FFFFFF" w:themeColor="background1"/>
                <w:sz w:val="18"/>
                <w:szCs w:val="18"/>
              </w:rPr>
            </w:pPr>
            <w:r w:rsidRPr="00623396">
              <w:rPr>
                <w:rFonts w:asciiTheme="minorHAnsi" w:hAnsiTheme="minorHAnsi"/>
                <w:color w:val="FFFFFF" w:themeColor="background1"/>
                <w:sz w:val="18"/>
                <w:szCs w:val="18"/>
              </w:rPr>
              <w:t>1,718,700</w:t>
            </w:r>
          </w:p>
        </w:tc>
        <w:tc>
          <w:tcPr>
            <w:tcW w:w="0" w:type="auto"/>
            <w:shd w:val="clear" w:color="auto" w:fill="FBD4B4" w:themeFill="accent6" w:themeFillTint="66"/>
            <w:vAlign w:val="center"/>
          </w:tcPr>
          <w:p w14:paraId="25BA30FF" w14:textId="0120EC09" w:rsidR="009562E5" w:rsidRPr="00623396" w:rsidRDefault="00B737DE" w:rsidP="005E60B3">
            <w:pPr>
              <w:rPr>
                <w:rFonts w:asciiTheme="minorHAnsi" w:hAnsiTheme="minorHAnsi"/>
                <w:sz w:val="18"/>
                <w:szCs w:val="18"/>
              </w:rPr>
            </w:pPr>
            <w:r w:rsidRPr="00623396">
              <w:rPr>
                <w:rFonts w:asciiTheme="minorHAnsi" w:hAnsiTheme="minorHAnsi"/>
                <w:sz w:val="18"/>
                <w:szCs w:val="18"/>
              </w:rPr>
              <w:t>108,400</w:t>
            </w:r>
          </w:p>
        </w:tc>
        <w:tc>
          <w:tcPr>
            <w:tcW w:w="0" w:type="auto"/>
            <w:shd w:val="clear" w:color="auto" w:fill="E36C0A" w:themeFill="accent6" w:themeFillShade="BF"/>
            <w:vAlign w:val="center"/>
          </w:tcPr>
          <w:p w14:paraId="72F66F17" w14:textId="7435DEA5" w:rsidR="009562E5" w:rsidRPr="00623396" w:rsidRDefault="00B737DE" w:rsidP="005E60B3">
            <w:pPr>
              <w:rPr>
                <w:rFonts w:asciiTheme="minorHAnsi" w:hAnsiTheme="minorHAnsi"/>
                <w:sz w:val="18"/>
                <w:szCs w:val="18"/>
              </w:rPr>
            </w:pPr>
            <w:r w:rsidRPr="00623396">
              <w:rPr>
                <w:rFonts w:asciiTheme="minorHAnsi" w:hAnsiTheme="minorHAnsi"/>
                <w:sz w:val="18"/>
                <w:szCs w:val="18"/>
              </w:rPr>
              <w:t>22</w:t>
            </w:r>
            <w:r w:rsidR="00BF3EA3" w:rsidRPr="00623396">
              <w:rPr>
                <w:rFonts w:asciiTheme="minorHAnsi" w:hAnsiTheme="minorHAnsi"/>
                <w:sz w:val="18"/>
                <w:szCs w:val="18"/>
              </w:rPr>
              <w:t>7,581</w:t>
            </w:r>
          </w:p>
        </w:tc>
        <w:tc>
          <w:tcPr>
            <w:tcW w:w="0" w:type="auto"/>
            <w:shd w:val="clear" w:color="auto" w:fill="FBD4B4" w:themeFill="accent6" w:themeFillTint="66"/>
            <w:vAlign w:val="center"/>
          </w:tcPr>
          <w:p w14:paraId="7310B7FE" w14:textId="55709E36" w:rsidR="009562E5" w:rsidRPr="00623396" w:rsidRDefault="00860FD1" w:rsidP="005E60B3">
            <w:pPr>
              <w:rPr>
                <w:rFonts w:asciiTheme="minorHAnsi" w:hAnsiTheme="minorHAnsi"/>
                <w:sz w:val="18"/>
                <w:szCs w:val="18"/>
              </w:rPr>
            </w:pPr>
            <w:r w:rsidRPr="00623396">
              <w:rPr>
                <w:rFonts w:asciiTheme="minorHAnsi" w:hAnsiTheme="minorHAnsi"/>
                <w:sz w:val="18"/>
                <w:szCs w:val="18"/>
              </w:rPr>
              <w:t>53,884</w:t>
            </w:r>
          </w:p>
        </w:tc>
      </w:tr>
      <w:tr w:rsidR="009562E5" w:rsidRPr="00623396" w14:paraId="736299F7" w14:textId="77777777" w:rsidTr="00EB7023">
        <w:trPr>
          <w:trHeight w:val="567"/>
        </w:trPr>
        <w:tc>
          <w:tcPr>
            <w:tcW w:w="0" w:type="auto"/>
            <w:shd w:val="clear" w:color="auto" w:fill="F2F2F2" w:themeFill="background1" w:themeFillShade="F2"/>
            <w:vAlign w:val="center"/>
          </w:tcPr>
          <w:p w14:paraId="48C81EC2" w14:textId="77777777" w:rsidR="009562E5" w:rsidRPr="00623396" w:rsidRDefault="009562E5" w:rsidP="00781E43">
            <w:pPr>
              <w:rPr>
                <w:rFonts w:asciiTheme="minorHAnsi" w:hAnsiTheme="minorHAnsi"/>
                <w:sz w:val="18"/>
                <w:szCs w:val="18"/>
              </w:rPr>
            </w:pPr>
            <w:r w:rsidRPr="00623396">
              <w:rPr>
                <w:rFonts w:asciiTheme="minorHAnsi" w:hAnsiTheme="minorHAnsi"/>
                <w:sz w:val="18"/>
                <w:szCs w:val="18"/>
              </w:rPr>
              <w:t>4</w:t>
            </w:r>
          </w:p>
        </w:tc>
        <w:tc>
          <w:tcPr>
            <w:tcW w:w="0" w:type="auto"/>
            <w:shd w:val="clear" w:color="auto" w:fill="F2F2F2" w:themeFill="background1" w:themeFillShade="F2"/>
            <w:vAlign w:val="center"/>
          </w:tcPr>
          <w:p w14:paraId="7708E5F3" w14:textId="3877329D" w:rsidR="009562E5" w:rsidRPr="00623396" w:rsidRDefault="009562E5" w:rsidP="00781E43">
            <w:pPr>
              <w:rPr>
                <w:rFonts w:asciiTheme="minorHAnsi" w:hAnsiTheme="minorHAnsi"/>
                <w:sz w:val="18"/>
                <w:szCs w:val="18"/>
              </w:rPr>
            </w:pPr>
            <w:r w:rsidRPr="00623396">
              <w:rPr>
                <w:rFonts w:asciiTheme="minorHAnsi" w:hAnsiTheme="minorHAnsi"/>
                <w:sz w:val="18"/>
                <w:szCs w:val="18"/>
              </w:rPr>
              <w:t>Estimated No. of Vigilantes</w:t>
            </w:r>
          </w:p>
        </w:tc>
        <w:tc>
          <w:tcPr>
            <w:tcW w:w="0" w:type="auto"/>
            <w:shd w:val="clear" w:color="auto" w:fill="984806" w:themeFill="accent6" w:themeFillShade="80"/>
            <w:vAlign w:val="center"/>
          </w:tcPr>
          <w:p w14:paraId="2B6A8F45" w14:textId="77777777" w:rsidR="009562E5" w:rsidRPr="00623396" w:rsidRDefault="009562E5" w:rsidP="005E60B3">
            <w:pPr>
              <w:rPr>
                <w:rFonts w:asciiTheme="minorHAnsi" w:hAnsiTheme="minorHAnsi"/>
                <w:color w:val="FFFFFF" w:themeColor="background1"/>
                <w:sz w:val="18"/>
                <w:szCs w:val="18"/>
              </w:rPr>
            </w:pPr>
            <w:r w:rsidRPr="00623396">
              <w:rPr>
                <w:rFonts w:asciiTheme="minorHAnsi" w:hAnsiTheme="minorHAnsi"/>
                <w:color w:val="FFFFFF" w:themeColor="background1"/>
                <w:sz w:val="18"/>
                <w:szCs w:val="18"/>
              </w:rPr>
              <w:t>15,600</w:t>
            </w:r>
          </w:p>
        </w:tc>
        <w:tc>
          <w:tcPr>
            <w:tcW w:w="0" w:type="auto"/>
            <w:shd w:val="clear" w:color="auto" w:fill="FDE9D9" w:themeFill="accent6" w:themeFillTint="33"/>
            <w:vAlign w:val="center"/>
          </w:tcPr>
          <w:p w14:paraId="32070470" w14:textId="77777777" w:rsidR="009562E5" w:rsidRPr="00623396" w:rsidRDefault="009562E5" w:rsidP="005E60B3">
            <w:pPr>
              <w:rPr>
                <w:rFonts w:asciiTheme="minorHAnsi" w:hAnsiTheme="minorHAnsi"/>
                <w:sz w:val="18"/>
                <w:szCs w:val="18"/>
              </w:rPr>
            </w:pPr>
            <w:r w:rsidRPr="00623396">
              <w:rPr>
                <w:rFonts w:asciiTheme="minorHAnsi" w:hAnsiTheme="minorHAnsi"/>
                <w:sz w:val="18"/>
                <w:szCs w:val="18"/>
              </w:rPr>
              <w:t>1,300</w:t>
            </w:r>
          </w:p>
        </w:tc>
        <w:tc>
          <w:tcPr>
            <w:tcW w:w="0" w:type="auto"/>
            <w:shd w:val="clear" w:color="auto" w:fill="E36C0A" w:themeFill="accent6" w:themeFillShade="BF"/>
            <w:vAlign w:val="center"/>
          </w:tcPr>
          <w:p w14:paraId="52420345" w14:textId="77777777" w:rsidR="009562E5" w:rsidRPr="00623396" w:rsidRDefault="009562E5" w:rsidP="005E60B3">
            <w:pPr>
              <w:rPr>
                <w:rFonts w:asciiTheme="minorHAnsi" w:hAnsiTheme="minorHAnsi"/>
                <w:sz w:val="18"/>
                <w:szCs w:val="18"/>
              </w:rPr>
            </w:pPr>
            <w:r w:rsidRPr="00623396">
              <w:rPr>
                <w:rFonts w:asciiTheme="minorHAnsi" w:hAnsiTheme="minorHAnsi"/>
                <w:sz w:val="18"/>
                <w:szCs w:val="18"/>
              </w:rPr>
              <w:t>5,200</w:t>
            </w:r>
          </w:p>
        </w:tc>
        <w:tc>
          <w:tcPr>
            <w:tcW w:w="0" w:type="auto"/>
            <w:shd w:val="clear" w:color="auto" w:fill="FBD4B4" w:themeFill="accent6" w:themeFillTint="66"/>
            <w:vAlign w:val="center"/>
          </w:tcPr>
          <w:p w14:paraId="49844BF4" w14:textId="68576E54" w:rsidR="009562E5" w:rsidRPr="00623396" w:rsidRDefault="006B5097" w:rsidP="005E60B3">
            <w:pPr>
              <w:rPr>
                <w:rFonts w:asciiTheme="minorHAnsi" w:hAnsiTheme="minorHAnsi"/>
                <w:sz w:val="18"/>
                <w:szCs w:val="18"/>
              </w:rPr>
            </w:pPr>
            <w:r>
              <w:rPr>
                <w:rFonts w:asciiTheme="minorHAnsi" w:hAnsiTheme="minorHAnsi"/>
                <w:sz w:val="18"/>
                <w:szCs w:val="18"/>
              </w:rPr>
              <w:t>-</w:t>
            </w:r>
          </w:p>
        </w:tc>
      </w:tr>
      <w:tr w:rsidR="009562E5" w:rsidRPr="00623396" w14:paraId="3F6D839E" w14:textId="77777777" w:rsidTr="00EB7023">
        <w:trPr>
          <w:trHeight w:val="567"/>
        </w:trPr>
        <w:tc>
          <w:tcPr>
            <w:tcW w:w="0" w:type="auto"/>
            <w:shd w:val="clear" w:color="auto" w:fill="F2F2F2" w:themeFill="background1" w:themeFillShade="F2"/>
            <w:vAlign w:val="center"/>
          </w:tcPr>
          <w:p w14:paraId="28B9A021" w14:textId="77777777" w:rsidR="009562E5" w:rsidRPr="00623396" w:rsidRDefault="009562E5" w:rsidP="00781E43">
            <w:pPr>
              <w:rPr>
                <w:rFonts w:asciiTheme="minorHAnsi" w:hAnsiTheme="minorHAnsi"/>
                <w:sz w:val="18"/>
                <w:szCs w:val="18"/>
              </w:rPr>
            </w:pPr>
            <w:r w:rsidRPr="00623396">
              <w:rPr>
                <w:rFonts w:asciiTheme="minorHAnsi" w:hAnsiTheme="minorHAnsi"/>
                <w:sz w:val="18"/>
                <w:szCs w:val="18"/>
              </w:rPr>
              <w:t>5</w:t>
            </w:r>
          </w:p>
        </w:tc>
        <w:tc>
          <w:tcPr>
            <w:tcW w:w="0" w:type="auto"/>
            <w:shd w:val="clear" w:color="auto" w:fill="F2F2F2" w:themeFill="background1" w:themeFillShade="F2"/>
            <w:vAlign w:val="center"/>
          </w:tcPr>
          <w:p w14:paraId="7440CE27" w14:textId="77777777" w:rsidR="009562E5" w:rsidRPr="00623396" w:rsidRDefault="009562E5" w:rsidP="00781E43">
            <w:pPr>
              <w:rPr>
                <w:rFonts w:asciiTheme="minorHAnsi" w:hAnsiTheme="minorHAnsi"/>
                <w:sz w:val="18"/>
                <w:szCs w:val="18"/>
              </w:rPr>
            </w:pPr>
            <w:r w:rsidRPr="00623396">
              <w:rPr>
                <w:rFonts w:asciiTheme="minorHAnsi" w:hAnsiTheme="minorHAnsi"/>
                <w:sz w:val="18"/>
                <w:szCs w:val="18"/>
              </w:rPr>
              <w:t>Estimated No. of people associated with BH</w:t>
            </w:r>
          </w:p>
        </w:tc>
        <w:tc>
          <w:tcPr>
            <w:tcW w:w="0" w:type="auto"/>
            <w:shd w:val="clear" w:color="auto" w:fill="984806" w:themeFill="accent6" w:themeFillShade="80"/>
            <w:vAlign w:val="center"/>
          </w:tcPr>
          <w:p w14:paraId="7531A8E6" w14:textId="77777777" w:rsidR="009562E5" w:rsidRPr="00623396" w:rsidRDefault="009562E5" w:rsidP="005E60B3">
            <w:pPr>
              <w:rPr>
                <w:rFonts w:asciiTheme="minorHAnsi" w:hAnsiTheme="minorHAnsi"/>
                <w:color w:val="FFFFFF" w:themeColor="background1"/>
                <w:sz w:val="18"/>
                <w:szCs w:val="18"/>
              </w:rPr>
            </w:pPr>
            <w:r w:rsidRPr="00623396">
              <w:rPr>
                <w:rFonts w:asciiTheme="minorHAnsi" w:hAnsiTheme="minorHAnsi"/>
                <w:color w:val="FFFFFF" w:themeColor="background1"/>
                <w:sz w:val="18"/>
                <w:szCs w:val="18"/>
              </w:rPr>
              <w:t>7,000</w:t>
            </w:r>
          </w:p>
        </w:tc>
        <w:tc>
          <w:tcPr>
            <w:tcW w:w="0" w:type="auto"/>
            <w:shd w:val="clear" w:color="auto" w:fill="FDE9D9" w:themeFill="accent6" w:themeFillTint="33"/>
            <w:vAlign w:val="center"/>
          </w:tcPr>
          <w:p w14:paraId="0D296DC7" w14:textId="77777777" w:rsidR="009562E5" w:rsidRPr="00623396" w:rsidRDefault="009562E5" w:rsidP="005E60B3">
            <w:pPr>
              <w:rPr>
                <w:rFonts w:asciiTheme="minorHAnsi" w:hAnsiTheme="minorHAnsi"/>
                <w:color w:val="000000" w:themeColor="text1"/>
                <w:sz w:val="18"/>
                <w:szCs w:val="18"/>
              </w:rPr>
            </w:pPr>
            <w:r w:rsidRPr="00623396">
              <w:rPr>
                <w:rFonts w:asciiTheme="minorHAnsi" w:hAnsiTheme="minorHAnsi"/>
                <w:color w:val="000000" w:themeColor="text1"/>
                <w:sz w:val="18"/>
                <w:szCs w:val="18"/>
              </w:rPr>
              <w:t>1500</w:t>
            </w:r>
          </w:p>
        </w:tc>
        <w:tc>
          <w:tcPr>
            <w:tcW w:w="0" w:type="auto"/>
            <w:shd w:val="clear" w:color="auto" w:fill="E36C0A" w:themeFill="accent6" w:themeFillShade="BF"/>
            <w:vAlign w:val="center"/>
          </w:tcPr>
          <w:p w14:paraId="09652644" w14:textId="77777777" w:rsidR="009562E5" w:rsidRPr="00623396" w:rsidRDefault="009562E5" w:rsidP="005E60B3">
            <w:pPr>
              <w:rPr>
                <w:rFonts w:asciiTheme="minorHAnsi" w:hAnsiTheme="minorHAnsi"/>
                <w:color w:val="000000" w:themeColor="text1"/>
                <w:sz w:val="18"/>
                <w:szCs w:val="18"/>
              </w:rPr>
            </w:pPr>
            <w:r w:rsidRPr="00623396">
              <w:rPr>
                <w:rFonts w:asciiTheme="minorHAnsi" w:hAnsiTheme="minorHAnsi"/>
                <w:color w:val="000000" w:themeColor="text1"/>
                <w:sz w:val="18"/>
                <w:szCs w:val="18"/>
              </w:rPr>
              <w:t>4000</w:t>
            </w:r>
          </w:p>
        </w:tc>
        <w:tc>
          <w:tcPr>
            <w:tcW w:w="0" w:type="auto"/>
            <w:shd w:val="clear" w:color="auto" w:fill="FABF8F" w:themeFill="accent6" w:themeFillTint="99"/>
            <w:vAlign w:val="center"/>
          </w:tcPr>
          <w:p w14:paraId="0879B04F" w14:textId="77777777" w:rsidR="009562E5" w:rsidRPr="00623396" w:rsidRDefault="009562E5" w:rsidP="005E60B3">
            <w:pPr>
              <w:rPr>
                <w:rFonts w:asciiTheme="minorHAnsi" w:hAnsiTheme="minorHAnsi"/>
                <w:color w:val="000000" w:themeColor="text1"/>
                <w:sz w:val="18"/>
                <w:szCs w:val="18"/>
              </w:rPr>
            </w:pPr>
            <w:r w:rsidRPr="00623396">
              <w:rPr>
                <w:rFonts w:asciiTheme="minorHAnsi" w:hAnsiTheme="minorHAnsi"/>
                <w:color w:val="000000" w:themeColor="text1"/>
                <w:sz w:val="18"/>
                <w:szCs w:val="18"/>
              </w:rPr>
              <w:t>1,500</w:t>
            </w:r>
          </w:p>
        </w:tc>
      </w:tr>
      <w:tr w:rsidR="009562E5" w:rsidRPr="00623396" w14:paraId="13D63269" w14:textId="77777777" w:rsidTr="00EB7023">
        <w:trPr>
          <w:trHeight w:val="567"/>
        </w:trPr>
        <w:tc>
          <w:tcPr>
            <w:tcW w:w="0" w:type="auto"/>
            <w:shd w:val="clear" w:color="auto" w:fill="F2F2F2" w:themeFill="background1" w:themeFillShade="F2"/>
            <w:vAlign w:val="center"/>
          </w:tcPr>
          <w:p w14:paraId="675F11B9" w14:textId="77777777" w:rsidR="009562E5" w:rsidRPr="00623396" w:rsidRDefault="009562E5" w:rsidP="00781E43">
            <w:pPr>
              <w:rPr>
                <w:rFonts w:asciiTheme="minorHAnsi" w:hAnsiTheme="minorHAnsi"/>
                <w:sz w:val="18"/>
                <w:szCs w:val="18"/>
              </w:rPr>
            </w:pPr>
            <w:r w:rsidRPr="00623396">
              <w:rPr>
                <w:rFonts w:asciiTheme="minorHAnsi" w:hAnsiTheme="minorHAnsi"/>
                <w:sz w:val="18"/>
                <w:szCs w:val="18"/>
              </w:rPr>
              <w:t>6</w:t>
            </w:r>
          </w:p>
        </w:tc>
        <w:tc>
          <w:tcPr>
            <w:tcW w:w="0" w:type="auto"/>
            <w:shd w:val="clear" w:color="auto" w:fill="F2F2F2" w:themeFill="background1" w:themeFillShade="F2"/>
            <w:vAlign w:val="center"/>
          </w:tcPr>
          <w:p w14:paraId="4537D16E" w14:textId="77777777" w:rsidR="009562E5" w:rsidRPr="00623396" w:rsidRDefault="009562E5" w:rsidP="00781E43">
            <w:pPr>
              <w:rPr>
                <w:rFonts w:asciiTheme="minorHAnsi" w:hAnsiTheme="minorHAnsi"/>
                <w:sz w:val="18"/>
                <w:szCs w:val="18"/>
              </w:rPr>
            </w:pPr>
            <w:r w:rsidRPr="00623396">
              <w:rPr>
                <w:rFonts w:asciiTheme="minorHAnsi" w:hAnsiTheme="minorHAnsi"/>
                <w:sz w:val="18"/>
                <w:szCs w:val="18"/>
              </w:rPr>
              <w:t>Level of destruction in target areas</w:t>
            </w:r>
          </w:p>
        </w:tc>
        <w:tc>
          <w:tcPr>
            <w:tcW w:w="0" w:type="auto"/>
            <w:shd w:val="clear" w:color="auto" w:fill="984806" w:themeFill="accent6" w:themeFillShade="80"/>
            <w:vAlign w:val="center"/>
          </w:tcPr>
          <w:p w14:paraId="096A4008" w14:textId="77777777" w:rsidR="009562E5" w:rsidRPr="00623396" w:rsidRDefault="009562E5" w:rsidP="005E60B3">
            <w:pPr>
              <w:rPr>
                <w:rFonts w:asciiTheme="minorHAnsi" w:hAnsiTheme="minorHAnsi"/>
                <w:color w:val="FFFFFF" w:themeColor="background1"/>
                <w:sz w:val="18"/>
                <w:szCs w:val="18"/>
              </w:rPr>
            </w:pPr>
            <w:r w:rsidRPr="00623396">
              <w:rPr>
                <w:rFonts w:asciiTheme="minorHAnsi" w:hAnsiTheme="minorHAnsi"/>
                <w:color w:val="FFFFFF" w:themeColor="background1"/>
                <w:sz w:val="18"/>
                <w:szCs w:val="18"/>
              </w:rPr>
              <w:t>High</w:t>
            </w:r>
          </w:p>
        </w:tc>
        <w:tc>
          <w:tcPr>
            <w:tcW w:w="0" w:type="auto"/>
            <w:shd w:val="clear" w:color="auto" w:fill="FABF8F" w:themeFill="accent6" w:themeFillTint="99"/>
            <w:vAlign w:val="center"/>
          </w:tcPr>
          <w:p w14:paraId="4C2728EE" w14:textId="77777777" w:rsidR="009562E5" w:rsidRPr="00623396" w:rsidRDefault="009562E5" w:rsidP="005E60B3">
            <w:pPr>
              <w:rPr>
                <w:rFonts w:asciiTheme="minorHAnsi" w:hAnsiTheme="minorHAnsi"/>
                <w:sz w:val="18"/>
                <w:szCs w:val="18"/>
              </w:rPr>
            </w:pPr>
            <w:r w:rsidRPr="00623396">
              <w:rPr>
                <w:rFonts w:asciiTheme="minorHAnsi" w:hAnsiTheme="minorHAnsi"/>
                <w:sz w:val="18"/>
                <w:szCs w:val="18"/>
              </w:rPr>
              <w:t>Low</w:t>
            </w:r>
          </w:p>
        </w:tc>
        <w:tc>
          <w:tcPr>
            <w:tcW w:w="0" w:type="auto"/>
            <w:shd w:val="clear" w:color="auto" w:fill="E36C0A" w:themeFill="accent6" w:themeFillShade="BF"/>
            <w:vAlign w:val="center"/>
          </w:tcPr>
          <w:p w14:paraId="155A0AE1" w14:textId="77777777" w:rsidR="009562E5" w:rsidRPr="00623396" w:rsidRDefault="009562E5" w:rsidP="005E60B3">
            <w:pPr>
              <w:rPr>
                <w:rFonts w:asciiTheme="minorHAnsi" w:hAnsiTheme="minorHAnsi"/>
                <w:sz w:val="18"/>
                <w:szCs w:val="18"/>
              </w:rPr>
            </w:pPr>
            <w:r w:rsidRPr="00623396">
              <w:rPr>
                <w:rFonts w:asciiTheme="minorHAnsi" w:hAnsiTheme="minorHAnsi"/>
                <w:sz w:val="18"/>
                <w:szCs w:val="18"/>
              </w:rPr>
              <w:t>Medium</w:t>
            </w:r>
          </w:p>
        </w:tc>
        <w:tc>
          <w:tcPr>
            <w:tcW w:w="0" w:type="auto"/>
            <w:shd w:val="clear" w:color="auto" w:fill="E36C0A" w:themeFill="accent6" w:themeFillShade="BF"/>
            <w:vAlign w:val="center"/>
          </w:tcPr>
          <w:p w14:paraId="3A601A1A" w14:textId="77777777" w:rsidR="009562E5" w:rsidRPr="00623396" w:rsidRDefault="009562E5" w:rsidP="005E60B3">
            <w:pPr>
              <w:rPr>
                <w:rFonts w:asciiTheme="minorHAnsi" w:hAnsiTheme="minorHAnsi"/>
                <w:sz w:val="18"/>
                <w:szCs w:val="18"/>
              </w:rPr>
            </w:pPr>
            <w:r w:rsidRPr="00623396">
              <w:rPr>
                <w:rFonts w:asciiTheme="minorHAnsi" w:hAnsiTheme="minorHAnsi"/>
                <w:sz w:val="18"/>
                <w:szCs w:val="18"/>
              </w:rPr>
              <w:t>Medium</w:t>
            </w:r>
          </w:p>
        </w:tc>
      </w:tr>
      <w:tr w:rsidR="009562E5" w:rsidRPr="00623396" w14:paraId="4F22E13D" w14:textId="77777777" w:rsidTr="00EB7023">
        <w:trPr>
          <w:trHeight w:val="567"/>
        </w:trPr>
        <w:tc>
          <w:tcPr>
            <w:tcW w:w="0" w:type="auto"/>
            <w:shd w:val="clear" w:color="auto" w:fill="F2F2F2" w:themeFill="background1" w:themeFillShade="F2"/>
            <w:vAlign w:val="center"/>
          </w:tcPr>
          <w:p w14:paraId="1B58AD41" w14:textId="77777777" w:rsidR="009562E5" w:rsidRPr="00623396" w:rsidRDefault="009562E5" w:rsidP="00781E43">
            <w:pPr>
              <w:rPr>
                <w:rFonts w:asciiTheme="minorHAnsi" w:hAnsiTheme="minorHAnsi"/>
                <w:sz w:val="18"/>
                <w:szCs w:val="18"/>
              </w:rPr>
            </w:pPr>
            <w:r w:rsidRPr="00623396">
              <w:rPr>
                <w:rFonts w:asciiTheme="minorHAnsi" w:hAnsiTheme="minorHAnsi"/>
                <w:sz w:val="18"/>
                <w:szCs w:val="18"/>
              </w:rPr>
              <w:t>7</w:t>
            </w:r>
          </w:p>
        </w:tc>
        <w:tc>
          <w:tcPr>
            <w:tcW w:w="0" w:type="auto"/>
            <w:shd w:val="clear" w:color="auto" w:fill="F2F2F2" w:themeFill="background1" w:themeFillShade="F2"/>
            <w:vAlign w:val="center"/>
          </w:tcPr>
          <w:p w14:paraId="33FB588D" w14:textId="23CCDC2F" w:rsidR="009562E5" w:rsidRPr="00623396" w:rsidRDefault="00D66A26" w:rsidP="00781E43">
            <w:pPr>
              <w:rPr>
                <w:rFonts w:asciiTheme="minorHAnsi" w:hAnsiTheme="minorHAnsi"/>
                <w:sz w:val="18"/>
                <w:szCs w:val="18"/>
              </w:rPr>
            </w:pPr>
            <w:r w:rsidRPr="00623396">
              <w:rPr>
                <w:rFonts w:asciiTheme="minorHAnsi" w:hAnsiTheme="minorHAnsi"/>
                <w:sz w:val="18"/>
                <w:szCs w:val="18"/>
              </w:rPr>
              <w:t>Severely food insecure people</w:t>
            </w:r>
          </w:p>
        </w:tc>
        <w:tc>
          <w:tcPr>
            <w:tcW w:w="0" w:type="auto"/>
            <w:shd w:val="clear" w:color="auto" w:fill="984806" w:themeFill="accent6" w:themeFillShade="80"/>
            <w:vAlign w:val="center"/>
          </w:tcPr>
          <w:p w14:paraId="4C80ED11" w14:textId="6192492E" w:rsidR="009562E5" w:rsidRPr="00623396" w:rsidRDefault="00D66A26" w:rsidP="005E60B3">
            <w:pPr>
              <w:rPr>
                <w:rFonts w:asciiTheme="minorHAnsi" w:hAnsiTheme="minorHAnsi"/>
                <w:color w:val="FFFFFF" w:themeColor="background1"/>
                <w:sz w:val="18"/>
                <w:szCs w:val="18"/>
              </w:rPr>
            </w:pPr>
            <w:r w:rsidRPr="00623396">
              <w:rPr>
                <w:rFonts w:asciiTheme="minorHAnsi" w:hAnsiTheme="minorHAnsi"/>
                <w:color w:val="FFFFFF" w:themeColor="background1"/>
                <w:sz w:val="18"/>
                <w:szCs w:val="18"/>
              </w:rPr>
              <w:t>7</w:t>
            </w:r>
            <w:r w:rsidR="009562E5" w:rsidRPr="00623396">
              <w:rPr>
                <w:rFonts w:asciiTheme="minorHAnsi" w:hAnsiTheme="minorHAnsi"/>
                <w:color w:val="FFFFFF" w:themeColor="background1"/>
                <w:sz w:val="18"/>
                <w:szCs w:val="18"/>
              </w:rPr>
              <w:t>,800,000</w:t>
            </w:r>
          </w:p>
        </w:tc>
        <w:tc>
          <w:tcPr>
            <w:tcW w:w="0" w:type="auto"/>
            <w:shd w:val="clear" w:color="auto" w:fill="E36C0A" w:themeFill="accent6" w:themeFillShade="BF"/>
            <w:vAlign w:val="center"/>
          </w:tcPr>
          <w:p w14:paraId="091388D6" w14:textId="440E5DA0" w:rsidR="009562E5" w:rsidRPr="00623396" w:rsidRDefault="00D66A26" w:rsidP="005E60B3">
            <w:pPr>
              <w:rPr>
                <w:rFonts w:asciiTheme="minorHAnsi" w:hAnsiTheme="minorHAnsi"/>
                <w:sz w:val="18"/>
                <w:szCs w:val="18"/>
              </w:rPr>
            </w:pPr>
            <w:r w:rsidRPr="00623396">
              <w:rPr>
                <w:rFonts w:asciiTheme="minorHAnsi" w:hAnsiTheme="minorHAnsi"/>
                <w:sz w:val="18"/>
                <w:szCs w:val="18"/>
              </w:rPr>
              <w:t>500,000</w:t>
            </w:r>
          </w:p>
        </w:tc>
        <w:tc>
          <w:tcPr>
            <w:tcW w:w="0" w:type="auto"/>
            <w:shd w:val="clear" w:color="auto" w:fill="FABF8F" w:themeFill="accent6" w:themeFillTint="99"/>
            <w:vAlign w:val="center"/>
          </w:tcPr>
          <w:p w14:paraId="4D751D2F" w14:textId="27DF82A5" w:rsidR="009562E5" w:rsidRPr="00623396" w:rsidRDefault="00D66A26" w:rsidP="005E60B3">
            <w:pPr>
              <w:rPr>
                <w:rFonts w:asciiTheme="minorHAnsi" w:hAnsiTheme="minorHAnsi"/>
                <w:sz w:val="18"/>
                <w:szCs w:val="18"/>
              </w:rPr>
            </w:pPr>
            <w:r w:rsidRPr="00623396">
              <w:rPr>
                <w:rFonts w:asciiTheme="minorHAnsi" w:hAnsiTheme="minorHAnsi"/>
                <w:sz w:val="18"/>
                <w:szCs w:val="18"/>
              </w:rPr>
              <w:t>419,000</w:t>
            </w:r>
          </w:p>
        </w:tc>
        <w:tc>
          <w:tcPr>
            <w:tcW w:w="0" w:type="auto"/>
            <w:shd w:val="clear" w:color="auto" w:fill="FABF8F" w:themeFill="accent6" w:themeFillTint="99"/>
            <w:vAlign w:val="center"/>
          </w:tcPr>
          <w:p w14:paraId="20ED6AB2" w14:textId="5BD1A188" w:rsidR="009562E5" w:rsidRPr="00623396" w:rsidRDefault="00D66A26" w:rsidP="005E60B3">
            <w:pPr>
              <w:rPr>
                <w:rFonts w:asciiTheme="minorHAnsi" w:hAnsiTheme="minorHAnsi"/>
                <w:sz w:val="18"/>
                <w:szCs w:val="18"/>
              </w:rPr>
            </w:pPr>
            <w:r w:rsidRPr="00623396">
              <w:rPr>
                <w:rFonts w:asciiTheme="minorHAnsi" w:hAnsiTheme="minorHAnsi"/>
                <w:sz w:val="18"/>
                <w:szCs w:val="18"/>
              </w:rPr>
              <w:t>2,100,000</w:t>
            </w:r>
          </w:p>
        </w:tc>
      </w:tr>
      <w:tr w:rsidR="009562E5" w:rsidRPr="00623396" w14:paraId="6CD9BB48" w14:textId="77777777" w:rsidTr="00EB7023">
        <w:trPr>
          <w:trHeight w:val="567"/>
        </w:trPr>
        <w:tc>
          <w:tcPr>
            <w:tcW w:w="0" w:type="auto"/>
            <w:shd w:val="clear" w:color="auto" w:fill="F2F2F2" w:themeFill="background1" w:themeFillShade="F2"/>
            <w:vAlign w:val="center"/>
          </w:tcPr>
          <w:p w14:paraId="0827D24E" w14:textId="77777777" w:rsidR="009562E5" w:rsidRPr="00623396" w:rsidRDefault="009562E5" w:rsidP="00781E43">
            <w:pPr>
              <w:rPr>
                <w:rFonts w:asciiTheme="minorHAnsi" w:hAnsiTheme="minorHAnsi"/>
                <w:sz w:val="18"/>
                <w:szCs w:val="18"/>
              </w:rPr>
            </w:pPr>
            <w:r w:rsidRPr="00623396">
              <w:rPr>
                <w:rFonts w:asciiTheme="minorHAnsi" w:hAnsiTheme="minorHAnsi"/>
                <w:sz w:val="18"/>
                <w:szCs w:val="18"/>
              </w:rPr>
              <w:t>8</w:t>
            </w:r>
          </w:p>
        </w:tc>
        <w:tc>
          <w:tcPr>
            <w:tcW w:w="0" w:type="auto"/>
            <w:shd w:val="clear" w:color="auto" w:fill="F2F2F2" w:themeFill="background1" w:themeFillShade="F2"/>
            <w:vAlign w:val="center"/>
          </w:tcPr>
          <w:p w14:paraId="7ABBB873" w14:textId="77777777" w:rsidR="009562E5" w:rsidRPr="00623396" w:rsidRDefault="009562E5" w:rsidP="00781E43">
            <w:pPr>
              <w:rPr>
                <w:rFonts w:asciiTheme="minorHAnsi" w:hAnsiTheme="minorHAnsi"/>
                <w:sz w:val="18"/>
                <w:szCs w:val="18"/>
              </w:rPr>
            </w:pPr>
            <w:r w:rsidRPr="00623396">
              <w:rPr>
                <w:rFonts w:asciiTheme="minorHAnsi" w:hAnsiTheme="minorHAnsi"/>
                <w:sz w:val="18"/>
                <w:szCs w:val="18"/>
              </w:rPr>
              <w:t>Local Governance Structures in target areas</w:t>
            </w:r>
          </w:p>
        </w:tc>
        <w:tc>
          <w:tcPr>
            <w:tcW w:w="0" w:type="auto"/>
            <w:shd w:val="clear" w:color="auto" w:fill="984806" w:themeFill="accent6" w:themeFillShade="80"/>
            <w:vAlign w:val="center"/>
          </w:tcPr>
          <w:p w14:paraId="0EA003E0" w14:textId="77777777" w:rsidR="009562E5" w:rsidRPr="00623396" w:rsidRDefault="009562E5" w:rsidP="005E60B3">
            <w:pPr>
              <w:rPr>
                <w:rFonts w:asciiTheme="minorHAnsi" w:hAnsiTheme="minorHAnsi"/>
                <w:color w:val="FFFFFF" w:themeColor="background1"/>
                <w:sz w:val="18"/>
                <w:szCs w:val="18"/>
              </w:rPr>
            </w:pPr>
            <w:r w:rsidRPr="00623396">
              <w:rPr>
                <w:rFonts w:asciiTheme="minorHAnsi" w:hAnsiTheme="minorHAnsi"/>
                <w:color w:val="FFFFFF" w:themeColor="background1"/>
                <w:sz w:val="18"/>
                <w:szCs w:val="18"/>
              </w:rPr>
              <w:t>Displaced and dysfunctional</w:t>
            </w:r>
          </w:p>
        </w:tc>
        <w:tc>
          <w:tcPr>
            <w:tcW w:w="0" w:type="auto"/>
            <w:shd w:val="clear" w:color="auto" w:fill="FABF8F" w:themeFill="accent6" w:themeFillTint="99"/>
            <w:vAlign w:val="center"/>
          </w:tcPr>
          <w:p w14:paraId="2BC151A9" w14:textId="77777777" w:rsidR="009562E5" w:rsidRPr="00623396" w:rsidRDefault="009562E5" w:rsidP="005E60B3">
            <w:pPr>
              <w:rPr>
                <w:rFonts w:asciiTheme="minorHAnsi" w:hAnsiTheme="minorHAnsi"/>
                <w:sz w:val="18"/>
                <w:szCs w:val="18"/>
              </w:rPr>
            </w:pPr>
            <w:r w:rsidRPr="00623396">
              <w:rPr>
                <w:rFonts w:asciiTheme="minorHAnsi" w:hAnsiTheme="minorHAnsi"/>
                <w:sz w:val="18"/>
                <w:szCs w:val="18"/>
              </w:rPr>
              <w:t>Partially affected, but functional</w:t>
            </w:r>
          </w:p>
        </w:tc>
        <w:tc>
          <w:tcPr>
            <w:tcW w:w="0" w:type="auto"/>
            <w:shd w:val="clear" w:color="auto" w:fill="E36C0A" w:themeFill="accent6" w:themeFillShade="BF"/>
            <w:vAlign w:val="center"/>
          </w:tcPr>
          <w:p w14:paraId="32669D75" w14:textId="6EAB0849" w:rsidR="009562E5" w:rsidRPr="00623396" w:rsidRDefault="00643B85" w:rsidP="005E60B3">
            <w:pPr>
              <w:rPr>
                <w:rFonts w:asciiTheme="minorHAnsi" w:hAnsiTheme="minorHAnsi"/>
                <w:sz w:val="18"/>
                <w:szCs w:val="18"/>
              </w:rPr>
            </w:pPr>
            <w:r w:rsidRPr="00623396">
              <w:rPr>
                <w:rFonts w:asciiTheme="minorHAnsi" w:hAnsiTheme="minorHAnsi"/>
                <w:sz w:val="18"/>
                <w:szCs w:val="18"/>
              </w:rPr>
              <w:t>Affected, partially</w:t>
            </w:r>
            <w:r w:rsidR="009562E5" w:rsidRPr="00623396">
              <w:rPr>
                <w:rFonts w:asciiTheme="minorHAnsi" w:hAnsiTheme="minorHAnsi"/>
                <w:sz w:val="18"/>
                <w:szCs w:val="18"/>
              </w:rPr>
              <w:t xml:space="preserve"> functional</w:t>
            </w:r>
          </w:p>
        </w:tc>
        <w:tc>
          <w:tcPr>
            <w:tcW w:w="0" w:type="auto"/>
            <w:shd w:val="clear" w:color="auto" w:fill="E36C0A" w:themeFill="accent6" w:themeFillShade="BF"/>
            <w:vAlign w:val="center"/>
          </w:tcPr>
          <w:p w14:paraId="25B35BE9" w14:textId="77777777" w:rsidR="009562E5" w:rsidRPr="00623396" w:rsidRDefault="009562E5" w:rsidP="005E60B3">
            <w:pPr>
              <w:rPr>
                <w:rFonts w:asciiTheme="minorHAnsi" w:hAnsiTheme="minorHAnsi"/>
                <w:sz w:val="18"/>
                <w:szCs w:val="18"/>
              </w:rPr>
            </w:pPr>
            <w:r w:rsidRPr="00623396">
              <w:rPr>
                <w:rFonts w:asciiTheme="minorHAnsi" w:hAnsiTheme="minorHAnsi"/>
                <w:sz w:val="18"/>
                <w:szCs w:val="18"/>
              </w:rPr>
              <w:t>Affected, partially functional</w:t>
            </w:r>
          </w:p>
        </w:tc>
      </w:tr>
      <w:tr w:rsidR="009562E5" w:rsidRPr="00623396" w14:paraId="3F9523DB" w14:textId="77777777" w:rsidTr="00EB7023">
        <w:trPr>
          <w:trHeight w:val="567"/>
        </w:trPr>
        <w:tc>
          <w:tcPr>
            <w:tcW w:w="0" w:type="auto"/>
            <w:shd w:val="clear" w:color="auto" w:fill="F2F2F2" w:themeFill="background1" w:themeFillShade="F2"/>
            <w:vAlign w:val="center"/>
          </w:tcPr>
          <w:p w14:paraId="77F2977D" w14:textId="77777777" w:rsidR="009562E5" w:rsidRPr="00623396" w:rsidRDefault="009562E5" w:rsidP="00781E43">
            <w:pPr>
              <w:rPr>
                <w:rFonts w:asciiTheme="minorHAnsi" w:hAnsiTheme="minorHAnsi"/>
                <w:sz w:val="18"/>
                <w:szCs w:val="18"/>
              </w:rPr>
            </w:pPr>
            <w:r w:rsidRPr="00623396">
              <w:rPr>
                <w:rFonts w:asciiTheme="minorHAnsi" w:hAnsiTheme="minorHAnsi"/>
                <w:sz w:val="18"/>
                <w:szCs w:val="18"/>
              </w:rPr>
              <w:t>9</w:t>
            </w:r>
          </w:p>
        </w:tc>
        <w:tc>
          <w:tcPr>
            <w:tcW w:w="0" w:type="auto"/>
            <w:shd w:val="clear" w:color="auto" w:fill="F2F2F2" w:themeFill="background1" w:themeFillShade="F2"/>
            <w:vAlign w:val="center"/>
          </w:tcPr>
          <w:p w14:paraId="1994EB7A" w14:textId="4FDD84A8" w:rsidR="009562E5" w:rsidRPr="00623396" w:rsidRDefault="009562E5" w:rsidP="00781E43">
            <w:pPr>
              <w:rPr>
                <w:rFonts w:asciiTheme="minorHAnsi" w:hAnsiTheme="minorHAnsi"/>
                <w:sz w:val="18"/>
                <w:szCs w:val="18"/>
              </w:rPr>
            </w:pPr>
            <w:r w:rsidRPr="00623396">
              <w:rPr>
                <w:rFonts w:asciiTheme="minorHAnsi" w:hAnsiTheme="minorHAnsi"/>
                <w:sz w:val="18"/>
                <w:szCs w:val="18"/>
              </w:rPr>
              <w:t>Access to Justice in target areas</w:t>
            </w:r>
          </w:p>
        </w:tc>
        <w:tc>
          <w:tcPr>
            <w:tcW w:w="0" w:type="auto"/>
            <w:shd w:val="clear" w:color="auto" w:fill="984806" w:themeFill="accent6" w:themeFillShade="80"/>
            <w:vAlign w:val="center"/>
          </w:tcPr>
          <w:p w14:paraId="011A6883" w14:textId="44A3B282" w:rsidR="009562E5" w:rsidRPr="00623396" w:rsidRDefault="009562E5" w:rsidP="005E60B3">
            <w:pPr>
              <w:rPr>
                <w:rFonts w:asciiTheme="minorHAnsi" w:hAnsiTheme="minorHAnsi"/>
                <w:color w:val="FFFFFF" w:themeColor="background1"/>
                <w:sz w:val="18"/>
                <w:szCs w:val="18"/>
              </w:rPr>
            </w:pPr>
            <w:r w:rsidRPr="00623396">
              <w:rPr>
                <w:rFonts w:asciiTheme="minorHAnsi" w:hAnsiTheme="minorHAnsi"/>
                <w:color w:val="FFFFFF" w:themeColor="background1"/>
                <w:sz w:val="18"/>
                <w:szCs w:val="18"/>
              </w:rPr>
              <w:t>Very limited</w:t>
            </w:r>
          </w:p>
        </w:tc>
        <w:tc>
          <w:tcPr>
            <w:tcW w:w="0" w:type="auto"/>
            <w:shd w:val="clear" w:color="auto" w:fill="FABF8F" w:themeFill="accent6" w:themeFillTint="99"/>
            <w:vAlign w:val="center"/>
          </w:tcPr>
          <w:p w14:paraId="6D281E1D" w14:textId="592CAC06" w:rsidR="009562E5" w:rsidRPr="00623396" w:rsidRDefault="00935CC0" w:rsidP="005E60B3">
            <w:pPr>
              <w:rPr>
                <w:rFonts w:asciiTheme="minorHAnsi" w:hAnsiTheme="minorHAnsi"/>
                <w:sz w:val="18"/>
                <w:szCs w:val="18"/>
              </w:rPr>
            </w:pPr>
            <w:r w:rsidRPr="00623396">
              <w:rPr>
                <w:rFonts w:asciiTheme="minorHAnsi" w:hAnsiTheme="minorHAnsi"/>
                <w:sz w:val="18"/>
                <w:szCs w:val="18"/>
              </w:rPr>
              <w:t>P</w:t>
            </w:r>
            <w:r w:rsidR="009562E5" w:rsidRPr="00623396">
              <w:rPr>
                <w:rFonts w:asciiTheme="minorHAnsi" w:hAnsiTheme="minorHAnsi"/>
                <w:sz w:val="18"/>
                <w:szCs w:val="18"/>
              </w:rPr>
              <w:t>artial</w:t>
            </w:r>
          </w:p>
        </w:tc>
        <w:tc>
          <w:tcPr>
            <w:tcW w:w="0" w:type="auto"/>
            <w:shd w:val="clear" w:color="auto" w:fill="E36C0A" w:themeFill="accent6" w:themeFillShade="BF"/>
            <w:vAlign w:val="center"/>
          </w:tcPr>
          <w:p w14:paraId="3718250A" w14:textId="4C22A2EB" w:rsidR="009562E5" w:rsidRPr="00623396" w:rsidRDefault="00935CC0" w:rsidP="005E60B3">
            <w:pPr>
              <w:rPr>
                <w:rFonts w:asciiTheme="minorHAnsi" w:hAnsiTheme="minorHAnsi"/>
                <w:sz w:val="18"/>
                <w:szCs w:val="18"/>
              </w:rPr>
            </w:pPr>
            <w:r w:rsidRPr="00623396">
              <w:rPr>
                <w:rFonts w:asciiTheme="minorHAnsi" w:hAnsiTheme="minorHAnsi"/>
                <w:sz w:val="18"/>
                <w:szCs w:val="18"/>
              </w:rPr>
              <w:t>L</w:t>
            </w:r>
            <w:r w:rsidR="009562E5" w:rsidRPr="00623396">
              <w:rPr>
                <w:rFonts w:asciiTheme="minorHAnsi" w:hAnsiTheme="minorHAnsi"/>
                <w:sz w:val="18"/>
                <w:szCs w:val="18"/>
              </w:rPr>
              <w:t>imited</w:t>
            </w:r>
          </w:p>
        </w:tc>
        <w:tc>
          <w:tcPr>
            <w:tcW w:w="0" w:type="auto"/>
            <w:shd w:val="clear" w:color="auto" w:fill="E36C0A" w:themeFill="accent6" w:themeFillShade="BF"/>
            <w:vAlign w:val="center"/>
          </w:tcPr>
          <w:p w14:paraId="3451C23B" w14:textId="5703F267" w:rsidR="009562E5" w:rsidRPr="00623396" w:rsidRDefault="009562E5" w:rsidP="005E60B3">
            <w:pPr>
              <w:rPr>
                <w:rFonts w:asciiTheme="minorHAnsi" w:hAnsiTheme="minorHAnsi"/>
                <w:sz w:val="18"/>
                <w:szCs w:val="18"/>
              </w:rPr>
            </w:pPr>
            <w:r w:rsidRPr="00623396">
              <w:rPr>
                <w:rFonts w:asciiTheme="minorHAnsi" w:hAnsiTheme="minorHAnsi"/>
                <w:sz w:val="18"/>
                <w:szCs w:val="18"/>
              </w:rPr>
              <w:t>Limited</w:t>
            </w:r>
          </w:p>
        </w:tc>
      </w:tr>
      <w:tr w:rsidR="009562E5" w:rsidRPr="00623396" w14:paraId="6B7774E9" w14:textId="77777777" w:rsidTr="00EB7023">
        <w:trPr>
          <w:trHeight w:val="567"/>
        </w:trPr>
        <w:tc>
          <w:tcPr>
            <w:tcW w:w="0" w:type="auto"/>
            <w:shd w:val="clear" w:color="auto" w:fill="F2F2F2" w:themeFill="background1" w:themeFillShade="F2"/>
            <w:vAlign w:val="center"/>
          </w:tcPr>
          <w:p w14:paraId="578D5AE7" w14:textId="77777777" w:rsidR="009562E5" w:rsidRPr="00623396" w:rsidRDefault="009562E5" w:rsidP="00781E43">
            <w:pPr>
              <w:rPr>
                <w:rFonts w:asciiTheme="minorHAnsi" w:hAnsiTheme="minorHAnsi"/>
                <w:sz w:val="18"/>
                <w:szCs w:val="18"/>
              </w:rPr>
            </w:pPr>
            <w:r w:rsidRPr="00623396">
              <w:rPr>
                <w:rFonts w:asciiTheme="minorHAnsi" w:hAnsiTheme="minorHAnsi"/>
                <w:sz w:val="18"/>
                <w:szCs w:val="18"/>
              </w:rPr>
              <w:t>10</w:t>
            </w:r>
          </w:p>
        </w:tc>
        <w:tc>
          <w:tcPr>
            <w:tcW w:w="0" w:type="auto"/>
            <w:shd w:val="clear" w:color="auto" w:fill="F2F2F2" w:themeFill="background1" w:themeFillShade="F2"/>
            <w:vAlign w:val="center"/>
          </w:tcPr>
          <w:p w14:paraId="64E541A8" w14:textId="77777777" w:rsidR="009562E5" w:rsidRPr="00623396" w:rsidRDefault="009562E5" w:rsidP="00781E43">
            <w:pPr>
              <w:rPr>
                <w:rFonts w:asciiTheme="minorHAnsi" w:hAnsiTheme="minorHAnsi"/>
                <w:sz w:val="18"/>
                <w:szCs w:val="18"/>
              </w:rPr>
            </w:pPr>
            <w:r w:rsidRPr="00623396">
              <w:rPr>
                <w:rFonts w:asciiTheme="minorHAnsi" w:hAnsiTheme="minorHAnsi"/>
                <w:sz w:val="18"/>
                <w:szCs w:val="18"/>
              </w:rPr>
              <w:t>Community Security in target areas</w:t>
            </w:r>
          </w:p>
        </w:tc>
        <w:tc>
          <w:tcPr>
            <w:tcW w:w="0" w:type="auto"/>
            <w:shd w:val="clear" w:color="auto" w:fill="984806" w:themeFill="accent6" w:themeFillShade="80"/>
            <w:vAlign w:val="center"/>
          </w:tcPr>
          <w:p w14:paraId="4A14BFE5" w14:textId="27560F27" w:rsidR="009562E5" w:rsidRPr="00623396" w:rsidRDefault="00935CC0" w:rsidP="005E60B3">
            <w:pPr>
              <w:rPr>
                <w:rFonts w:asciiTheme="minorHAnsi" w:hAnsiTheme="minorHAnsi"/>
                <w:color w:val="FFFFFF" w:themeColor="background1"/>
                <w:sz w:val="18"/>
                <w:szCs w:val="18"/>
              </w:rPr>
            </w:pPr>
            <w:r w:rsidRPr="00623396">
              <w:rPr>
                <w:rFonts w:asciiTheme="minorHAnsi" w:hAnsiTheme="minorHAnsi"/>
                <w:color w:val="FFFFFF" w:themeColor="background1"/>
                <w:sz w:val="18"/>
                <w:szCs w:val="18"/>
              </w:rPr>
              <w:t>V</w:t>
            </w:r>
            <w:r w:rsidR="009562E5" w:rsidRPr="00623396">
              <w:rPr>
                <w:rFonts w:asciiTheme="minorHAnsi" w:hAnsiTheme="minorHAnsi"/>
                <w:color w:val="FFFFFF" w:themeColor="background1"/>
                <w:sz w:val="18"/>
                <w:szCs w:val="18"/>
              </w:rPr>
              <w:t>ery low</w:t>
            </w:r>
          </w:p>
        </w:tc>
        <w:tc>
          <w:tcPr>
            <w:tcW w:w="0" w:type="auto"/>
            <w:shd w:val="clear" w:color="auto" w:fill="FABF8F" w:themeFill="accent6" w:themeFillTint="99"/>
            <w:vAlign w:val="center"/>
          </w:tcPr>
          <w:p w14:paraId="19128352" w14:textId="57BC272E" w:rsidR="009562E5" w:rsidRPr="00623396" w:rsidRDefault="00935CC0" w:rsidP="005E60B3">
            <w:pPr>
              <w:rPr>
                <w:rFonts w:asciiTheme="minorHAnsi" w:hAnsiTheme="minorHAnsi"/>
                <w:sz w:val="18"/>
                <w:szCs w:val="18"/>
              </w:rPr>
            </w:pPr>
            <w:r w:rsidRPr="00623396">
              <w:rPr>
                <w:rFonts w:asciiTheme="minorHAnsi" w:hAnsiTheme="minorHAnsi"/>
                <w:sz w:val="18"/>
                <w:szCs w:val="18"/>
              </w:rPr>
              <w:t>M</w:t>
            </w:r>
            <w:r w:rsidR="009562E5" w:rsidRPr="00623396">
              <w:rPr>
                <w:rFonts w:asciiTheme="minorHAnsi" w:hAnsiTheme="minorHAnsi"/>
                <w:sz w:val="18"/>
                <w:szCs w:val="18"/>
              </w:rPr>
              <w:t>oderate</w:t>
            </w:r>
          </w:p>
        </w:tc>
        <w:tc>
          <w:tcPr>
            <w:tcW w:w="0" w:type="auto"/>
            <w:shd w:val="clear" w:color="auto" w:fill="E36C0A" w:themeFill="accent6" w:themeFillShade="BF"/>
            <w:vAlign w:val="center"/>
          </w:tcPr>
          <w:p w14:paraId="76448D12" w14:textId="46D63790" w:rsidR="009562E5" w:rsidRPr="00623396" w:rsidRDefault="00935CC0" w:rsidP="005E60B3">
            <w:pPr>
              <w:rPr>
                <w:rFonts w:asciiTheme="minorHAnsi" w:hAnsiTheme="minorHAnsi"/>
                <w:sz w:val="18"/>
                <w:szCs w:val="18"/>
              </w:rPr>
            </w:pPr>
            <w:r w:rsidRPr="00623396">
              <w:rPr>
                <w:rFonts w:asciiTheme="minorHAnsi" w:hAnsiTheme="minorHAnsi"/>
                <w:sz w:val="18"/>
                <w:szCs w:val="18"/>
              </w:rPr>
              <w:t>L</w:t>
            </w:r>
            <w:r w:rsidR="009562E5" w:rsidRPr="00623396">
              <w:rPr>
                <w:rFonts w:asciiTheme="minorHAnsi" w:hAnsiTheme="minorHAnsi"/>
                <w:sz w:val="18"/>
                <w:szCs w:val="18"/>
              </w:rPr>
              <w:t>ow</w:t>
            </w:r>
          </w:p>
        </w:tc>
        <w:tc>
          <w:tcPr>
            <w:tcW w:w="0" w:type="auto"/>
            <w:shd w:val="clear" w:color="auto" w:fill="E36C0A" w:themeFill="accent6" w:themeFillShade="BF"/>
            <w:vAlign w:val="center"/>
          </w:tcPr>
          <w:p w14:paraId="3EE4D2CA" w14:textId="6178460B" w:rsidR="009562E5" w:rsidRPr="00623396" w:rsidRDefault="00935CC0" w:rsidP="005E60B3">
            <w:pPr>
              <w:rPr>
                <w:rFonts w:asciiTheme="minorHAnsi" w:hAnsiTheme="minorHAnsi"/>
                <w:sz w:val="18"/>
                <w:szCs w:val="18"/>
              </w:rPr>
            </w:pPr>
            <w:r w:rsidRPr="00623396">
              <w:rPr>
                <w:rFonts w:asciiTheme="minorHAnsi" w:hAnsiTheme="minorHAnsi"/>
                <w:sz w:val="18"/>
                <w:szCs w:val="18"/>
              </w:rPr>
              <w:t>L</w:t>
            </w:r>
            <w:r w:rsidR="009562E5" w:rsidRPr="00623396">
              <w:rPr>
                <w:rFonts w:asciiTheme="minorHAnsi" w:hAnsiTheme="minorHAnsi"/>
                <w:sz w:val="18"/>
                <w:szCs w:val="18"/>
              </w:rPr>
              <w:t>ow</w:t>
            </w:r>
          </w:p>
        </w:tc>
      </w:tr>
      <w:tr w:rsidR="009562E5" w:rsidRPr="00623396" w14:paraId="2C56DA09" w14:textId="77777777" w:rsidTr="00EB7023">
        <w:trPr>
          <w:trHeight w:val="567"/>
        </w:trPr>
        <w:tc>
          <w:tcPr>
            <w:tcW w:w="0" w:type="auto"/>
            <w:shd w:val="clear" w:color="auto" w:fill="F2F2F2" w:themeFill="background1" w:themeFillShade="F2"/>
            <w:vAlign w:val="center"/>
          </w:tcPr>
          <w:p w14:paraId="60CCED34" w14:textId="77777777" w:rsidR="009562E5" w:rsidRPr="00623396" w:rsidRDefault="009562E5" w:rsidP="00781E43">
            <w:pPr>
              <w:rPr>
                <w:rFonts w:asciiTheme="minorHAnsi" w:hAnsiTheme="minorHAnsi"/>
                <w:sz w:val="18"/>
                <w:szCs w:val="18"/>
              </w:rPr>
            </w:pPr>
            <w:r w:rsidRPr="00623396">
              <w:rPr>
                <w:rFonts w:asciiTheme="minorHAnsi" w:hAnsiTheme="minorHAnsi"/>
                <w:sz w:val="18"/>
                <w:szCs w:val="18"/>
              </w:rPr>
              <w:t>11</w:t>
            </w:r>
          </w:p>
        </w:tc>
        <w:tc>
          <w:tcPr>
            <w:tcW w:w="0" w:type="auto"/>
            <w:shd w:val="clear" w:color="auto" w:fill="F2F2F2" w:themeFill="background1" w:themeFillShade="F2"/>
            <w:vAlign w:val="center"/>
          </w:tcPr>
          <w:p w14:paraId="30B4C6B9" w14:textId="77777777" w:rsidR="009562E5" w:rsidRPr="00623396" w:rsidRDefault="009562E5" w:rsidP="00781E43">
            <w:pPr>
              <w:rPr>
                <w:rFonts w:asciiTheme="minorHAnsi" w:hAnsiTheme="minorHAnsi"/>
                <w:sz w:val="18"/>
                <w:szCs w:val="18"/>
              </w:rPr>
            </w:pPr>
            <w:r w:rsidRPr="00623396">
              <w:rPr>
                <w:rFonts w:asciiTheme="minorHAnsi" w:hAnsiTheme="minorHAnsi"/>
                <w:sz w:val="18"/>
                <w:szCs w:val="18"/>
              </w:rPr>
              <w:t>Level of violence in target areas</w:t>
            </w:r>
          </w:p>
        </w:tc>
        <w:tc>
          <w:tcPr>
            <w:tcW w:w="0" w:type="auto"/>
            <w:shd w:val="clear" w:color="auto" w:fill="984806" w:themeFill="accent6" w:themeFillShade="80"/>
            <w:vAlign w:val="center"/>
          </w:tcPr>
          <w:p w14:paraId="22387117" w14:textId="77777777" w:rsidR="009562E5" w:rsidRPr="00623396" w:rsidRDefault="009562E5" w:rsidP="005E60B3">
            <w:pPr>
              <w:rPr>
                <w:rFonts w:asciiTheme="minorHAnsi" w:hAnsiTheme="minorHAnsi"/>
                <w:color w:val="FFFFFF" w:themeColor="background1"/>
                <w:sz w:val="18"/>
                <w:szCs w:val="18"/>
              </w:rPr>
            </w:pPr>
            <w:r w:rsidRPr="00623396">
              <w:rPr>
                <w:rFonts w:asciiTheme="minorHAnsi" w:hAnsiTheme="minorHAnsi"/>
                <w:color w:val="FFFFFF" w:themeColor="background1"/>
                <w:sz w:val="18"/>
                <w:szCs w:val="18"/>
              </w:rPr>
              <w:t>Very high</w:t>
            </w:r>
          </w:p>
          <w:p w14:paraId="6A573693" w14:textId="77777777" w:rsidR="009562E5" w:rsidRPr="00623396" w:rsidRDefault="009562E5" w:rsidP="005E60B3">
            <w:pPr>
              <w:rPr>
                <w:rFonts w:asciiTheme="minorHAnsi" w:hAnsiTheme="minorHAnsi"/>
                <w:color w:val="FFFFFF" w:themeColor="background1"/>
                <w:sz w:val="18"/>
                <w:szCs w:val="18"/>
              </w:rPr>
            </w:pPr>
            <w:r w:rsidRPr="00623396">
              <w:rPr>
                <w:rFonts w:asciiTheme="minorHAnsi" w:hAnsiTheme="minorHAnsi"/>
                <w:color w:val="FFFFFF" w:themeColor="background1"/>
                <w:sz w:val="18"/>
                <w:szCs w:val="18"/>
              </w:rPr>
              <w:t>(regular attacks, high density)</w:t>
            </w:r>
          </w:p>
        </w:tc>
        <w:tc>
          <w:tcPr>
            <w:tcW w:w="0" w:type="auto"/>
            <w:shd w:val="clear" w:color="auto" w:fill="FDE9D9" w:themeFill="accent6" w:themeFillTint="33"/>
            <w:vAlign w:val="center"/>
          </w:tcPr>
          <w:p w14:paraId="2ED5A096" w14:textId="77777777" w:rsidR="009562E5" w:rsidRPr="00623396" w:rsidRDefault="009562E5" w:rsidP="005E60B3">
            <w:pPr>
              <w:rPr>
                <w:rFonts w:asciiTheme="minorHAnsi" w:hAnsiTheme="minorHAnsi"/>
                <w:sz w:val="18"/>
                <w:szCs w:val="18"/>
              </w:rPr>
            </w:pPr>
            <w:r w:rsidRPr="00623396">
              <w:rPr>
                <w:rFonts w:asciiTheme="minorHAnsi" w:hAnsiTheme="minorHAnsi"/>
                <w:sz w:val="18"/>
                <w:szCs w:val="18"/>
              </w:rPr>
              <w:t>Medium - low</w:t>
            </w:r>
          </w:p>
          <w:p w14:paraId="547E65A5" w14:textId="77777777" w:rsidR="009562E5" w:rsidRPr="00623396" w:rsidRDefault="009562E5" w:rsidP="005E60B3">
            <w:pPr>
              <w:rPr>
                <w:rFonts w:asciiTheme="minorHAnsi" w:hAnsiTheme="minorHAnsi"/>
                <w:sz w:val="18"/>
                <w:szCs w:val="18"/>
              </w:rPr>
            </w:pPr>
            <w:r w:rsidRPr="00623396">
              <w:rPr>
                <w:rFonts w:asciiTheme="minorHAnsi" w:hAnsiTheme="minorHAnsi"/>
                <w:sz w:val="18"/>
                <w:szCs w:val="18"/>
              </w:rPr>
              <w:t>(sporadic attacks, low density)</w:t>
            </w:r>
          </w:p>
        </w:tc>
        <w:tc>
          <w:tcPr>
            <w:tcW w:w="0" w:type="auto"/>
            <w:shd w:val="clear" w:color="auto" w:fill="E36C0A" w:themeFill="accent6" w:themeFillShade="BF"/>
            <w:vAlign w:val="center"/>
          </w:tcPr>
          <w:p w14:paraId="100E4BE7" w14:textId="77777777" w:rsidR="009562E5" w:rsidRPr="00623396" w:rsidRDefault="009562E5" w:rsidP="005E60B3">
            <w:pPr>
              <w:rPr>
                <w:rFonts w:asciiTheme="minorHAnsi" w:hAnsiTheme="minorHAnsi"/>
                <w:sz w:val="18"/>
                <w:szCs w:val="18"/>
              </w:rPr>
            </w:pPr>
            <w:r w:rsidRPr="00623396">
              <w:rPr>
                <w:rFonts w:asciiTheme="minorHAnsi" w:hAnsiTheme="minorHAnsi"/>
                <w:sz w:val="18"/>
                <w:szCs w:val="18"/>
              </w:rPr>
              <w:t>High - medium</w:t>
            </w:r>
          </w:p>
          <w:p w14:paraId="0F82920C" w14:textId="77777777" w:rsidR="009562E5" w:rsidRPr="00623396" w:rsidRDefault="009562E5" w:rsidP="005E60B3">
            <w:pPr>
              <w:rPr>
                <w:rFonts w:asciiTheme="minorHAnsi" w:hAnsiTheme="minorHAnsi"/>
                <w:sz w:val="18"/>
                <w:szCs w:val="18"/>
              </w:rPr>
            </w:pPr>
            <w:r w:rsidRPr="00623396">
              <w:rPr>
                <w:rFonts w:asciiTheme="minorHAnsi" w:hAnsiTheme="minorHAnsi"/>
                <w:sz w:val="18"/>
                <w:szCs w:val="18"/>
              </w:rPr>
              <w:t>(frequent attacks, medium density)</w:t>
            </w:r>
          </w:p>
        </w:tc>
        <w:tc>
          <w:tcPr>
            <w:tcW w:w="0" w:type="auto"/>
            <w:shd w:val="clear" w:color="auto" w:fill="FABF8F" w:themeFill="accent6" w:themeFillTint="99"/>
            <w:vAlign w:val="center"/>
          </w:tcPr>
          <w:p w14:paraId="1F298185" w14:textId="4D7736B4" w:rsidR="009562E5" w:rsidRPr="00623396" w:rsidRDefault="009562E5" w:rsidP="005E60B3">
            <w:pPr>
              <w:rPr>
                <w:rFonts w:asciiTheme="minorHAnsi" w:hAnsiTheme="minorHAnsi"/>
                <w:sz w:val="18"/>
                <w:szCs w:val="18"/>
              </w:rPr>
            </w:pPr>
            <w:r w:rsidRPr="00623396">
              <w:rPr>
                <w:rFonts w:asciiTheme="minorHAnsi" w:hAnsiTheme="minorHAnsi"/>
                <w:sz w:val="18"/>
                <w:szCs w:val="18"/>
              </w:rPr>
              <w:t>Medium</w:t>
            </w:r>
          </w:p>
          <w:p w14:paraId="165A96C6" w14:textId="77777777" w:rsidR="009562E5" w:rsidRPr="00623396" w:rsidRDefault="009562E5" w:rsidP="005E60B3">
            <w:pPr>
              <w:rPr>
                <w:rFonts w:asciiTheme="minorHAnsi" w:hAnsiTheme="minorHAnsi"/>
                <w:sz w:val="18"/>
                <w:szCs w:val="18"/>
              </w:rPr>
            </w:pPr>
            <w:r w:rsidRPr="00623396">
              <w:rPr>
                <w:rFonts w:asciiTheme="minorHAnsi" w:hAnsiTheme="minorHAnsi"/>
                <w:sz w:val="18"/>
                <w:szCs w:val="18"/>
              </w:rPr>
              <w:t>(sporadic attacks, medium density)</w:t>
            </w:r>
          </w:p>
        </w:tc>
      </w:tr>
      <w:tr w:rsidR="009562E5" w:rsidRPr="00623396" w14:paraId="75A20965" w14:textId="77777777" w:rsidTr="00EB7023">
        <w:trPr>
          <w:trHeight w:val="567"/>
        </w:trPr>
        <w:tc>
          <w:tcPr>
            <w:tcW w:w="0" w:type="auto"/>
            <w:shd w:val="clear" w:color="auto" w:fill="F2F2F2" w:themeFill="background1" w:themeFillShade="F2"/>
            <w:vAlign w:val="center"/>
          </w:tcPr>
          <w:p w14:paraId="1AF75646" w14:textId="77777777" w:rsidR="009562E5" w:rsidRPr="00623396" w:rsidRDefault="009562E5" w:rsidP="00781E43">
            <w:pPr>
              <w:rPr>
                <w:rFonts w:asciiTheme="minorHAnsi" w:hAnsiTheme="minorHAnsi"/>
                <w:sz w:val="18"/>
                <w:szCs w:val="18"/>
              </w:rPr>
            </w:pPr>
            <w:r w:rsidRPr="00623396">
              <w:rPr>
                <w:rFonts w:asciiTheme="minorHAnsi" w:hAnsiTheme="minorHAnsi"/>
                <w:sz w:val="18"/>
                <w:szCs w:val="18"/>
              </w:rPr>
              <w:t>12</w:t>
            </w:r>
          </w:p>
        </w:tc>
        <w:tc>
          <w:tcPr>
            <w:tcW w:w="0" w:type="auto"/>
            <w:shd w:val="clear" w:color="auto" w:fill="F2F2F2" w:themeFill="background1" w:themeFillShade="F2"/>
            <w:vAlign w:val="center"/>
          </w:tcPr>
          <w:p w14:paraId="1DB58E74" w14:textId="77777777" w:rsidR="009562E5" w:rsidRPr="00623396" w:rsidRDefault="009562E5" w:rsidP="00781E43">
            <w:pPr>
              <w:rPr>
                <w:rFonts w:asciiTheme="minorHAnsi" w:hAnsiTheme="minorHAnsi"/>
                <w:sz w:val="18"/>
                <w:szCs w:val="18"/>
              </w:rPr>
            </w:pPr>
            <w:r w:rsidRPr="00623396">
              <w:rPr>
                <w:rFonts w:asciiTheme="minorHAnsi" w:hAnsiTheme="minorHAnsi"/>
                <w:sz w:val="18"/>
                <w:szCs w:val="18"/>
              </w:rPr>
              <w:t xml:space="preserve">Humanitarian access </w:t>
            </w:r>
          </w:p>
        </w:tc>
        <w:tc>
          <w:tcPr>
            <w:tcW w:w="0" w:type="auto"/>
            <w:shd w:val="clear" w:color="auto" w:fill="984806" w:themeFill="accent6" w:themeFillShade="80"/>
            <w:vAlign w:val="center"/>
          </w:tcPr>
          <w:p w14:paraId="230F9CB3" w14:textId="7E931005" w:rsidR="00BC74CA" w:rsidRPr="00623396" w:rsidRDefault="00BC74CA" w:rsidP="005E60B3">
            <w:pPr>
              <w:rPr>
                <w:rFonts w:asciiTheme="minorHAnsi" w:hAnsiTheme="minorHAnsi"/>
                <w:color w:val="FFFFFF" w:themeColor="background1"/>
                <w:sz w:val="18"/>
                <w:szCs w:val="18"/>
              </w:rPr>
            </w:pPr>
            <w:r w:rsidRPr="00623396">
              <w:rPr>
                <w:rFonts w:asciiTheme="minorHAnsi" w:hAnsiTheme="minorHAnsi"/>
                <w:color w:val="FFFFFF" w:themeColor="background1"/>
                <w:sz w:val="18"/>
                <w:szCs w:val="18"/>
              </w:rPr>
              <w:t xml:space="preserve">Adamawa: Accessible; Yobe: Accessible to </w:t>
            </w:r>
            <w:r w:rsidR="009562E5" w:rsidRPr="00623396">
              <w:rPr>
                <w:rFonts w:asciiTheme="minorHAnsi" w:hAnsiTheme="minorHAnsi"/>
                <w:color w:val="FFFFFF" w:themeColor="background1"/>
                <w:sz w:val="18"/>
                <w:szCs w:val="18"/>
              </w:rPr>
              <w:t xml:space="preserve">Restricted </w:t>
            </w:r>
            <w:r w:rsidRPr="00623396">
              <w:rPr>
                <w:rFonts w:asciiTheme="minorHAnsi" w:hAnsiTheme="minorHAnsi"/>
                <w:color w:val="FFFFFF" w:themeColor="background1"/>
                <w:sz w:val="18"/>
                <w:szCs w:val="18"/>
              </w:rPr>
              <w:t>access</w:t>
            </w:r>
            <w:r w:rsidR="005E60B3">
              <w:rPr>
                <w:rFonts w:asciiTheme="minorHAnsi" w:hAnsiTheme="minorHAnsi"/>
                <w:color w:val="FFFFFF" w:themeColor="background1"/>
                <w:sz w:val="18"/>
                <w:szCs w:val="18"/>
              </w:rPr>
              <w:t xml:space="preserve">; </w:t>
            </w:r>
          </w:p>
          <w:p w14:paraId="5926B581" w14:textId="717A76B2" w:rsidR="009562E5" w:rsidRPr="00623396" w:rsidRDefault="00BC74CA" w:rsidP="005E60B3">
            <w:pPr>
              <w:rPr>
                <w:rFonts w:asciiTheme="minorHAnsi" w:hAnsiTheme="minorHAnsi"/>
                <w:color w:val="FFFFFF" w:themeColor="background1"/>
                <w:sz w:val="18"/>
                <w:szCs w:val="18"/>
              </w:rPr>
            </w:pPr>
            <w:proofErr w:type="spellStart"/>
            <w:r w:rsidRPr="00623396">
              <w:rPr>
                <w:rFonts w:asciiTheme="minorHAnsi" w:hAnsiTheme="minorHAnsi"/>
                <w:color w:val="FFFFFF" w:themeColor="background1"/>
                <w:sz w:val="18"/>
                <w:szCs w:val="18"/>
              </w:rPr>
              <w:t>Borno</w:t>
            </w:r>
            <w:proofErr w:type="spellEnd"/>
            <w:r w:rsidRPr="00623396">
              <w:rPr>
                <w:rFonts w:asciiTheme="minorHAnsi" w:hAnsiTheme="minorHAnsi"/>
                <w:color w:val="FFFFFF" w:themeColor="background1"/>
                <w:sz w:val="18"/>
                <w:szCs w:val="18"/>
              </w:rPr>
              <w:t>: Restricted to N</w:t>
            </w:r>
            <w:r w:rsidR="009562E5" w:rsidRPr="00623396">
              <w:rPr>
                <w:rFonts w:asciiTheme="minorHAnsi" w:hAnsiTheme="minorHAnsi"/>
                <w:color w:val="FFFFFF" w:themeColor="background1"/>
                <w:sz w:val="18"/>
                <w:szCs w:val="18"/>
              </w:rPr>
              <w:t>o access</w:t>
            </w:r>
          </w:p>
        </w:tc>
        <w:tc>
          <w:tcPr>
            <w:tcW w:w="0" w:type="auto"/>
            <w:shd w:val="clear" w:color="auto" w:fill="FBD4B4" w:themeFill="accent6" w:themeFillTint="66"/>
            <w:vAlign w:val="center"/>
          </w:tcPr>
          <w:p w14:paraId="3D0E0D00" w14:textId="5CAD5D5E" w:rsidR="009562E5" w:rsidRPr="00623396" w:rsidRDefault="00D9534B" w:rsidP="005E60B3">
            <w:pPr>
              <w:rPr>
                <w:rFonts w:asciiTheme="minorHAnsi" w:hAnsiTheme="minorHAnsi"/>
                <w:sz w:val="18"/>
                <w:szCs w:val="18"/>
              </w:rPr>
            </w:pPr>
            <w:r w:rsidRPr="00623396">
              <w:rPr>
                <w:rFonts w:asciiTheme="minorHAnsi" w:hAnsiTheme="minorHAnsi"/>
                <w:sz w:val="18"/>
                <w:szCs w:val="18"/>
              </w:rPr>
              <w:t>S</w:t>
            </w:r>
            <w:r w:rsidR="009562E5" w:rsidRPr="00623396">
              <w:rPr>
                <w:rFonts w:asciiTheme="minorHAnsi" w:hAnsiTheme="minorHAnsi"/>
                <w:sz w:val="18"/>
                <w:szCs w:val="18"/>
              </w:rPr>
              <w:t>atisfactory</w:t>
            </w:r>
          </w:p>
        </w:tc>
        <w:tc>
          <w:tcPr>
            <w:tcW w:w="0" w:type="auto"/>
            <w:shd w:val="clear" w:color="auto" w:fill="E36C0A" w:themeFill="accent6" w:themeFillShade="BF"/>
            <w:vAlign w:val="center"/>
          </w:tcPr>
          <w:p w14:paraId="5F158B7F" w14:textId="02288CAB" w:rsidR="009562E5" w:rsidRPr="00623396" w:rsidRDefault="009562E5" w:rsidP="005E60B3">
            <w:pPr>
              <w:rPr>
                <w:rFonts w:asciiTheme="minorHAnsi" w:hAnsiTheme="minorHAnsi"/>
                <w:sz w:val="18"/>
                <w:szCs w:val="18"/>
              </w:rPr>
            </w:pPr>
            <w:r w:rsidRPr="00623396">
              <w:rPr>
                <w:rFonts w:asciiTheme="minorHAnsi" w:hAnsiTheme="minorHAnsi"/>
                <w:sz w:val="18"/>
                <w:szCs w:val="18"/>
              </w:rPr>
              <w:t>Limited in isolated areas</w:t>
            </w:r>
          </w:p>
        </w:tc>
        <w:tc>
          <w:tcPr>
            <w:tcW w:w="0" w:type="auto"/>
            <w:shd w:val="clear" w:color="auto" w:fill="E36C0A" w:themeFill="accent6" w:themeFillShade="BF"/>
            <w:vAlign w:val="center"/>
          </w:tcPr>
          <w:p w14:paraId="58956073" w14:textId="68A9354A" w:rsidR="009562E5" w:rsidRPr="00623396" w:rsidRDefault="009562E5" w:rsidP="005E60B3">
            <w:pPr>
              <w:rPr>
                <w:rFonts w:asciiTheme="minorHAnsi" w:hAnsiTheme="minorHAnsi"/>
                <w:sz w:val="18"/>
                <w:szCs w:val="18"/>
              </w:rPr>
            </w:pPr>
            <w:r w:rsidRPr="00623396">
              <w:rPr>
                <w:rFonts w:asciiTheme="minorHAnsi" w:hAnsiTheme="minorHAnsi"/>
                <w:sz w:val="18"/>
                <w:szCs w:val="18"/>
              </w:rPr>
              <w:t>Limited in isolated areas</w:t>
            </w:r>
          </w:p>
        </w:tc>
      </w:tr>
    </w:tbl>
    <w:p w14:paraId="53D33F36" w14:textId="77777777" w:rsidR="006309A8" w:rsidRPr="00623396" w:rsidRDefault="006309A8" w:rsidP="00781E43">
      <w:pPr>
        <w:spacing w:before="240" w:after="120" w:line="276" w:lineRule="auto"/>
        <w:rPr>
          <w:szCs w:val="22"/>
        </w:rPr>
      </w:pPr>
    </w:p>
    <w:p w14:paraId="6A2CECF5" w14:textId="2551FCF4" w:rsidR="009922D6" w:rsidRPr="00623396" w:rsidRDefault="003E15CB" w:rsidP="00781E43">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9922D6" w:rsidRPr="00623396">
        <w:rPr>
          <w:szCs w:val="22"/>
        </w:rPr>
        <w:t xml:space="preserve">In Cameroon, the high concentration of IDPs, refugees and returnees in the Far North region - the poorest in the country - puts pressure on economic activities and social </w:t>
      </w:r>
      <w:r w:rsidR="00775C40" w:rsidRPr="00623396">
        <w:rPr>
          <w:szCs w:val="22"/>
        </w:rPr>
        <w:t>cohesion and</w:t>
      </w:r>
      <w:r w:rsidR="009922D6" w:rsidRPr="00623396">
        <w:rPr>
          <w:szCs w:val="22"/>
        </w:rPr>
        <w:t xml:space="preserve"> jeopardizes peace and resilience within communities. Out of </w:t>
      </w:r>
      <w:r w:rsidR="009A7511" w:rsidRPr="00623396">
        <w:rPr>
          <w:szCs w:val="22"/>
        </w:rPr>
        <w:t>a</w:t>
      </w:r>
      <w:r w:rsidR="009922D6" w:rsidRPr="00623396">
        <w:rPr>
          <w:szCs w:val="22"/>
        </w:rPr>
        <w:t xml:space="preserve"> total of </w:t>
      </w:r>
      <w:r w:rsidR="00432E2A" w:rsidRPr="00623396">
        <w:rPr>
          <w:szCs w:val="22"/>
        </w:rPr>
        <w:t>4</w:t>
      </w:r>
      <w:r w:rsidR="009A7511" w:rsidRPr="00623396">
        <w:rPr>
          <w:szCs w:val="22"/>
        </w:rPr>
        <w:t xml:space="preserve"> </w:t>
      </w:r>
      <w:r w:rsidR="009922D6" w:rsidRPr="00623396">
        <w:rPr>
          <w:szCs w:val="22"/>
        </w:rPr>
        <w:t>million crisis-affected people, 22</w:t>
      </w:r>
      <w:r w:rsidR="009A7511" w:rsidRPr="00623396">
        <w:rPr>
          <w:szCs w:val="22"/>
        </w:rPr>
        <w:t>7,581</w:t>
      </w:r>
      <w:r w:rsidR="009922D6" w:rsidRPr="00623396">
        <w:rPr>
          <w:szCs w:val="22"/>
        </w:rPr>
        <w:t xml:space="preserve"> are internally displaced and </w:t>
      </w:r>
      <w:r w:rsidR="003F0BB9">
        <w:rPr>
          <w:szCs w:val="22"/>
        </w:rPr>
        <w:t>100,504</w:t>
      </w:r>
      <w:r w:rsidR="009922D6" w:rsidRPr="00623396">
        <w:rPr>
          <w:szCs w:val="22"/>
        </w:rPr>
        <w:t xml:space="preserve"> Nigerian refugees. Border communities in the Lake Chad Basin are significantly affected by the crisis, putting a strain on local economies, including production, trading, and jobs.</w:t>
      </w:r>
      <w:r w:rsidR="00643B85" w:rsidRPr="00623396">
        <w:rPr>
          <w:szCs w:val="22"/>
        </w:rPr>
        <w:t xml:space="preserve"> </w:t>
      </w:r>
      <w:r w:rsidR="009922D6" w:rsidRPr="00623396">
        <w:rPr>
          <w:szCs w:val="22"/>
        </w:rPr>
        <w:t xml:space="preserve">With the closure of borders, productive youth depending on cross-border trading are particularly affected. </w:t>
      </w:r>
    </w:p>
    <w:p w14:paraId="588B53E3" w14:textId="10DEBE20" w:rsidR="009922D6" w:rsidRPr="00623396" w:rsidRDefault="003E15CB" w:rsidP="00781E43">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9922D6" w:rsidRPr="00623396">
        <w:rPr>
          <w:szCs w:val="22"/>
        </w:rPr>
        <w:t xml:space="preserve">The level of violence in Cameroon is the second highest of the four LCB countries, local governance structures are partially dysfunctional due to violent attacks and community security low in the target areas. The crisis has increased pressure on the </w:t>
      </w:r>
      <w:r w:rsidR="00775C40" w:rsidRPr="00623396">
        <w:rPr>
          <w:szCs w:val="22"/>
        </w:rPr>
        <w:t>pacific</w:t>
      </w:r>
      <w:r w:rsidR="009922D6" w:rsidRPr="00623396">
        <w:rPr>
          <w:szCs w:val="22"/>
        </w:rPr>
        <w:t xml:space="preserve"> coexistence of ethnic, religious and professional groups. In fact, different ethnics such as Arabs, </w:t>
      </w:r>
      <w:proofErr w:type="spellStart"/>
      <w:r w:rsidR="009922D6" w:rsidRPr="00623396">
        <w:rPr>
          <w:szCs w:val="22"/>
        </w:rPr>
        <w:t>Kotoko</w:t>
      </w:r>
      <w:proofErr w:type="spellEnd"/>
      <w:r w:rsidR="009922D6" w:rsidRPr="00623396">
        <w:rPr>
          <w:szCs w:val="22"/>
        </w:rPr>
        <w:t xml:space="preserve">, </w:t>
      </w:r>
      <w:proofErr w:type="spellStart"/>
      <w:r w:rsidR="009922D6" w:rsidRPr="00623396">
        <w:rPr>
          <w:szCs w:val="22"/>
        </w:rPr>
        <w:t>Kanouri</w:t>
      </w:r>
      <w:proofErr w:type="spellEnd"/>
      <w:r w:rsidR="009922D6" w:rsidRPr="00623396">
        <w:rPr>
          <w:szCs w:val="22"/>
        </w:rPr>
        <w:t xml:space="preserve">, </w:t>
      </w:r>
      <w:proofErr w:type="spellStart"/>
      <w:r w:rsidR="009922D6" w:rsidRPr="00623396">
        <w:rPr>
          <w:szCs w:val="22"/>
        </w:rPr>
        <w:t>Mousgoum</w:t>
      </w:r>
      <w:proofErr w:type="spellEnd"/>
      <w:r w:rsidR="009922D6" w:rsidRPr="00623396">
        <w:rPr>
          <w:szCs w:val="22"/>
        </w:rPr>
        <w:t xml:space="preserve"> living in peace for decades, have been confronted with inter-ethnic battles for natural resources. The presence of IDPs, refugees out of camp and in camp put a great pressure on the natural resources and </w:t>
      </w:r>
      <w:r w:rsidR="00775C40" w:rsidRPr="00623396">
        <w:rPr>
          <w:szCs w:val="22"/>
        </w:rPr>
        <w:t>fuelled</w:t>
      </w:r>
      <w:r w:rsidR="009922D6" w:rsidRPr="00623396">
        <w:rPr>
          <w:szCs w:val="22"/>
        </w:rPr>
        <w:t xml:space="preserve"> tensions between communities. </w:t>
      </w:r>
    </w:p>
    <w:p w14:paraId="741DFFFB" w14:textId="3CFFFDEE" w:rsidR="007F2A0D" w:rsidRPr="00623396" w:rsidRDefault="003E15CB"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7F2A0D" w:rsidRPr="00623396">
        <w:rPr>
          <w:szCs w:val="22"/>
        </w:rPr>
        <w:t xml:space="preserve">In Niger’s </w:t>
      </w:r>
      <w:proofErr w:type="spellStart"/>
      <w:r w:rsidR="007F2A0D" w:rsidRPr="00623396">
        <w:rPr>
          <w:szCs w:val="22"/>
        </w:rPr>
        <w:t>Diffa</w:t>
      </w:r>
      <w:proofErr w:type="spellEnd"/>
      <w:r w:rsidR="007F2A0D" w:rsidRPr="00623396">
        <w:rPr>
          <w:szCs w:val="22"/>
        </w:rPr>
        <w:t xml:space="preserve"> region, security measures undertaken by the government in response to the Boko Haram insurgency resulted in the relocation of more than 200,000 people, which have been cut off from their primary livelihoods. In 201</w:t>
      </w:r>
      <w:r w:rsidR="00432E2A" w:rsidRPr="00623396">
        <w:rPr>
          <w:szCs w:val="22"/>
        </w:rPr>
        <w:t>8</w:t>
      </w:r>
      <w:r w:rsidR="007F2A0D" w:rsidRPr="00623396">
        <w:rPr>
          <w:szCs w:val="22"/>
        </w:rPr>
        <w:t xml:space="preserve">, the number of IDPs </w:t>
      </w:r>
      <w:r w:rsidR="00432E2A" w:rsidRPr="00623396">
        <w:rPr>
          <w:szCs w:val="22"/>
        </w:rPr>
        <w:t xml:space="preserve">stands </w:t>
      </w:r>
      <w:r w:rsidR="007F2A0D" w:rsidRPr="00623396">
        <w:rPr>
          <w:szCs w:val="22"/>
        </w:rPr>
        <w:t xml:space="preserve">at </w:t>
      </w:r>
      <w:r w:rsidR="00860FD1" w:rsidRPr="00623396">
        <w:rPr>
          <w:szCs w:val="22"/>
        </w:rPr>
        <w:t>53,884</w:t>
      </w:r>
      <w:r w:rsidR="007F2A0D" w:rsidRPr="00623396">
        <w:rPr>
          <w:szCs w:val="22"/>
        </w:rPr>
        <w:t xml:space="preserve">, while the </w:t>
      </w:r>
      <w:r w:rsidR="00775C40" w:rsidRPr="00623396">
        <w:rPr>
          <w:szCs w:val="22"/>
        </w:rPr>
        <w:t>number</w:t>
      </w:r>
      <w:r w:rsidR="007F2A0D" w:rsidRPr="00623396">
        <w:rPr>
          <w:szCs w:val="22"/>
        </w:rPr>
        <w:t xml:space="preserve"> of refugees stands at 1</w:t>
      </w:r>
      <w:r w:rsidR="006B5097">
        <w:rPr>
          <w:szCs w:val="22"/>
        </w:rPr>
        <w:t>15,218</w:t>
      </w:r>
      <w:r w:rsidR="007F2A0D" w:rsidRPr="00623396">
        <w:rPr>
          <w:szCs w:val="22"/>
        </w:rPr>
        <w:t>. Access to socioeconomic services such as education, health, clean and potable water, as well as local and trans-border markets has been seriously impacted. Community security, social cohesion and resilience, as well as human rights are undermined, which hinders peace, security and the development of the region.</w:t>
      </w:r>
    </w:p>
    <w:p w14:paraId="4D1D745E" w14:textId="79142BA0" w:rsidR="00A66656" w:rsidRPr="00623396" w:rsidRDefault="00A66656" w:rsidP="00F40BA8">
      <w:pPr>
        <w:spacing w:before="240" w:after="120" w:line="276" w:lineRule="auto"/>
        <w:jc w:val="both"/>
        <w:rPr>
          <w:szCs w:val="22"/>
        </w:rPr>
      </w:pPr>
    </w:p>
    <w:p w14:paraId="3DF23C31" w14:textId="74503150" w:rsidR="00F46CC4" w:rsidRDefault="00F46CC4" w:rsidP="00F40BA8">
      <w:pPr>
        <w:shd w:val="clear" w:color="auto" w:fill="FFFFFF"/>
        <w:spacing w:before="240" w:line="276" w:lineRule="auto"/>
        <w:jc w:val="both"/>
        <w:rPr>
          <w:b/>
          <w:szCs w:val="22"/>
        </w:rPr>
      </w:pPr>
      <w:r w:rsidRPr="00623396">
        <w:rPr>
          <w:b/>
          <w:szCs w:val="22"/>
        </w:rPr>
        <w:t xml:space="preserve">Enhancing regional cooperation </w:t>
      </w:r>
    </w:p>
    <w:p w14:paraId="4380BE80" w14:textId="77777777" w:rsidR="00111808" w:rsidRPr="00111808" w:rsidRDefault="00111808" w:rsidP="00F40BA8">
      <w:pPr>
        <w:shd w:val="clear" w:color="auto" w:fill="FFFFFF"/>
        <w:spacing w:before="240" w:line="276" w:lineRule="auto"/>
        <w:jc w:val="both"/>
        <w:rPr>
          <w:b/>
          <w:sz w:val="2"/>
          <w:szCs w:val="22"/>
        </w:rPr>
      </w:pPr>
    </w:p>
    <w:p w14:paraId="3B365D8F" w14:textId="7C1DF14E" w:rsidR="00841D3F" w:rsidRDefault="003E15CB" w:rsidP="00871668">
      <w:pPr>
        <w:spacing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0D78F8" w:rsidRPr="00623396">
        <w:rPr>
          <w:szCs w:val="22"/>
        </w:rPr>
        <w:t>Recognizing</w:t>
      </w:r>
      <w:r w:rsidR="00F46CC4" w:rsidRPr="00623396">
        <w:rPr>
          <w:szCs w:val="22"/>
        </w:rPr>
        <w:t xml:space="preserve"> the need for stronger security-sector and military cooperation in the region, the Multinational Joint Task Force (MNJTF) was established in 1994. In 2012</w:t>
      </w:r>
      <w:r w:rsidR="00025BE9" w:rsidRPr="00623396">
        <w:rPr>
          <w:szCs w:val="22"/>
        </w:rPr>
        <w:t xml:space="preserve"> and further 2015</w:t>
      </w:r>
      <w:r w:rsidR="00F46CC4" w:rsidRPr="00623396">
        <w:rPr>
          <w:szCs w:val="22"/>
        </w:rPr>
        <w:t xml:space="preserve">, the MNJTF mandate was expanded </w:t>
      </w:r>
      <w:r w:rsidR="00025BE9" w:rsidRPr="00623396">
        <w:rPr>
          <w:szCs w:val="22"/>
        </w:rPr>
        <w:t xml:space="preserve">and strengthened </w:t>
      </w:r>
      <w:r w:rsidR="00F46CC4" w:rsidRPr="00623396">
        <w:rPr>
          <w:szCs w:val="22"/>
        </w:rPr>
        <w:t>to encompass counter-terrorism activities.</w:t>
      </w:r>
      <w:r w:rsidR="00025BE9" w:rsidRPr="00623396">
        <w:rPr>
          <w:rStyle w:val="Appelnotedebasdep"/>
          <w:szCs w:val="22"/>
        </w:rPr>
        <w:footnoteReference w:id="7"/>
      </w:r>
      <w:r w:rsidR="00F46CC4" w:rsidRPr="00623396">
        <w:rPr>
          <w:szCs w:val="22"/>
        </w:rPr>
        <w:t xml:space="preserve"> The MNJTF has managed to strengthen joint military action in the </w:t>
      </w:r>
      <w:r w:rsidR="00775C40" w:rsidRPr="00623396">
        <w:rPr>
          <w:szCs w:val="22"/>
        </w:rPr>
        <w:t>basin but</w:t>
      </w:r>
      <w:r w:rsidR="00F46CC4" w:rsidRPr="00623396">
        <w:rPr>
          <w:szCs w:val="22"/>
        </w:rPr>
        <w:t xml:space="preserve"> is not equipped to support comprehensive socio-economic </w:t>
      </w:r>
      <w:r w:rsidR="00C6022E" w:rsidRPr="00623396">
        <w:rPr>
          <w:szCs w:val="22"/>
        </w:rPr>
        <w:t>stabilisation</w:t>
      </w:r>
      <w:r w:rsidR="00F46CC4" w:rsidRPr="00623396">
        <w:rPr>
          <w:szCs w:val="22"/>
        </w:rPr>
        <w:t xml:space="preserve"> measures. </w:t>
      </w:r>
      <w:r w:rsidR="00B36E7A" w:rsidRPr="00623396">
        <w:rPr>
          <w:szCs w:val="22"/>
        </w:rPr>
        <w:t>Also, good practice indicates that immediately after military-led clearing and holding of territory, stabilisation measures should be led by civilian institutions.</w:t>
      </w:r>
      <w:r w:rsidR="00111808" w:rsidRPr="00111808">
        <w:rPr>
          <w:szCs w:val="22"/>
        </w:rPr>
        <w:t xml:space="preserve"> Despite the significant progress made by the MNJTF, it is agreed by all stakeholders that overall success of the collective effort will be contingent upon coherent acceleration and completion of the second phase of the mandate namely to “facilitate the implementation of overall stabilization programmes by the LCBC Member States and Benin in the affected areas, including the full restoration of state authority and the return of IDPs and refugees”. To achieve this, the Lake Chad Basin Commission (LCBC) was tasked by its Member States to facilitate the mechanisms and processes required to consolidate the gains of the MNJTF</w:t>
      </w:r>
      <w:r w:rsidR="00841D3F">
        <w:rPr>
          <w:szCs w:val="22"/>
        </w:rPr>
        <w:t xml:space="preserve"> and create </w:t>
      </w:r>
      <w:r w:rsidR="00111808" w:rsidRPr="00111808">
        <w:rPr>
          <w:szCs w:val="22"/>
        </w:rPr>
        <w:t>conditions necessary for sustainable peace and development in the LCB region.</w:t>
      </w:r>
    </w:p>
    <w:p w14:paraId="3D351296" w14:textId="0BAB6532" w:rsidR="00A93876" w:rsidRPr="00623396" w:rsidRDefault="003E15CB"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683B7D" w:rsidRPr="00623396">
        <w:rPr>
          <w:szCs w:val="22"/>
        </w:rPr>
        <w:t xml:space="preserve">In order to ensure </w:t>
      </w:r>
      <w:r w:rsidR="00F46CC4" w:rsidRPr="00623396">
        <w:rPr>
          <w:szCs w:val="22"/>
        </w:rPr>
        <w:t xml:space="preserve">humanitarian operations </w:t>
      </w:r>
      <w:r w:rsidR="00683B7D" w:rsidRPr="00623396">
        <w:rPr>
          <w:szCs w:val="22"/>
        </w:rPr>
        <w:t xml:space="preserve">will be complemented </w:t>
      </w:r>
      <w:r w:rsidR="00F46CC4" w:rsidRPr="00623396">
        <w:rPr>
          <w:szCs w:val="22"/>
        </w:rPr>
        <w:t xml:space="preserve">with comprehensive regional </w:t>
      </w:r>
      <w:r w:rsidR="00C6022E" w:rsidRPr="00623396">
        <w:rPr>
          <w:szCs w:val="22"/>
        </w:rPr>
        <w:t>stabilisation</w:t>
      </w:r>
      <w:r w:rsidR="00F46CC4" w:rsidRPr="00623396">
        <w:rPr>
          <w:szCs w:val="22"/>
        </w:rPr>
        <w:t xml:space="preserve"> efforts, the </w:t>
      </w:r>
      <w:r w:rsidR="000D78F8" w:rsidRPr="00623396">
        <w:rPr>
          <w:szCs w:val="22"/>
        </w:rPr>
        <w:t>organizers</w:t>
      </w:r>
      <w:r w:rsidR="00F46CC4" w:rsidRPr="00623396">
        <w:rPr>
          <w:szCs w:val="22"/>
        </w:rPr>
        <w:t xml:space="preserve"> of the recent Oslo Humanitarian Conference on Nigeria and the Lake Chad region have in February 2017 established a consultative group in support of </w:t>
      </w:r>
      <w:r w:rsidR="00C6022E" w:rsidRPr="00623396">
        <w:rPr>
          <w:szCs w:val="22"/>
        </w:rPr>
        <w:t>stabilisation</w:t>
      </w:r>
      <w:r w:rsidR="00F46CC4" w:rsidRPr="00623396">
        <w:rPr>
          <w:szCs w:val="22"/>
        </w:rPr>
        <w:t xml:space="preserve"> efforts in the Lake Chad Basin, aiming at deepening cooperation and mutual consultation on preventive action and </w:t>
      </w:r>
      <w:r w:rsidR="00C6022E" w:rsidRPr="00623396">
        <w:rPr>
          <w:szCs w:val="22"/>
        </w:rPr>
        <w:t>stabilisation</w:t>
      </w:r>
      <w:r w:rsidR="00F46CC4" w:rsidRPr="00623396">
        <w:rPr>
          <w:szCs w:val="22"/>
        </w:rPr>
        <w:t xml:space="preserve"> measures in the Lake Chad Basin. </w:t>
      </w:r>
    </w:p>
    <w:p w14:paraId="08B7F540" w14:textId="7EEA3EFD" w:rsidR="00A93876" w:rsidRPr="00623396" w:rsidRDefault="00B079BE" w:rsidP="00F40BA8">
      <w:pPr>
        <w:spacing w:before="240" w:line="276" w:lineRule="auto"/>
        <w:jc w:val="both"/>
        <w:rPr>
          <w:rFonts w:cs="Calibri"/>
        </w:rPr>
      </w:pPr>
      <w:r>
        <w:rPr>
          <w:szCs w:val="22"/>
        </w:rPr>
        <w:t>42</w:t>
      </w:r>
      <w:r w:rsidRPr="00623396">
        <w:rPr>
          <w:szCs w:val="22"/>
        </w:rPr>
        <w:t xml:space="preserve"> </w:t>
      </w:r>
      <w:r w:rsidR="00A93876" w:rsidRPr="00623396">
        <w:rPr>
          <w:rFonts w:cs="Calibri"/>
        </w:rPr>
        <w:t xml:space="preserve">In March 2017, the United Nations Security Council visited the Lake Chad Basin countries with the aim of receiving a first-hand understanding of the challenges on the ground. The visit resulted in the UN Security Council Resolution 2349, providing an international framework for addressing the crisis and begin building sustainable peace and development for the region. </w:t>
      </w:r>
    </w:p>
    <w:p w14:paraId="1FFE316B" w14:textId="61AF6948" w:rsidR="00A93876" w:rsidRPr="00623396" w:rsidRDefault="00B079BE" w:rsidP="00F40BA8">
      <w:pPr>
        <w:spacing w:before="240" w:line="276" w:lineRule="auto"/>
        <w:jc w:val="both"/>
        <w:rPr>
          <w:rFonts w:cs="Calibri"/>
        </w:rPr>
      </w:pPr>
      <w:r>
        <w:rPr>
          <w:rFonts w:cs="Calibri"/>
        </w:rPr>
        <w:t>43</w:t>
      </w:r>
      <w:r w:rsidRPr="00623396">
        <w:rPr>
          <w:rFonts w:cs="Calibri"/>
        </w:rPr>
        <w:t xml:space="preserve"> </w:t>
      </w:r>
      <w:r w:rsidR="00A93876" w:rsidRPr="00623396">
        <w:rPr>
          <w:rFonts w:cs="Calibri"/>
        </w:rPr>
        <w:t>Complementing this resolution have been various conferences and high-level events, such as Berlin (September 2017), N’Djamena (November 2017), Abuja (February and August 2018)</w:t>
      </w:r>
      <w:r w:rsidR="000513E7" w:rsidRPr="00623396">
        <w:rPr>
          <w:rFonts w:cs="Calibri"/>
        </w:rPr>
        <w:t>, Maidug</w:t>
      </w:r>
      <w:r w:rsidR="00935CC0" w:rsidRPr="00623396">
        <w:rPr>
          <w:rFonts w:cs="Calibri"/>
        </w:rPr>
        <w:t>u</w:t>
      </w:r>
      <w:r w:rsidR="000513E7" w:rsidRPr="00623396">
        <w:rPr>
          <w:rFonts w:cs="Calibri"/>
        </w:rPr>
        <w:t>ri (May 2018)</w:t>
      </w:r>
      <w:r w:rsidR="00A93876" w:rsidRPr="00623396">
        <w:rPr>
          <w:rFonts w:cs="Calibri"/>
        </w:rPr>
        <w:t xml:space="preserve"> and recently, Berlin (September 2018). </w:t>
      </w:r>
    </w:p>
    <w:p w14:paraId="41556E59" w14:textId="02DD0669" w:rsidR="000E362B" w:rsidRPr="00623396" w:rsidRDefault="00B079BE" w:rsidP="00F40BA8">
      <w:pPr>
        <w:spacing w:before="240" w:after="120" w:line="276" w:lineRule="auto"/>
        <w:jc w:val="both"/>
        <w:rPr>
          <w:rFonts w:cs="Calibri"/>
        </w:rPr>
      </w:pPr>
      <w:r>
        <w:rPr>
          <w:rFonts w:cs="Calibri"/>
        </w:rPr>
        <w:t>44</w:t>
      </w:r>
      <w:r w:rsidRPr="00623396">
        <w:rPr>
          <w:rFonts w:cs="Calibri"/>
        </w:rPr>
        <w:t xml:space="preserve"> </w:t>
      </w:r>
      <w:r w:rsidR="00A93876" w:rsidRPr="00623396">
        <w:rPr>
          <w:rFonts w:cs="Calibri"/>
        </w:rPr>
        <w:t xml:space="preserve">Notwithstanding the essential roles that national </w:t>
      </w:r>
      <w:r w:rsidR="00935CC0" w:rsidRPr="00623396">
        <w:rPr>
          <w:rFonts w:cs="Calibri"/>
        </w:rPr>
        <w:t xml:space="preserve">and local </w:t>
      </w:r>
      <w:r w:rsidR="00A93876" w:rsidRPr="00623396">
        <w:rPr>
          <w:rFonts w:cs="Calibri"/>
        </w:rPr>
        <w:t>governments are playing, the conclusion continues to be that as a regional crisis, the Lake Chad Basin crisis demands a holistic and regionally coordinated response. At the High-Level Conference on the Lake Chad Region in Berlin, co-hosts also recognized that actors in the humanitarian, stabilisation and development spheres have distinct but complementary roles to play to address needs and strengthen the resilience of affected populations</w:t>
      </w:r>
      <w:r w:rsidR="00A93876" w:rsidRPr="00623396">
        <w:rPr>
          <w:rStyle w:val="Appelnotedebasdep"/>
          <w:rFonts w:cs="Calibri"/>
        </w:rPr>
        <w:footnoteReference w:id="8"/>
      </w:r>
      <w:r w:rsidR="00A93876" w:rsidRPr="00623396">
        <w:rPr>
          <w:rFonts w:cs="Calibri"/>
        </w:rPr>
        <w:t xml:space="preserve">. </w:t>
      </w:r>
    </w:p>
    <w:p w14:paraId="4591AE57" w14:textId="7377F79E" w:rsidR="002530CE" w:rsidRPr="00623396" w:rsidRDefault="000E362B" w:rsidP="00F40BA8">
      <w:pPr>
        <w:spacing w:before="240" w:after="120" w:line="276" w:lineRule="auto"/>
        <w:jc w:val="both"/>
        <w:rPr>
          <w:szCs w:val="22"/>
        </w:rPr>
      </w:pPr>
      <w:r w:rsidRPr="00623396">
        <w:rPr>
          <w:rFonts w:cs="Calibri"/>
        </w:rPr>
        <w:fldChar w:fldCharType="begin"/>
      </w:r>
      <w:r w:rsidRPr="00623396">
        <w:rPr>
          <w:rFonts w:cs="Calibri"/>
        </w:rPr>
        <w:instrText xml:space="preserve"> AUTONUM </w:instrText>
      </w:r>
      <w:r w:rsidRPr="00623396">
        <w:rPr>
          <w:rFonts w:cs="Calibri"/>
        </w:rPr>
        <w:fldChar w:fldCharType="end"/>
      </w:r>
      <w:r w:rsidRPr="00623396">
        <w:rPr>
          <w:rFonts w:cs="Calibri"/>
        </w:rPr>
        <w:t xml:space="preserve"> </w:t>
      </w:r>
      <w:r w:rsidR="002530CE" w:rsidRPr="00623396">
        <w:rPr>
          <w:rFonts w:cs="Calibri"/>
        </w:rPr>
        <w:t xml:space="preserve">This recognition has resulted in the </w:t>
      </w:r>
      <w:r w:rsidR="002530CE" w:rsidRPr="00623396">
        <w:rPr>
          <w:b/>
          <w:color w:val="0070C0"/>
          <w:szCs w:val="22"/>
        </w:rPr>
        <w:t xml:space="preserve">Regional Strategy for the Stabilisation, Recovery and Resilience of the Boko Haram-affected Areas of the Lake Chad Basin </w:t>
      </w:r>
      <w:r w:rsidR="002530CE" w:rsidRPr="00623396">
        <w:rPr>
          <w:szCs w:val="22"/>
        </w:rPr>
        <w:t>led by Lake Chad Basin Commission (LCBC), which guides this Phase II document.</w:t>
      </w:r>
      <w:r w:rsidR="00B079BE" w:rsidRPr="00B079BE">
        <w:t xml:space="preserve"> </w:t>
      </w:r>
      <w:r w:rsidR="00B079BE" w:rsidRPr="00B079BE">
        <w:rPr>
          <w:szCs w:val="22"/>
        </w:rPr>
        <w:t>This Strategy</w:t>
      </w:r>
      <w:r w:rsidR="00B079BE">
        <w:rPr>
          <w:szCs w:val="22"/>
        </w:rPr>
        <w:t xml:space="preserve"> was </w:t>
      </w:r>
      <w:r w:rsidR="00B079BE" w:rsidRPr="00B079BE">
        <w:rPr>
          <w:szCs w:val="22"/>
        </w:rPr>
        <w:t>the product of broad consultations among experts of the Lake Chad Basin Commission and those of the African Union Commission, relevant agencies of the United Nations and other stakeholders</w:t>
      </w:r>
      <w:r w:rsidR="00CF0DF5">
        <w:rPr>
          <w:szCs w:val="22"/>
        </w:rPr>
        <w:t>. A</w:t>
      </w:r>
      <w:r w:rsidR="00B079BE" w:rsidRPr="00B079BE">
        <w:rPr>
          <w:szCs w:val="22"/>
        </w:rPr>
        <w:t xml:space="preserve">nchored on nine pillars, including regional political integration and cooperation, </w:t>
      </w:r>
      <w:r w:rsidR="00CF0DF5">
        <w:rPr>
          <w:szCs w:val="22"/>
        </w:rPr>
        <w:t xml:space="preserve">the Strategy </w:t>
      </w:r>
      <w:r w:rsidR="00B079BE" w:rsidRPr="00B079BE">
        <w:rPr>
          <w:szCs w:val="22"/>
        </w:rPr>
        <w:t>seeks to establish a common approach and an inclusive framework for all stakeholders to support a timely, coordinated, and effective transition from stabilization to early recovery and the resumption of stalled development processes in the Region.</w:t>
      </w:r>
    </w:p>
    <w:p w14:paraId="381BE942" w14:textId="48673599" w:rsidR="002530CE" w:rsidRPr="00623396" w:rsidRDefault="002530CE" w:rsidP="00F40BA8">
      <w:pPr>
        <w:spacing w:before="240" w:after="120" w:line="276" w:lineRule="auto"/>
        <w:jc w:val="both"/>
        <w:rPr>
          <w:szCs w:val="22"/>
        </w:rPr>
      </w:pPr>
      <w:r w:rsidRPr="00623396">
        <w:rPr>
          <w:rFonts w:cs="Calibri"/>
        </w:rPr>
        <w:fldChar w:fldCharType="begin"/>
      </w:r>
      <w:r w:rsidRPr="00623396">
        <w:rPr>
          <w:rFonts w:cs="Calibri"/>
        </w:rPr>
        <w:instrText xml:space="preserve"> AUTONUM </w:instrText>
      </w:r>
      <w:r w:rsidRPr="00623396">
        <w:rPr>
          <w:rFonts w:cs="Calibri"/>
        </w:rPr>
        <w:fldChar w:fldCharType="end"/>
      </w:r>
      <w:r w:rsidRPr="00623396">
        <w:rPr>
          <w:rFonts w:cs="Calibri"/>
        </w:rPr>
        <w:t xml:space="preserve"> Lastly, </w:t>
      </w:r>
      <w:r w:rsidR="00B079BE" w:rsidRPr="00B079BE">
        <w:rPr>
          <w:rFonts w:cs="Calibri"/>
        </w:rPr>
        <w:t xml:space="preserve">in order to enhance regional cooperation, </w:t>
      </w:r>
      <w:r w:rsidR="00CF0DF5">
        <w:rPr>
          <w:rFonts w:cs="Calibri"/>
        </w:rPr>
        <w:t>P</w:t>
      </w:r>
      <w:r w:rsidR="00B079BE">
        <w:rPr>
          <w:rFonts w:cs="Calibri"/>
        </w:rPr>
        <w:t>hase II aims at (</w:t>
      </w:r>
      <w:proofErr w:type="spellStart"/>
      <w:r w:rsidR="00B079BE">
        <w:rPr>
          <w:rFonts w:cs="Calibri"/>
        </w:rPr>
        <w:t>i</w:t>
      </w:r>
      <w:proofErr w:type="spellEnd"/>
      <w:r w:rsidR="00B079BE">
        <w:rPr>
          <w:rFonts w:cs="Calibri"/>
        </w:rPr>
        <w:t xml:space="preserve">) </w:t>
      </w:r>
      <w:r w:rsidR="00B079BE" w:rsidRPr="00B079BE">
        <w:rPr>
          <w:rFonts w:cs="Calibri"/>
        </w:rPr>
        <w:t>contribut</w:t>
      </w:r>
      <w:r w:rsidR="00B079BE">
        <w:rPr>
          <w:rFonts w:cs="Calibri"/>
        </w:rPr>
        <w:t>ing</w:t>
      </w:r>
      <w:r w:rsidR="00B079BE" w:rsidRPr="00B079BE">
        <w:rPr>
          <w:rFonts w:cs="Calibri"/>
        </w:rPr>
        <w:t xml:space="preserve"> to improve</w:t>
      </w:r>
      <w:r w:rsidR="00CF0DF5">
        <w:rPr>
          <w:rFonts w:cs="Calibri"/>
        </w:rPr>
        <w:t>d</w:t>
      </w:r>
      <w:r w:rsidR="00B079BE" w:rsidRPr="00B079BE">
        <w:rPr>
          <w:rFonts w:cs="Calibri"/>
        </w:rPr>
        <w:t xml:space="preserve"> cooperation, coherence and complementarity among the LCB Member States; </w:t>
      </w:r>
      <w:r w:rsidR="00B079BE">
        <w:rPr>
          <w:rFonts w:cs="Calibri"/>
        </w:rPr>
        <w:t xml:space="preserve">(ii) </w:t>
      </w:r>
      <w:r w:rsidR="00B079BE" w:rsidRPr="00B079BE">
        <w:rPr>
          <w:rFonts w:cs="Calibri"/>
        </w:rPr>
        <w:t>support</w:t>
      </w:r>
      <w:r w:rsidR="00B079BE">
        <w:rPr>
          <w:rFonts w:cs="Calibri"/>
        </w:rPr>
        <w:t>ing</w:t>
      </w:r>
      <w:r w:rsidR="00B079BE" w:rsidRPr="00B079BE">
        <w:rPr>
          <w:rFonts w:cs="Calibri"/>
        </w:rPr>
        <w:t xml:space="preserve"> National Governments to develop harmonized national coordination mechanisms and systems, including the Governors’ Forum and the regional Inter-Parliamentary Committee for an effective implementation of the strategy in the Lake Chad Region; </w:t>
      </w:r>
      <w:r w:rsidR="00B079BE">
        <w:rPr>
          <w:rFonts w:cs="Calibri"/>
        </w:rPr>
        <w:t xml:space="preserve">and (iii) </w:t>
      </w:r>
      <w:r w:rsidR="00B079BE" w:rsidRPr="00B079BE">
        <w:rPr>
          <w:rFonts w:cs="Calibri"/>
        </w:rPr>
        <w:t>increas</w:t>
      </w:r>
      <w:r w:rsidR="00B079BE">
        <w:rPr>
          <w:rFonts w:cs="Calibri"/>
        </w:rPr>
        <w:t>ing</w:t>
      </w:r>
      <w:r w:rsidR="00B079BE" w:rsidRPr="00B079BE">
        <w:rPr>
          <w:rFonts w:cs="Calibri"/>
        </w:rPr>
        <w:t xml:space="preserve"> and improv</w:t>
      </w:r>
      <w:r w:rsidR="00B079BE">
        <w:rPr>
          <w:rFonts w:cs="Calibri"/>
        </w:rPr>
        <w:t>ing</w:t>
      </w:r>
      <w:r w:rsidR="00B079BE" w:rsidRPr="00B079BE">
        <w:rPr>
          <w:rFonts w:cs="Calibri"/>
        </w:rPr>
        <w:t xml:space="preserve"> intra and inter regional cooperation between ECCAS, ECOWAS and CEMAC for Peace Security and Development in the LCB region as well as capacitated the LCBC Secretariat and the AUC for the effective implementation of the strategy</w:t>
      </w:r>
      <w:r w:rsidR="00CF0DF5">
        <w:rPr>
          <w:rFonts w:cs="Calibri"/>
        </w:rPr>
        <w:t>.</w:t>
      </w:r>
    </w:p>
    <w:p w14:paraId="1D8EF04C" w14:textId="77777777" w:rsidR="00A66656" w:rsidRPr="00623396" w:rsidRDefault="00A66656" w:rsidP="00F40BA8">
      <w:pPr>
        <w:spacing w:before="240" w:after="120" w:line="276" w:lineRule="auto"/>
        <w:jc w:val="both"/>
        <w:rPr>
          <w:szCs w:val="22"/>
        </w:rPr>
      </w:pPr>
    </w:p>
    <w:p w14:paraId="40FFE810" w14:textId="77777777" w:rsidR="00F46CC4" w:rsidRPr="00623396" w:rsidRDefault="00F46CC4" w:rsidP="00F40BA8">
      <w:pPr>
        <w:shd w:val="clear" w:color="auto" w:fill="FFFFFF"/>
        <w:spacing w:before="240" w:line="276" w:lineRule="auto"/>
        <w:jc w:val="both"/>
        <w:rPr>
          <w:b/>
          <w:szCs w:val="22"/>
        </w:rPr>
      </w:pPr>
      <w:r w:rsidRPr="00623396">
        <w:rPr>
          <w:b/>
          <w:szCs w:val="22"/>
        </w:rPr>
        <w:t>De-radicalisation and Reconciliation pending</w:t>
      </w:r>
    </w:p>
    <w:p w14:paraId="34767944" w14:textId="7DE30A89" w:rsidR="00070EEF" w:rsidRPr="00623396" w:rsidRDefault="003E15CB" w:rsidP="00F40BA8">
      <w:pPr>
        <w:spacing w:before="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F46CC4" w:rsidRPr="00623396">
        <w:rPr>
          <w:szCs w:val="22"/>
        </w:rPr>
        <w:t xml:space="preserve">The current conflict has </w:t>
      </w:r>
      <w:r w:rsidR="00775C40" w:rsidRPr="00623396">
        <w:rPr>
          <w:szCs w:val="22"/>
        </w:rPr>
        <w:t>exacerbated the</w:t>
      </w:r>
      <w:r w:rsidR="00F46CC4" w:rsidRPr="00623396">
        <w:rPr>
          <w:szCs w:val="22"/>
        </w:rPr>
        <w:t xml:space="preserve"> pre-existing issues of poverty, exclusion, weak governance, which are key drivers of the conflict. Following 2014, conflict and displacement have eroded, and in some cases ruptured, the bonds and relationships between and within groups and communities. Intra-communal structures and processes that traditionally regulated violence and resolved conflicts have been weakened. </w:t>
      </w:r>
    </w:p>
    <w:p w14:paraId="4016FC2C" w14:textId="7E5ADCA0" w:rsidR="00F46CC4" w:rsidRPr="00623396" w:rsidRDefault="003E15CB"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F46CC4" w:rsidRPr="00623396">
        <w:rPr>
          <w:szCs w:val="22"/>
        </w:rPr>
        <w:t xml:space="preserve">As a consequence, vulnerable </w:t>
      </w:r>
      <w:r w:rsidR="002F0ACC" w:rsidRPr="00623396">
        <w:rPr>
          <w:szCs w:val="22"/>
        </w:rPr>
        <w:t>groups in</w:t>
      </w:r>
      <w:r w:rsidR="00F46CC4" w:rsidRPr="00623396">
        <w:rPr>
          <w:szCs w:val="22"/>
        </w:rPr>
        <w:t xml:space="preserve"> the Lake Chad Basis, especially youth, have been much more receptive to messages of </w:t>
      </w:r>
      <w:r w:rsidR="00FD6916" w:rsidRPr="00623396">
        <w:rPr>
          <w:szCs w:val="22"/>
        </w:rPr>
        <w:t>radicali</w:t>
      </w:r>
      <w:r w:rsidR="00623396">
        <w:rPr>
          <w:szCs w:val="22"/>
        </w:rPr>
        <w:t>sation</w:t>
      </w:r>
      <w:r w:rsidR="00F46CC4" w:rsidRPr="00623396">
        <w:rPr>
          <w:szCs w:val="22"/>
        </w:rPr>
        <w:t xml:space="preserve"> and ideology combined with the promise of a purpose and </w:t>
      </w:r>
      <w:r w:rsidR="007645D6" w:rsidRPr="00623396">
        <w:rPr>
          <w:szCs w:val="22"/>
        </w:rPr>
        <w:t>socio-economic empowerment</w:t>
      </w:r>
      <w:r w:rsidR="00F46CC4" w:rsidRPr="00623396">
        <w:rPr>
          <w:szCs w:val="22"/>
        </w:rPr>
        <w:t>. Prevention of violent extremism and peace-building efforts will only be successful if built on a coherent regional approach and on a credible vision for the</w:t>
      </w:r>
      <w:r w:rsidR="002F0ACC" w:rsidRPr="00623396">
        <w:rPr>
          <w:szCs w:val="22"/>
        </w:rPr>
        <w:t xml:space="preserve"> future of the basin, and</w:t>
      </w:r>
      <w:r w:rsidR="00F46CC4" w:rsidRPr="00623396">
        <w:rPr>
          <w:szCs w:val="22"/>
        </w:rPr>
        <w:t xml:space="preserve"> if </w:t>
      </w:r>
      <w:r w:rsidR="002F0ACC" w:rsidRPr="00623396">
        <w:rPr>
          <w:szCs w:val="22"/>
        </w:rPr>
        <w:t>they</w:t>
      </w:r>
      <w:r w:rsidR="00F46CC4" w:rsidRPr="00623396">
        <w:rPr>
          <w:szCs w:val="22"/>
        </w:rPr>
        <w:t xml:space="preserve"> are accompanied by opportunities especially for youth and the productive part of the population to rebuild their lives. </w:t>
      </w:r>
      <w:r w:rsidR="00FD6916" w:rsidRPr="00623396">
        <w:rPr>
          <w:szCs w:val="22"/>
        </w:rPr>
        <w:t>Such an approach is equally required in the 4 Lake Chad Basin countries, especially in those areas most affected by Boko Haram attacks and the ensuing socio-economic insecurity. However, the population, especially vulnerable groups including women, female-headed households, in Northeast Nigeria and North Cameroon are facing the most serious degradation of livelihoods and food security, and the number of youth</w:t>
      </w:r>
      <w:r w:rsidR="00935CC0" w:rsidRPr="00623396">
        <w:rPr>
          <w:szCs w:val="22"/>
        </w:rPr>
        <w:t xml:space="preserve"> </w:t>
      </w:r>
      <w:r w:rsidR="00FD6916" w:rsidRPr="00623396">
        <w:rPr>
          <w:szCs w:val="22"/>
        </w:rPr>
        <w:t>at risk of radicali</w:t>
      </w:r>
      <w:r w:rsidR="00623396">
        <w:rPr>
          <w:szCs w:val="22"/>
        </w:rPr>
        <w:t>sation</w:t>
      </w:r>
      <w:r w:rsidR="00FD6916" w:rsidRPr="00623396">
        <w:rPr>
          <w:szCs w:val="22"/>
        </w:rPr>
        <w:t xml:space="preserve"> is highest in these two countries. </w:t>
      </w:r>
    </w:p>
    <w:p w14:paraId="4CD4EEFD" w14:textId="589F6EC7" w:rsidR="00F46CC4" w:rsidRPr="00623396" w:rsidRDefault="003E15CB"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F46CC4" w:rsidRPr="00623396">
        <w:rPr>
          <w:szCs w:val="22"/>
        </w:rPr>
        <w:t>A large part of the population</w:t>
      </w:r>
      <w:r w:rsidR="00FD6916" w:rsidRPr="00623396">
        <w:rPr>
          <w:szCs w:val="22"/>
        </w:rPr>
        <w:t>, especially women and children,</w:t>
      </w:r>
      <w:r w:rsidR="00F46CC4" w:rsidRPr="00623396">
        <w:rPr>
          <w:szCs w:val="22"/>
        </w:rPr>
        <w:t xml:space="preserve"> in the Lake Chad Basis has experienced violence</w:t>
      </w:r>
      <w:r w:rsidR="00F97FE6" w:rsidRPr="00623396">
        <w:rPr>
          <w:szCs w:val="22"/>
        </w:rPr>
        <w:t xml:space="preserve">, including sexual and </w:t>
      </w:r>
      <w:r w:rsidR="00775C40" w:rsidRPr="00623396">
        <w:rPr>
          <w:szCs w:val="22"/>
        </w:rPr>
        <w:t>gender-based</w:t>
      </w:r>
      <w:r w:rsidR="00F97FE6" w:rsidRPr="00623396">
        <w:rPr>
          <w:szCs w:val="22"/>
        </w:rPr>
        <w:t xml:space="preserve"> violence,</w:t>
      </w:r>
      <w:r w:rsidR="00F46CC4" w:rsidRPr="00623396">
        <w:rPr>
          <w:szCs w:val="22"/>
        </w:rPr>
        <w:t xml:space="preserve"> and multiple human rights violations during the past 5 years. </w:t>
      </w:r>
      <w:r w:rsidR="001149E3" w:rsidRPr="00623396">
        <w:rPr>
          <w:szCs w:val="22"/>
        </w:rPr>
        <w:t xml:space="preserve">Levels of violence, as measured in frequency and density, is highest in Nigeria, followed by Cameroon, Niger and Chad. </w:t>
      </w:r>
      <w:r w:rsidR="00F46CC4" w:rsidRPr="00623396">
        <w:rPr>
          <w:szCs w:val="22"/>
        </w:rPr>
        <w:t>There are</w:t>
      </w:r>
      <w:r w:rsidR="001149E3" w:rsidRPr="00623396">
        <w:rPr>
          <w:szCs w:val="22"/>
        </w:rPr>
        <w:t>, however,</w:t>
      </w:r>
      <w:r w:rsidR="00F46CC4" w:rsidRPr="00623396">
        <w:rPr>
          <w:szCs w:val="22"/>
        </w:rPr>
        <w:t xml:space="preserve"> signs of social fragmentation </w:t>
      </w:r>
      <w:r w:rsidR="001149E3" w:rsidRPr="00623396">
        <w:rPr>
          <w:szCs w:val="22"/>
        </w:rPr>
        <w:t xml:space="preserve">in affected areas of all four countries </w:t>
      </w:r>
      <w:r w:rsidR="00F46CC4" w:rsidRPr="00623396">
        <w:rPr>
          <w:szCs w:val="22"/>
        </w:rPr>
        <w:t xml:space="preserve">as tensions based on ethno-religious, social and other divisions </w:t>
      </w:r>
      <w:r w:rsidR="00C51919" w:rsidRPr="00623396">
        <w:rPr>
          <w:szCs w:val="22"/>
        </w:rPr>
        <w:t xml:space="preserve">including among internally displaced people (IDPs), refugees and host communities are emerging. </w:t>
      </w:r>
      <w:r w:rsidR="00F46CC4" w:rsidRPr="00623396">
        <w:rPr>
          <w:szCs w:val="22"/>
        </w:rPr>
        <w:t xml:space="preserve">There is </w:t>
      </w:r>
      <w:r w:rsidR="001149E3" w:rsidRPr="00623396">
        <w:rPr>
          <w:szCs w:val="22"/>
        </w:rPr>
        <w:t xml:space="preserve">therefore </w:t>
      </w:r>
      <w:r w:rsidR="00F46CC4" w:rsidRPr="00623396">
        <w:rPr>
          <w:szCs w:val="22"/>
        </w:rPr>
        <w:t xml:space="preserve">an overarching need for a basin-wide reconciliation and dialogue process that recognizes and deals with the atrocities of the </w:t>
      </w:r>
      <w:r w:rsidR="00775C40" w:rsidRPr="00623396">
        <w:rPr>
          <w:szCs w:val="22"/>
        </w:rPr>
        <w:t>past and</w:t>
      </w:r>
      <w:r w:rsidR="00F46CC4" w:rsidRPr="00623396">
        <w:rPr>
          <w:szCs w:val="22"/>
        </w:rPr>
        <w:t xml:space="preserve"> initiates a </w:t>
      </w:r>
      <w:r w:rsidR="00274050" w:rsidRPr="00623396">
        <w:rPr>
          <w:szCs w:val="22"/>
        </w:rPr>
        <w:t xml:space="preserve">basin-wide process of healing. </w:t>
      </w:r>
    </w:p>
    <w:p w14:paraId="43188E3D" w14:textId="77777777" w:rsidR="00A66656" w:rsidRPr="00623396" w:rsidRDefault="00A66656" w:rsidP="00F40BA8">
      <w:pPr>
        <w:spacing w:before="240" w:after="120" w:line="276" w:lineRule="auto"/>
        <w:jc w:val="both"/>
        <w:rPr>
          <w:szCs w:val="22"/>
        </w:rPr>
      </w:pPr>
    </w:p>
    <w:p w14:paraId="1FE132EF" w14:textId="2D5FC494" w:rsidR="00F46CC4" w:rsidRPr="00623396" w:rsidRDefault="00F46CC4" w:rsidP="00F40BA8">
      <w:pPr>
        <w:shd w:val="clear" w:color="auto" w:fill="FFFFFF"/>
        <w:spacing w:before="240" w:after="120" w:line="276" w:lineRule="auto"/>
        <w:jc w:val="both"/>
        <w:rPr>
          <w:b/>
          <w:szCs w:val="22"/>
        </w:rPr>
      </w:pPr>
      <w:r w:rsidRPr="00623396">
        <w:rPr>
          <w:b/>
          <w:szCs w:val="22"/>
        </w:rPr>
        <w:t xml:space="preserve">Community security, vigilantes and the need for </w:t>
      </w:r>
      <w:r w:rsidR="002B7775" w:rsidRPr="00623396">
        <w:rPr>
          <w:b/>
          <w:szCs w:val="22"/>
        </w:rPr>
        <w:t xml:space="preserve">reconciliation and </w:t>
      </w:r>
      <w:r w:rsidRPr="00623396">
        <w:rPr>
          <w:b/>
          <w:szCs w:val="22"/>
        </w:rPr>
        <w:t>reintegration</w:t>
      </w:r>
    </w:p>
    <w:p w14:paraId="1D6BB831" w14:textId="419CA359" w:rsidR="00F46CC4" w:rsidRPr="00623396" w:rsidRDefault="003E15CB" w:rsidP="00F40BA8">
      <w:pPr>
        <w:spacing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F46CC4" w:rsidRPr="00623396">
        <w:rPr>
          <w:szCs w:val="22"/>
        </w:rPr>
        <w:t xml:space="preserve">Despite the efforts of the military, community security in the Lake Chad Basin has been, and continues to be one of the </w:t>
      </w:r>
      <w:r w:rsidR="002530CE" w:rsidRPr="00623396">
        <w:rPr>
          <w:szCs w:val="22"/>
        </w:rPr>
        <w:t xml:space="preserve">main </w:t>
      </w:r>
      <w:r w:rsidR="00F46CC4" w:rsidRPr="00623396">
        <w:rPr>
          <w:szCs w:val="22"/>
        </w:rPr>
        <w:t>challenges in the region</w:t>
      </w:r>
      <w:r w:rsidR="00291972" w:rsidRPr="00623396">
        <w:rPr>
          <w:szCs w:val="22"/>
        </w:rPr>
        <w:t xml:space="preserve"> since local security structures including community-level policing w</w:t>
      </w:r>
      <w:r w:rsidR="002530CE" w:rsidRPr="00623396">
        <w:rPr>
          <w:szCs w:val="22"/>
        </w:rPr>
        <w:t>ere</w:t>
      </w:r>
      <w:r w:rsidR="00291972" w:rsidRPr="00623396">
        <w:rPr>
          <w:szCs w:val="22"/>
        </w:rPr>
        <w:t xml:space="preserve"> partially affected (in Chad), strongly affected in Cameroon and Niger and to a large extend destroyed in Nigeria</w:t>
      </w:r>
      <w:r w:rsidR="00F46CC4" w:rsidRPr="00623396">
        <w:rPr>
          <w:szCs w:val="22"/>
        </w:rPr>
        <w:t xml:space="preserve">. </w:t>
      </w:r>
      <w:r w:rsidR="00291972" w:rsidRPr="00623396">
        <w:rPr>
          <w:szCs w:val="22"/>
        </w:rPr>
        <w:t>In response, c</w:t>
      </w:r>
      <w:r w:rsidR="00F46CC4" w:rsidRPr="00623396">
        <w:rPr>
          <w:szCs w:val="22"/>
        </w:rPr>
        <w:t xml:space="preserve">ommunity and area-based vigilante groups in various shapes and forms organically grew over the past 5 years to provide a minimum of security to the population. Today, there is an estimated number of 26,000 vigilantes across the </w:t>
      </w:r>
      <w:r w:rsidR="00CD30D1" w:rsidRPr="00623396">
        <w:rPr>
          <w:szCs w:val="22"/>
        </w:rPr>
        <w:t>basin,</w:t>
      </w:r>
      <w:r w:rsidR="00F46CC4" w:rsidRPr="00623396">
        <w:rPr>
          <w:szCs w:val="22"/>
        </w:rPr>
        <w:t xml:space="preserve"> </w:t>
      </w:r>
      <w:r w:rsidR="00070EEF" w:rsidRPr="00623396">
        <w:rPr>
          <w:szCs w:val="22"/>
        </w:rPr>
        <w:t>most</w:t>
      </w:r>
      <w:r w:rsidR="00F46CC4" w:rsidRPr="00623396">
        <w:rPr>
          <w:szCs w:val="22"/>
        </w:rPr>
        <w:t xml:space="preserve"> of which </w:t>
      </w:r>
      <w:r w:rsidR="00070EEF" w:rsidRPr="00623396">
        <w:rPr>
          <w:szCs w:val="22"/>
        </w:rPr>
        <w:t xml:space="preserve">operate in Northeast Nigeria and </w:t>
      </w:r>
      <w:r w:rsidR="00F46CC4" w:rsidRPr="00623396">
        <w:rPr>
          <w:szCs w:val="22"/>
        </w:rPr>
        <w:t xml:space="preserve">belong to the semi-formalised Civilian Joint Task Forces (CJTFs). </w:t>
      </w:r>
    </w:p>
    <w:p w14:paraId="48860093" w14:textId="67E4D153" w:rsidR="00F46CC4" w:rsidRPr="00623396" w:rsidRDefault="003E15CB"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7E0C3B" w:rsidRPr="00623396">
        <w:rPr>
          <w:szCs w:val="22"/>
        </w:rPr>
        <w:t xml:space="preserve">The vigilantes in the Lake Chad Basin </w:t>
      </w:r>
      <w:r w:rsidR="00F46CC4" w:rsidRPr="00623396">
        <w:rPr>
          <w:szCs w:val="22"/>
        </w:rPr>
        <w:t xml:space="preserve">have filled an important gap in the provision of community </w:t>
      </w:r>
      <w:r w:rsidR="00775C40" w:rsidRPr="00623396">
        <w:rPr>
          <w:szCs w:val="22"/>
        </w:rPr>
        <w:t>security and</w:t>
      </w:r>
      <w:r w:rsidR="00F46CC4" w:rsidRPr="00623396">
        <w:rPr>
          <w:szCs w:val="22"/>
        </w:rPr>
        <w:t xml:space="preserve"> continue to cooperate with the Military and the local administration. Those </w:t>
      </w:r>
      <w:r w:rsidR="007E0C3B" w:rsidRPr="00623396">
        <w:rPr>
          <w:szCs w:val="22"/>
        </w:rPr>
        <w:t>vigilante</w:t>
      </w:r>
      <w:r w:rsidR="00F46CC4" w:rsidRPr="00623396">
        <w:rPr>
          <w:szCs w:val="22"/>
        </w:rPr>
        <w:t xml:space="preserve"> members who will continue to provide security services to their communities urgently require more formal training and accountability processes to avoid human rights abuses, as well as a linkage to the formal early warning and security system of their region. Other members, whose service is not required anym</w:t>
      </w:r>
      <w:r w:rsidR="008D6365" w:rsidRPr="00623396">
        <w:rPr>
          <w:szCs w:val="22"/>
        </w:rPr>
        <w:t xml:space="preserve">ore, need to receive </w:t>
      </w:r>
      <w:r w:rsidR="002B7775" w:rsidRPr="00623396">
        <w:rPr>
          <w:szCs w:val="22"/>
        </w:rPr>
        <w:t>rehabilitation support to leave behind</w:t>
      </w:r>
      <w:r w:rsidR="002530CE" w:rsidRPr="00623396">
        <w:rPr>
          <w:szCs w:val="22"/>
        </w:rPr>
        <w:t xml:space="preserve"> an established culture of violence</w:t>
      </w:r>
      <w:r w:rsidR="002B7775" w:rsidRPr="00623396">
        <w:rPr>
          <w:szCs w:val="22"/>
        </w:rPr>
        <w:t xml:space="preserve"> and reintegrate</w:t>
      </w:r>
      <w:r w:rsidR="008D6365" w:rsidRPr="00623396">
        <w:rPr>
          <w:szCs w:val="22"/>
        </w:rPr>
        <w:t xml:space="preserve"> into the civilian life of their communities </w:t>
      </w:r>
      <w:r w:rsidR="006D5DCB" w:rsidRPr="00623396">
        <w:rPr>
          <w:szCs w:val="22"/>
        </w:rPr>
        <w:t>by building</w:t>
      </w:r>
      <w:r w:rsidR="002B7775" w:rsidRPr="00623396">
        <w:rPr>
          <w:szCs w:val="22"/>
        </w:rPr>
        <w:t xml:space="preserve"> an alternative </w:t>
      </w:r>
      <w:r w:rsidR="00F46CC4" w:rsidRPr="00623396">
        <w:rPr>
          <w:szCs w:val="22"/>
        </w:rPr>
        <w:t xml:space="preserve">livelihood. </w:t>
      </w:r>
    </w:p>
    <w:p w14:paraId="57D0D9E6" w14:textId="7DA043B5" w:rsidR="00F46CC4" w:rsidRPr="00623396" w:rsidRDefault="003E15CB"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F46CC4" w:rsidRPr="00623396">
        <w:rPr>
          <w:szCs w:val="22"/>
        </w:rPr>
        <w:t xml:space="preserve">The improvement of community-level security services alone, however, will not have the required overall impact. A credible alternative pathway into a different, civilian life also needs to be provided for Boko Haram defectors and surrendering fighters </w:t>
      </w:r>
      <w:r w:rsidR="00EC1896" w:rsidRPr="00623396">
        <w:rPr>
          <w:szCs w:val="22"/>
        </w:rPr>
        <w:t>and other associated persons,</w:t>
      </w:r>
      <w:r w:rsidR="00F46CC4" w:rsidRPr="00623396">
        <w:rPr>
          <w:szCs w:val="22"/>
        </w:rPr>
        <w:t xml:space="preserve"> to sustainably tackle the Boko Haram phenomenon. Based on international best practices and experiences (among them: Afghanistan,</w:t>
      </w:r>
      <w:r w:rsidR="00291972" w:rsidRPr="00623396">
        <w:rPr>
          <w:szCs w:val="22"/>
        </w:rPr>
        <w:t xml:space="preserve"> Haiti,</w:t>
      </w:r>
      <w:r w:rsidR="00F46CC4" w:rsidRPr="00623396">
        <w:rPr>
          <w:szCs w:val="22"/>
        </w:rPr>
        <w:t xml:space="preserve"> Somalia and </w:t>
      </w:r>
      <w:r w:rsidR="00291972" w:rsidRPr="00623396">
        <w:rPr>
          <w:szCs w:val="22"/>
        </w:rPr>
        <w:t>Sudan</w:t>
      </w:r>
      <w:r w:rsidR="00F46CC4" w:rsidRPr="00623396">
        <w:rPr>
          <w:szCs w:val="22"/>
        </w:rPr>
        <w:t xml:space="preserve">), a longer-term comprehensive programme of screening, psycho-social support, </w:t>
      </w:r>
      <w:r w:rsidR="00C2657B" w:rsidRPr="00623396">
        <w:rPr>
          <w:szCs w:val="22"/>
        </w:rPr>
        <w:t xml:space="preserve">opportunities for </w:t>
      </w:r>
      <w:r w:rsidR="00203519" w:rsidRPr="00623396">
        <w:rPr>
          <w:szCs w:val="22"/>
        </w:rPr>
        <w:t xml:space="preserve">immediate </w:t>
      </w:r>
      <w:r w:rsidR="00C2657B" w:rsidRPr="00623396">
        <w:rPr>
          <w:szCs w:val="22"/>
        </w:rPr>
        <w:t>income generation</w:t>
      </w:r>
      <w:r w:rsidR="00203519" w:rsidRPr="00623396">
        <w:rPr>
          <w:szCs w:val="22"/>
        </w:rPr>
        <w:t xml:space="preserve"> (OIIG)</w:t>
      </w:r>
      <w:r w:rsidR="00F46CC4" w:rsidRPr="00623396">
        <w:rPr>
          <w:szCs w:val="22"/>
        </w:rPr>
        <w:t xml:space="preserve">, dialogue and </w:t>
      </w:r>
      <w:r w:rsidR="002B7775" w:rsidRPr="00623396">
        <w:rPr>
          <w:szCs w:val="22"/>
        </w:rPr>
        <w:t>reconciliation</w:t>
      </w:r>
      <w:r w:rsidR="00F46CC4" w:rsidRPr="00623396">
        <w:rPr>
          <w:szCs w:val="22"/>
        </w:rPr>
        <w:t xml:space="preserve">, as well as subsequent reintegration for surrendering fighters is needed. </w:t>
      </w:r>
    </w:p>
    <w:p w14:paraId="7F5D78DB" w14:textId="118F4B38" w:rsidR="002B7775" w:rsidRPr="00623396" w:rsidRDefault="00EC1896"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2B7775" w:rsidRPr="00623396">
        <w:rPr>
          <w:szCs w:val="22"/>
        </w:rPr>
        <w:t xml:space="preserve">Successful state and community-level reconciliation is a prerequisite for any form of reintegration. The experience, among others in Rwanda, Uganda, Mozambique and Sierra Leone shows that cleansing rituals, religious and traditional ceremonies are effective in building trust, promoting reconciliation and forgiveness. The community-level reconciliation </w:t>
      </w:r>
      <w:r w:rsidRPr="00623396">
        <w:rPr>
          <w:szCs w:val="22"/>
        </w:rPr>
        <w:t>needs to</w:t>
      </w:r>
      <w:r w:rsidR="002B7775" w:rsidRPr="00623396">
        <w:rPr>
          <w:szCs w:val="22"/>
        </w:rPr>
        <w:t xml:space="preserve"> complement Federal-led prosecution </w:t>
      </w:r>
      <w:r w:rsidRPr="00623396">
        <w:rPr>
          <w:szCs w:val="22"/>
        </w:rPr>
        <w:t>of the senior leadership and grave human rights violators.</w:t>
      </w:r>
    </w:p>
    <w:p w14:paraId="520D930B" w14:textId="3C7CDCF2" w:rsidR="002B7775" w:rsidRPr="00623396" w:rsidRDefault="00EC1896"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2B7775" w:rsidRPr="00623396">
        <w:rPr>
          <w:szCs w:val="22"/>
        </w:rPr>
        <w:t xml:space="preserve">Experience has shown that differences can be reconciled and a gradual increase in trust between parties can be achieved by allowing community structures, religious practices, local customs and values to guide the reconciliation process. Therefore, the inclusive community-based reconciliation and reintegration committees </w:t>
      </w:r>
      <w:r w:rsidRPr="00623396">
        <w:rPr>
          <w:szCs w:val="22"/>
        </w:rPr>
        <w:t>needs to</w:t>
      </w:r>
      <w:r w:rsidR="002B7775" w:rsidRPr="00623396">
        <w:rPr>
          <w:szCs w:val="22"/>
        </w:rPr>
        <w:t xml:space="preserve"> decide on the type of reconciliation approach, activities and timelines, provided the chosen approaches adhere to international human rights law. Approaches may vary in the different areas of </w:t>
      </w:r>
      <w:r w:rsidRPr="00623396">
        <w:rPr>
          <w:szCs w:val="22"/>
        </w:rPr>
        <w:t>the four countries.</w:t>
      </w:r>
    </w:p>
    <w:p w14:paraId="681AD19D" w14:textId="6CEF104F" w:rsidR="00EC1896" w:rsidRPr="00623396" w:rsidRDefault="00EC1896"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2B7775" w:rsidRPr="00623396">
        <w:rPr>
          <w:szCs w:val="22"/>
        </w:rPr>
        <w:t xml:space="preserve">Temporary self-exile, oath taking (restrictive or adjudicative, in extreme cases: swear on the Holy Qur’an), </w:t>
      </w:r>
      <w:r w:rsidR="00775C40" w:rsidRPr="00623396">
        <w:rPr>
          <w:szCs w:val="22"/>
        </w:rPr>
        <w:t>dialogue,</w:t>
      </w:r>
      <w:r w:rsidR="002B7775" w:rsidRPr="00623396">
        <w:rPr>
          <w:szCs w:val="22"/>
        </w:rPr>
        <w:t xml:space="preserve"> truth-telling, a public acknowledgement of guilt, denouncing one’s crime and asking forgiveness are among the </w:t>
      </w:r>
      <w:r w:rsidRPr="00623396">
        <w:rPr>
          <w:szCs w:val="22"/>
        </w:rPr>
        <w:t xml:space="preserve">possible </w:t>
      </w:r>
      <w:r w:rsidR="002B7775" w:rsidRPr="00623396">
        <w:rPr>
          <w:szCs w:val="22"/>
        </w:rPr>
        <w:t>approaches.</w:t>
      </w:r>
    </w:p>
    <w:p w14:paraId="6D92F654" w14:textId="0E5182FD" w:rsidR="002B7775" w:rsidRPr="00623396" w:rsidRDefault="00EC1896"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2B7775" w:rsidRPr="00623396">
        <w:rPr>
          <w:szCs w:val="22"/>
        </w:rPr>
        <w:t>Reconciliation activities must start immediately at the community level, including camp or host community settings where communities have not been able to return to their village or place of origin due to security and movement restrictions.</w:t>
      </w:r>
    </w:p>
    <w:p w14:paraId="024425E0" w14:textId="4752B5CD" w:rsidR="007F2A0D" w:rsidRPr="00623396" w:rsidRDefault="003E15CB" w:rsidP="00F40BA8">
      <w:pPr>
        <w:spacing w:before="240" w:after="120" w:line="276" w:lineRule="auto"/>
        <w:jc w:val="both"/>
        <w:rPr>
          <w:szCs w:val="22"/>
        </w:rPr>
      </w:pPr>
      <w:r w:rsidRPr="0065429F">
        <w:rPr>
          <w:szCs w:val="22"/>
        </w:rPr>
        <w:fldChar w:fldCharType="begin"/>
      </w:r>
      <w:r w:rsidRPr="0065429F">
        <w:rPr>
          <w:szCs w:val="22"/>
        </w:rPr>
        <w:instrText xml:space="preserve"> AUTONUM </w:instrText>
      </w:r>
      <w:r w:rsidRPr="0065429F">
        <w:rPr>
          <w:szCs w:val="22"/>
        </w:rPr>
        <w:fldChar w:fldCharType="end"/>
      </w:r>
      <w:r w:rsidRPr="0065429F">
        <w:rPr>
          <w:szCs w:val="22"/>
        </w:rPr>
        <w:t xml:space="preserve"> </w:t>
      </w:r>
      <w:r w:rsidR="00291972" w:rsidRPr="0065429F">
        <w:rPr>
          <w:szCs w:val="22"/>
        </w:rPr>
        <w:t xml:space="preserve">Lessons from UNDP-supported programmes (see </w:t>
      </w:r>
      <w:r w:rsidR="00A07D64" w:rsidRPr="0065429F">
        <w:rPr>
          <w:szCs w:val="22"/>
        </w:rPr>
        <w:t>T</w:t>
      </w:r>
      <w:r w:rsidR="00291972" w:rsidRPr="0065429F">
        <w:rPr>
          <w:szCs w:val="22"/>
        </w:rPr>
        <w:t>able 2</w:t>
      </w:r>
      <w:r w:rsidR="00A07D64" w:rsidRPr="0065429F">
        <w:rPr>
          <w:szCs w:val="22"/>
        </w:rPr>
        <w:t xml:space="preserve"> below</w:t>
      </w:r>
      <w:r w:rsidR="00291972" w:rsidRPr="0065429F">
        <w:rPr>
          <w:szCs w:val="22"/>
        </w:rPr>
        <w:t xml:space="preserve">) show </w:t>
      </w:r>
      <w:r w:rsidR="00A07D64" w:rsidRPr="0065429F">
        <w:rPr>
          <w:szCs w:val="22"/>
        </w:rPr>
        <w:t xml:space="preserve">that </w:t>
      </w:r>
      <w:r w:rsidR="00291972" w:rsidRPr="0065429F">
        <w:rPr>
          <w:szCs w:val="22"/>
        </w:rPr>
        <w:t xml:space="preserve">reintegration initiatives need to be anchored in broader </w:t>
      </w:r>
      <w:r w:rsidR="00C6022E" w:rsidRPr="0065429F">
        <w:rPr>
          <w:szCs w:val="22"/>
        </w:rPr>
        <w:t>stabilisation</w:t>
      </w:r>
      <w:r w:rsidR="00291972" w:rsidRPr="0065429F">
        <w:rPr>
          <w:szCs w:val="22"/>
        </w:rPr>
        <w:t xml:space="preserve"> </w:t>
      </w:r>
      <w:r w:rsidR="00EC1896" w:rsidRPr="0065429F">
        <w:rPr>
          <w:szCs w:val="22"/>
        </w:rPr>
        <w:t xml:space="preserve">and reconciliation </w:t>
      </w:r>
      <w:r w:rsidR="00291972" w:rsidRPr="0065429F">
        <w:rPr>
          <w:szCs w:val="22"/>
        </w:rPr>
        <w:t xml:space="preserve">efforts. UNDP acknowledges the primary role of national actors in such </w:t>
      </w:r>
      <w:r w:rsidR="002B7775" w:rsidRPr="0065429F">
        <w:rPr>
          <w:szCs w:val="22"/>
        </w:rPr>
        <w:t xml:space="preserve">reconciliation and </w:t>
      </w:r>
      <w:r w:rsidR="00291972" w:rsidRPr="0065429F">
        <w:rPr>
          <w:szCs w:val="22"/>
        </w:rPr>
        <w:t>reintegration efforts and has often played the role of a convener and supporter of the process, coordinating efforts under the U</w:t>
      </w:r>
      <w:r w:rsidR="002B7775" w:rsidRPr="0065429F">
        <w:rPr>
          <w:szCs w:val="22"/>
        </w:rPr>
        <w:t>nited Nations Country Team (U</w:t>
      </w:r>
      <w:r w:rsidR="00291972" w:rsidRPr="0065429F">
        <w:rPr>
          <w:szCs w:val="22"/>
        </w:rPr>
        <w:t>NCT</w:t>
      </w:r>
      <w:r w:rsidR="002B7775" w:rsidRPr="0065429F">
        <w:rPr>
          <w:szCs w:val="22"/>
        </w:rPr>
        <w:t>)</w:t>
      </w:r>
      <w:r w:rsidR="00291972" w:rsidRPr="0065429F">
        <w:rPr>
          <w:szCs w:val="22"/>
        </w:rPr>
        <w:t xml:space="preserve"> and supporting national actors and counterparts in integrated assessm</w:t>
      </w:r>
      <w:r w:rsidR="00102B84" w:rsidRPr="0065429F">
        <w:rPr>
          <w:szCs w:val="22"/>
        </w:rPr>
        <w:t>ents and strategy development.</w:t>
      </w:r>
      <w:r w:rsidR="00102B84" w:rsidRPr="00623396">
        <w:rPr>
          <w:szCs w:val="22"/>
        </w:rPr>
        <w:t xml:space="preserve"> </w:t>
      </w:r>
    </w:p>
    <w:p w14:paraId="0B6DA346" w14:textId="695E04FF" w:rsidR="00AC6887" w:rsidRPr="00623396" w:rsidRDefault="003E15CB"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AC6887" w:rsidRPr="00623396">
        <w:rPr>
          <w:szCs w:val="22"/>
        </w:rPr>
        <w:t>Experience also shows that achieving sustainable reintegration remains the most crucial and challenging aspect of the disengagement process. This requires supporting reintegration at multiple levels - the individual, family, community, national and regional, and paying attention to its multi-faceted dimensions – economic, social psychosocial and political. It also requires equal support to former fighters and the receiving communities (</w:t>
      </w:r>
      <w:r w:rsidR="00A07D64" w:rsidRPr="00623396">
        <w:rPr>
          <w:szCs w:val="22"/>
        </w:rPr>
        <w:t>dual targeting</w:t>
      </w:r>
      <w:r w:rsidR="00AC6887" w:rsidRPr="00623396">
        <w:rPr>
          <w:szCs w:val="22"/>
        </w:rPr>
        <w:t xml:space="preserve"> approach). Programmes need to be time-bound, well-resourced and consider context-specific factors and gender dimensions. Finally, in contexts </w:t>
      </w:r>
      <w:r w:rsidR="00C75733" w:rsidRPr="00623396">
        <w:rPr>
          <w:szCs w:val="22"/>
        </w:rPr>
        <w:t xml:space="preserve">without </w:t>
      </w:r>
      <w:r w:rsidR="00AC6887" w:rsidRPr="00623396">
        <w:rPr>
          <w:szCs w:val="22"/>
        </w:rPr>
        <w:t xml:space="preserve">peace agreements </w:t>
      </w:r>
      <w:r w:rsidR="00C75733" w:rsidRPr="00623396">
        <w:rPr>
          <w:szCs w:val="22"/>
        </w:rPr>
        <w:t>not formally agreed</w:t>
      </w:r>
      <w:r w:rsidR="00AC6887" w:rsidRPr="00623396">
        <w:rPr>
          <w:szCs w:val="22"/>
        </w:rPr>
        <w:t xml:space="preserve"> transitional justice mechanism</w:t>
      </w:r>
      <w:r w:rsidR="00C75733" w:rsidRPr="00623396">
        <w:rPr>
          <w:szCs w:val="22"/>
        </w:rPr>
        <w:t>s</w:t>
      </w:r>
      <w:r w:rsidR="00AC6887" w:rsidRPr="00623396">
        <w:rPr>
          <w:szCs w:val="22"/>
        </w:rPr>
        <w:t>, attention to the legal framework that will underpin reintegration efforts as well as careful risk analysis and mitigation measures are fundamental.</w:t>
      </w:r>
    </w:p>
    <w:p w14:paraId="494D65F7" w14:textId="77777777" w:rsidR="00034A3F" w:rsidRPr="00623396" w:rsidRDefault="003E15CB" w:rsidP="00F40BA8">
      <w:pPr>
        <w:spacing w:before="240" w:after="120" w:line="276" w:lineRule="auto"/>
        <w:jc w:val="both"/>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34205E" w:rsidRPr="00623396">
        <w:rPr>
          <w:szCs w:val="22"/>
        </w:rPr>
        <w:t>The currently ongoing “Operation Safe Corridor” in Nigeria has been a first attempt in this direction, but is not yet sufficiently capacitated and not yet based on an appropriate legal framework and international standards.</w:t>
      </w:r>
      <w:r w:rsidR="0034205E" w:rsidRPr="00623396">
        <w:rPr>
          <w:kern w:val="24"/>
          <w:vertAlign w:val="superscript"/>
        </w:rPr>
        <w:footnoteReference w:id="9"/>
      </w:r>
      <w:r w:rsidR="0034205E" w:rsidRPr="00623396">
        <w:rPr>
          <w:szCs w:val="22"/>
        </w:rPr>
        <w:t xml:space="preserve"> Initial discussions between government authorities and development partners including members of the consultative group and UNDP, IOM, UNODC and UNICEF are taking place, and it will be important to pursue these and shape a solid common approach based on international standards. </w:t>
      </w:r>
      <w:r w:rsidR="00034A3F" w:rsidRPr="00623396">
        <w:t xml:space="preserve"> </w:t>
      </w:r>
    </w:p>
    <w:p w14:paraId="69A9C925" w14:textId="2F629FAD" w:rsidR="00102B84" w:rsidRPr="00623396" w:rsidRDefault="00034A3F"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Following the N´Djamena Conference in June 2018, the State Governments in </w:t>
      </w:r>
      <w:proofErr w:type="spellStart"/>
      <w:r w:rsidRPr="00623396">
        <w:rPr>
          <w:szCs w:val="22"/>
        </w:rPr>
        <w:t>Borno</w:t>
      </w:r>
      <w:proofErr w:type="spellEnd"/>
      <w:r w:rsidRPr="00623396">
        <w:rPr>
          <w:szCs w:val="22"/>
        </w:rPr>
        <w:t xml:space="preserve"> and Adamawa in Nigeria requested</w:t>
      </w:r>
      <w:r w:rsidR="00B64201" w:rsidRPr="00623396">
        <w:rPr>
          <w:szCs w:val="22"/>
        </w:rPr>
        <w:t xml:space="preserve">, and </w:t>
      </w:r>
      <w:r w:rsidRPr="00623396">
        <w:rPr>
          <w:szCs w:val="22"/>
        </w:rPr>
        <w:t xml:space="preserve">UNDP </w:t>
      </w:r>
      <w:r w:rsidR="00B64201" w:rsidRPr="00623396">
        <w:rPr>
          <w:szCs w:val="22"/>
        </w:rPr>
        <w:t xml:space="preserve">provided </w:t>
      </w:r>
      <w:r w:rsidRPr="00623396">
        <w:rPr>
          <w:szCs w:val="22"/>
        </w:rPr>
        <w:t xml:space="preserve">support for </w:t>
      </w:r>
      <w:r w:rsidR="00B64201" w:rsidRPr="00623396">
        <w:rPr>
          <w:szCs w:val="22"/>
        </w:rPr>
        <w:t xml:space="preserve">the development of a policy and strategy </w:t>
      </w:r>
      <w:r w:rsidRPr="00623396">
        <w:rPr>
          <w:szCs w:val="22"/>
        </w:rPr>
        <w:t xml:space="preserve">for </w:t>
      </w:r>
      <w:r w:rsidR="00B64201" w:rsidRPr="00623396">
        <w:rPr>
          <w:szCs w:val="22"/>
        </w:rPr>
        <w:t xml:space="preserve">the </w:t>
      </w:r>
      <w:r w:rsidRPr="00623396">
        <w:rPr>
          <w:szCs w:val="22"/>
        </w:rPr>
        <w:t>reconciliation and reintegration of former B</w:t>
      </w:r>
      <w:r w:rsidR="00B64201" w:rsidRPr="00623396">
        <w:rPr>
          <w:szCs w:val="22"/>
        </w:rPr>
        <w:t xml:space="preserve">oko </w:t>
      </w:r>
      <w:r w:rsidRPr="00623396">
        <w:rPr>
          <w:szCs w:val="22"/>
        </w:rPr>
        <w:t>H</w:t>
      </w:r>
      <w:r w:rsidR="00B64201" w:rsidRPr="00623396">
        <w:rPr>
          <w:szCs w:val="22"/>
        </w:rPr>
        <w:t>aram</w:t>
      </w:r>
      <w:r w:rsidRPr="00623396">
        <w:rPr>
          <w:szCs w:val="22"/>
        </w:rPr>
        <w:t xml:space="preserve"> associates. </w:t>
      </w:r>
      <w:r w:rsidR="00B64201" w:rsidRPr="00623396">
        <w:rPr>
          <w:szCs w:val="22"/>
        </w:rPr>
        <w:t>In this context, t</w:t>
      </w:r>
      <w:r w:rsidRPr="00623396">
        <w:rPr>
          <w:szCs w:val="22"/>
        </w:rPr>
        <w:t xml:space="preserve">he </w:t>
      </w:r>
      <w:proofErr w:type="spellStart"/>
      <w:r w:rsidRPr="00623396">
        <w:rPr>
          <w:szCs w:val="22"/>
        </w:rPr>
        <w:t>Borno</w:t>
      </w:r>
      <w:proofErr w:type="spellEnd"/>
      <w:r w:rsidRPr="00623396">
        <w:rPr>
          <w:szCs w:val="22"/>
        </w:rPr>
        <w:t xml:space="preserve"> State Consultative Workshop on Dialogue, Reconciliation and Reintegration was successfully held on 16-18 June</w:t>
      </w:r>
      <w:r w:rsidR="003F0BB9">
        <w:rPr>
          <w:szCs w:val="22"/>
        </w:rPr>
        <w:t xml:space="preserve"> 2018</w:t>
      </w:r>
      <w:r w:rsidRPr="00623396">
        <w:rPr>
          <w:szCs w:val="22"/>
        </w:rPr>
        <w:t xml:space="preserve"> to provide a dialogue platform for key stakeholders to interchange views, opinions and proposals on the specific issues on reconciliation and reintegration policy and process in </w:t>
      </w:r>
      <w:proofErr w:type="spellStart"/>
      <w:r w:rsidRPr="00623396">
        <w:rPr>
          <w:szCs w:val="22"/>
        </w:rPr>
        <w:t>Borno</w:t>
      </w:r>
      <w:proofErr w:type="spellEnd"/>
      <w:r w:rsidRPr="00623396">
        <w:rPr>
          <w:szCs w:val="22"/>
        </w:rPr>
        <w:t xml:space="preserve"> State.</w:t>
      </w:r>
    </w:p>
    <w:p w14:paraId="72C7E2CA" w14:textId="77777777" w:rsidR="00475BBE" w:rsidRPr="00623396" w:rsidRDefault="00475BBE" w:rsidP="00F40BA8">
      <w:pPr>
        <w:spacing w:before="240" w:after="120" w:line="276" w:lineRule="auto"/>
        <w:jc w:val="both"/>
        <w:rPr>
          <w:szCs w:val="22"/>
        </w:rPr>
      </w:pPr>
    </w:p>
    <w:p w14:paraId="319682E3" w14:textId="44C5702F" w:rsidR="00291972" w:rsidRPr="00623396" w:rsidRDefault="00291972" w:rsidP="00781E43">
      <w:pPr>
        <w:pStyle w:val="Lgende"/>
        <w:keepNext/>
        <w:spacing w:before="240" w:after="120" w:line="276" w:lineRule="auto"/>
        <w:jc w:val="center"/>
        <w:rPr>
          <w:sz w:val="20"/>
        </w:rPr>
      </w:pPr>
      <w:r w:rsidRPr="00623396">
        <w:rPr>
          <w:sz w:val="20"/>
        </w:rPr>
        <w:t xml:space="preserve">Table </w:t>
      </w:r>
      <w:r w:rsidR="00E508E1" w:rsidRPr="00623396">
        <w:rPr>
          <w:sz w:val="20"/>
        </w:rPr>
        <w:fldChar w:fldCharType="begin"/>
      </w:r>
      <w:r w:rsidR="00E508E1" w:rsidRPr="00623396">
        <w:rPr>
          <w:sz w:val="20"/>
        </w:rPr>
        <w:instrText xml:space="preserve"> SEQ Table \* ARABIC </w:instrText>
      </w:r>
      <w:r w:rsidR="00E508E1" w:rsidRPr="00623396">
        <w:rPr>
          <w:sz w:val="20"/>
        </w:rPr>
        <w:fldChar w:fldCharType="separate"/>
      </w:r>
      <w:r w:rsidR="00CF67F9">
        <w:rPr>
          <w:noProof/>
          <w:sz w:val="20"/>
        </w:rPr>
        <w:t>2</w:t>
      </w:r>
      <w:r w:rsidR="00E508E1" w:rsidRPr="00623396">
        <w:rPr>
          <w:noProof/>
          <w:sz w:val="20"/>
        </w:rPr>
        <w:fldChar w:fldCharType="end"/>
      </w:r>
      <w:r w:rsidRPr="00623396">
        <w:rPr>
          <w:sz w:val="20"/>
        </w:rPr>
        <w:t>: Lessons on Reintegration of Former Fighters from UNDP programmes</w:t>
      </w:r>
    </w:p>
    <w:tbl>
      <w:tblPr>
        <w:tblW w:w="9062" w:type="dxa"/>
        <w:tblCellMar>
          <w:left w:w="10" w:type="dxa"/>
          <w:right w:w="10" w:type="dxa"/>
        </w:tblCellMar>
        <w:tblLook w:val="0000" w:firstRow="0" w:lastRow="0" w:firstColumn="0" w:lastColumn="0" w:noHBand="0" w:noVBand="0"/>
      </w:tblPr>
      <w:tblGrid>
        <w:gridCol w:w="2265"/>
        <w:gridCol w:w="2265"/>
        <w:gridCol w:w="2266"/>
        <w:gridCol w:w="2266"/>
      </w:tblGrid>
      <w:tr w:rsidR="00291972" w:rsidRPr="00623396" w14:paraId="31C9707A" w14:textId="77777777" w:rsidTr="00781E43">
        <w:tc>
          <w:tcPr>
            <w:tcW w:w="226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7628075E" w14:textId="77777777" w:rsidR="00291972" w:rsidRPr="00623396" w:rsidRDefault="00291972" w:rsidP="00781E43">
            <w:pPr>
              <w:rPr>
                <w:b/>
                <w:color w:val="FFFFFF" w:themeColor="background1"/>
                <w:sz w:val="18"/>
                <w:szCs w:val="20"/>
              </w:rPr>
            </w:pPr>
            <w:r w:rsidRPr="00623396">
              <w:rPr>
                <w:b/>
                <w:color w:val="FFFFFF" w:themeColor="background1"/>
                <w:sz w:val="18"/>
                <w:szCs w:val="20"/>
              </w:rPr>
              <w:t>Afghanistan</w:t>
            </w:r>
          </w:p>
          <w:p w14:paraId="78AF973B" w14:textId="77777777" w:rsidR="00291972" w:rsidRPr="00623396" w:rsidRDefault="00291972" w:rsidP="00781E43">
            <w:pPr>
              <w:rPr>
                <w:color w:val="FFFFFF" w:themeColor="background1"/>
                <w:sz w:val="18"/>
                <w:szCs w:val="20"/>
              </w:rPr>
            </w:pPr>
          </w:p>
        </w:tc>
        <w:tc>
          <w:tcPr>
            <w:tcW w:w="226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0349BCD5" w14:textId="77777777" w:rsidR="00291972" w:rsidRPr="00623396" w:rsidRDefault="00291972" w:rsidP="00781E43">
            <w:pPr>
              <w:rPr>
                <w:b/>
                <w:color w:val="FFFFFF" w:themeColor="background1"/>
                <w:sz w:val="18"/>
                <w:szCs w:val="20"/>
              </w:rPr>
            </w:pPr>
            <w:r w:rsidRPr="00623396">
              <w:rPr>
                <w:b/>
                <w:color w:val="FFFFFF" w:themeColor="background1"/>
                <w:sz w:val="18"/>
                <w:szCs w:val="20"/>
              </w:rPr>
              <w:t>Haiti</w:t>
            </w:r>
          </w:p>
          <w:p w14:paraId="3EDDD760" w14:textId="77777777" w:rsidR="00291972" w:rsidRPr="00623396" w:rsidRDefault="00291972" w:rsidP="00781E43">
            <w:pPr>
              <w:rPr>
                <w:b/>
                <w:color w:val="FFFFFF" w:themeColor="background1"/>
                <w:sz w:val="18"/>
                <w:szCs w:val="20"/>
              </w:rPr>
            </w:pPr>
          </w:p>
        </w:tc>
        <w:tc>
          <w:tcPr>
            <w:tcW w:w="226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5F9C46DB" w14:textId="77777777" w:rsidR="00291972" w:rsidRPr="00623396" w:rsidRDefault="00291972" w:rsidP="00781E43">
            <w:pPr>
              <w:rPr>
                <w:b/>
                <w:color w:val="FFFFFF" w:themeColor="background1"/>
                <w:sz w:val="18"/>
                <w:szCs w:val="20"/>
              </w:rPr>
            </w:pPr>
            <w:r w:rsidRPr="00623396">
              <w:rPr>
                <w:b/>
                <w:color w:val="FFFFFF" w:themeColor="background1"/>
                <w:sz w:val="18"/>
                <w:szCs w:val="20"/>
              </w:rPr>
              <w:t>Somalia</w:t>
            </w:r>
          </w:p>
          <w:p w14:paraId="09572D42" w14:textId="77777777" w:rsidR="00291972" w:rsidRPr="00623396" w:rsidRDefault="00291972" w:rsidP="00781E43">
            <w:pPr>
              <w:rPr>
                <w:b/>
                <w:color w:val="FFFFFF" w:themeColor="background1"/>
                <w:sz w:val="18"/>
                <w:szCs w:val="20"/>
              </w:rPr>
            </w:pPr>
          </w:p>
        </w:tc>
        <w:tc>
          <w:tcPr>
            <w:tcW w:w="226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706FED74" w14:textId="77777777" w:rsidR="00291972" w:rsidRPr="00623396" w:rsidRDefault="00291972" w:rsidP="00781E43">
            <w:pPr>
              <w:rPr>
                <w:b/>
                <w:color w:val="FFFFFF" w:themeColor="background1"/>
                <w:sz w:val="18"/>
                <w:szCs w:val="20"/>
              </w:rPr>
            </w:pPr>
            <w:r w:rsidRPr="00623396">
              <w:rPr>
                <w:b/>
                <w:color w:val="FFFFFF" w:themeColor="background1"/>
                <w:sz w:val="18"/>
                <w:szCs w:val="20"/>
              </w:rPr>
              <w:t>Sudan</w:t>
            </w:r>
          </w:p>
          <w:p w14:paraId="10F568FD" w14:textId="77777777" w:rsidR="00291972" w:rsidRPr="00623396" w:rsidRDefault="00291972" w:rsidP="00781E43">
            <w:pPr>
              <w:rPr>
                <w:b/>
                <w:color w:val="FFFFFF" w:themeColor="background1"/>
                <w:sz w:val="18"/>
                <w:szCs w:val="20"/>
              </w:rPr>
            </w:pPr>
          </w:p>
        </w:tc>
      </w:tr>
      <w:tr w:rsidR="00403A13" w:rsidRPr="00623396" w14:paraId="42AC33CF" w14:textId="77777777" w:rsidTr="00781E43">
        <w:tc>
          <w:tcPr>
            <w:tcW w:w="226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vAlign w:val="center"/>
          </w:tcPr>
          <w:p w14:paraId="17ECC580" w14:textId="77777777" w:rsidR="00403A13" w:rsidRPr="00623396" w:rsidRDefault="00403A13" w:rsidP="00781E43">
            <w:pPr>
              <w:rPr>
                <w:color w:val="002060"/>
                <w:sz w:val="18"/>
                <w:szCs w:val="20"/>
              </w:rPr>
            </w:pPr>
            <w:r w:rsidRPr="00623396">
              <w:rPr>
                <w:color w:val="002060"/>
                <w:sz w:val="18"/>
                <w:szCs w:val="20"/>
              </w:rPr>
              <w:t>Disbandment of Illegal Armed Groups (DIAG) and Afghanistan Peace and Reintegration Programme (APRP)</w:t>
            </w:r>
          </w:p>
        </w:tc>
        <w:tc>
          <w:tcPr>
            <w:tcW w:w="226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vAlign w:val="center"/>
          </w:tcPr>
          <w:p w14:paraId="7161766B" w14:textId="77777777" w:rsidR="00403A13" w:rsidRPr="00623396" w:rsidRDefault="00403A13" w:rsidP="00781E43">
            <w:pPr>
              <w:rPr>
                <w:color w:val="002060"/>
                <w:sz w:val="18"/>
                <w:szCs w:val="20"/>
              </w:rPr>
            </w:pPr>
            <w:r w:rsidRPr="00623396">
              <w:rPr>
                <w:color w:val="002060"/>
                <w:sz w:val="18"/>
                <w:szCs w:val="20"/>
              </w:rPr>
              <w:t>Community Violence Reduction (CVR) with the UN mission Community Security</w:t>
            </w:r>
          </w:p>
        </w:tc>
        <w:tc>
          <w:tcPr>
            <w:tcW w:w="226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vAlign w:val="center"/>
          </w:tcPr>
          <w:p w14:paraId="4308EC8B" w14:textId="77777777" w:rsidR="00403A13" w:rsidRPr="00623396" w:rsidRDefault="00403A13" w:rsidP="00781E43">
            <w:pPr>
              <w:rPr>
                <w:color w:val="002060"/>
                <w:sz w:val="18"/>
                <w:szCs w:val="20"/>
              </w:rPr>
            </w:pPr>
            <w:r w:rsidRPr="00623396">
              <w:rPr>
                <w:color w:val="002060"/>
                <w:sz w:val="18"/>
                <w:szCs w:val="20"/>
              </w:rPr>
              <w:t>Rule of Law/Youth for Change (Y4C) with ILO, UNICEF</w:t>
            </w:r>
          </w:p>
        </w:tc>
        <w:tc>
          <w:tcPr>
            <w:tcW w:w="226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vAlign w:val="center"/>
          </w:tcPr>
          <w:p w14:paraId="48676C22" w14:textId="1D9B05B9" w:rsidR="00403A13" w:rsidRPr="00623396" w:rsidRDefault="00403A13" w:rsidP="00781E43">
            <w:pPr>
              <w:rPr>
                <w:color w:val="002060"/>
                <w:sz w:val="18"/>
                <w:szCs w:val="20"/>
              </w:rPr>
            </w:pPr>
            <w:r w:rsidRPr="00623396">
              <w:rPr>
                <w:color w:val="002060"/>
                <w:sz w:val="18"/>
                <w:szCs w:val="20"/>
              </w:rPr>
              <w:t xml:space="preserve">Darfur Community-Based </w:t>
            </w:r>
            <w:r w:rsidR="00D63440" w:rsidRPr="00623396">
              <w:rPr>
                <w:color w:val="002060"/>
                <w:sz w:val="18"/>
                <w:szCs w:val="20"/>
              </w:rPr>
              <w:t>Reintegration and</w:t>
            </w:r>
            <w:r w:rsidRPr="00623396">
              <w:rPr>
                <w:color w:val="002060"/>
                <w:sz w:val="18"/>
                <w:szCs w:val="20"/>
              </w:rPr>
              <w:t xml:space="preserve"> </w:t>
            </w:r>
            <w:r w:rsidR="00C6022E" w:rsidRPr="00623396">
              <w:rPr>
                <w:color w:val="002060"/>
                <w:sz w:val="18"/>
                <w:szCs w:val="20"/>
              </w:rPr>
              <w:t>Stabilisation</w:t>
            </w:r>
            <w:r w:rsidRPr="00623396">
              <w:rPr>
                <w:color w:val="002060"/>
                <w:sz w:val="18"/>
                <w:szCs w:val="20"/>
              </w:rPr>
              <w:t xml:space="preserve"> Programme (DCBRSP)</w:t>
            </w:r>
          </w:p>
        </w:tc>
      </w:tr>
      <w:tr w:rsidR="00291972" w:rsidRPr="00623396" w14:paraId="760D2689" w14:textId="77777777" w:rsidTr="00781E43">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4C75C5" w14:textId="77777777" w:rsidR="00291972" w:rsidRPr="00623396" w:rsidRDefault="00291972" w:rsidP="00781E43">
            <w:pPr>
              <w:rPr>
                <w:sz w:val="18"/>
                <w:szCs w:val="20"/>
              </w:rPr>
            </w:pPr>
          </w:p>
          <w:p w14:paraId="074F0426" w14:textId="5F374D7E" w:rsidR="00291972" w:rsidRPr="00623396" w:rsidRDefault="00291972" w:rsidP="00781E43">
            <w:pPr>
              <w:rPr>
                <w:sz w:val="18"/>
                <w:szCs w:val="20"/>
              </w:rPr>
            </w:pPr>
            <w:r w:rsidRPr="00623396">
              <w:rPr>
                <w:sz w:val="18"/>
                <w:szCs w:val="20"/>
              </w:rPr>
              <w:t xml:space="preserve">APRP built on DIAG and focused on the Taleban, encouraging members to renounce violence and terrorism, to live within the laws of Afghanistan and join a constructive process of reintegration and peace. Encompassed elements of mediation, reconciliation and </w:t>
            </w:r>
            <w:r w:rsidR="00D63440" w:rsidRPr="00623396">
              <w:rPr>
                <w:sz w:val="18"/>
                <w:szCs w:val="20"/>
              </w:rPr>
              <w:t>community-based</w:t>
            </w:r>
            <w:r w:rsidRPr="00623396">
              <w:rPr>
                <w:sz w:val="18"/>
                <w:szCs w:val="20"/>
              </w:rPr>
              <w:t xml:space="preserve"> approaches.</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5EE9C3" w14:textId="77777777" w:rsidR="00291972" w:rsidRPr="00623396" w:rsidRDefault="00291972" w:rsidP="00781E43">
            <w:pPr>
              <w:rPr>
                <w:sz w:val="18"/>
                <w:szCs w:val="20"/>
              </w:rPr>
            </w:pPr>
          </w:p>
          <w:p w14:paraId="3D3AD460" w14:textId="77777777" w:rsidR="003B3207" w:rsidRPr="00623396" w:rsidRDefault="00291972" w:rsidP="00781E43">
            <w:pPr>
              <w:rPr>
                <w:sz w:val="18"/>
                <w:szCs w:val="20"/>
              </w:rPr>
            </w:pPr>
            <w:r w:rsidRPr="00623396">
              <w:rPr>
                <w:sz w:val="18"/>
                <w:szCs w:val="20"/>
              </w:rPr>
              <w:t xml:space="preserve">The programme emerged from the acknowledgement that the context did not require DDR but a community violence reduction approach bringing together gun control, anti-organized crime initiatives, catch up education and </w:t>
            </w:r>
          </w:p>
          <w:p w14:paraId="14F24E81" w14:textId="77777777" w:rsidR="00291972" w:rsidRPr="00623396" w:rsidRDefault="00291972" w:rsidP="00781E43">
            <w:pPr>
              <w:rPr>
                <w:sz w:val="18"/>
                <w:szCs w:val="20"/>
              </w:rPr>
            </w:pPr>
            <w:r w:rsidRPr="00623396">
              <w:rPr>
                <w:sz w:val="18"/>
                <w:szCs w:val="20"/>
              </w:rPr>
              <w:t>training, access to social services and justice, family engagement and community reconciliation.</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BA665C" w14:textId="77777777" w:rsidR="00291972" w:rsidRPr="00623396" w:rsidRDefault="00291972" w:rsidP="00781E43">
            <w:pPr>
              <w:rPr>
                <w:sz w:val="18"/>
                <w:szCs w:val="20"/>
              </w:rPr>
            </w:pPr>
          </w:p>
          <w:p w14:paraId="3FF59371" w14:textId="77777777" w:rsidR="00291972" w:rsidRPr="00623396" w:rsidRDefault="00291972" w:rsidP="00781E43">
            <w:pPr>
              <w:rPr>
                <w:sz w:val="18"/>
                <w:szCs w:val="20"/>
              </w:rPr>
            </w:pPr>
            <w:r w:rsidRPr="00623396">
              <w:rPr>
                <w:sz w:val="18"/>
                <w:szCs w:val="20"/>
              </w:rPr>
              <w:t>The programme targeted youth-at-risk involved in violence, including with Al-Shabaab and in piracy. It contributed to rehabilitation through non-formal education, tools and trainings on social skills, rule of law and civic education.</w:t>
            </w:r>
          </w:p>
          <w:p w14:paraId="4B261C7C" w14:textId="77777777" w:rsidR="00291972" w:rsidRPr="00623396" w:rsidRDefault="00291972" w:rsidP="00781E43">
            <w:pPr>
              <w:rPr>
                <w:sz w:val="18"/>
                <w:szCs w:val="20"/>
              </w:rPr>
            </w:pPr>
            <w:r w:rsidRPr="00623396">
              <w:rPr>
                <w:sz w:val="18"/>
                <w:szCs w:val="20"/>
              </w:rPr>
              <w:t>By the end of 2013, over 2,075 youth, including 329 women benefitted from social rehabilitation and integration.</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1F9100" w14:textId="77777777" w:rsidR="00291972" w:rsidRPr="00623396" w:rsidRDefault="00291972" w:rsidP="00781E43">
            <w:pPr>
              <w:rPr>
                <w:color w:val="000000"/>
                <w:sz w:val="18"/>
                <w:szCs w:val="20"/>
              </w:rPr>
            </w:pPr>
          </w:p>
          <w:p w14:paraId="260A5936" w14:textId="77777777" w:rsidR="00291972" w:rsidRPr="00623396" w:rsidRDefault="00291972" w:rsidP="00781E43">
            <w:pPr>
              <w:rPr>
                <w:sz w:val="18"/>
                <w:szCs w:val="20"/>
              </w:rPr>
            </w:pPr>
            <w:r w:rsidRPr="00623396">
              <w:rPr>
                <w:color w:val="000000"/>
                <w:sz w:val="18"/>
                <w:szCs w:val="20"/>
              </w:rPr>
              <w:t xml:space="preserve">Following the reintegration of over 30,000 ex-combatants under the CPA, of which 17% were women, the Darfur programme now supports the reintegration of ex-combatants, including women and those with disabilities in Darfur through livelihoods and psychosocial support and community-based quick-impact projects. </w:t>
            </w:r>
          </w:p>
        </w:tc>
      </w:tr>
      <w:tr w:rsidR="00291972" w:rsidRPr="00623396" w14:paraId="56AD53E0" w14:textId="77777777" w:rsidTr="00781E43">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8C3F44" w14:textId="77777777" w:rsidR="00291972" w:rsidRPr="00623396" w:rsidRDefault="00291972" w:rsidP="00781E43">
            <w:pPr>
              <w:rPr>
                <w:sz w:val="18"/>
                <w:szCs w:val="20"/>
              </w:rPr>
            </w:pPr>
          </w:p>
          <w:p w14:paraId="2C640A51" w14:textId="77777777" w:rsidR="00291972" w:rsidRPr="00623396" w:rsidRDefault="00291972" w:rsidP="00781E43">
            <w:pPr>
              <w:rPr>
                <w:sz w:val="18"/>
                <w:szCs w:val="20"/>
              </w:rPr>
            </w:pPr>
            <w:r w:rsidRPr="00623396">
              <w:rPr>
                <w:b/>
                <w:sz w:val="18"/>
                <w:szCs w:val="20"/>
              </w:rPr>
              <w:t>LESSONS</w:t>
            </w:r>
            <w:r w:rsidRPr="00623396">
              <w:rPr>
                <w:sz w:val="18"/>
                <w:szCs w:val="20"/>
              </w:rPr>
              <w:t xml:space="preserve"> show that reintegration of ex-combatants does not need to take place solely in the context of a peace agreement and a formal DDR process, though security, reputational and other risks need to be carefully considered.</w:t>
            </w:r>
          </w:p>
          <w:p w14:paraId="14EC8D96" w14:textId="77777777" w:rsidR="00291972" w:rsidRPr="00623396" w:rsidRDefault="00291972" w:rsidP="00781E43">
            <w:pPr>
              <w:rPr>
                <w:sz w:val="18"/>
                <w:szCs w:val="20"/>
              </w:rPr>
            </w:pPr>
          </w:p>
          <w:p w14:paraId="520063E5" w14:textId="36E2951B" w:rsidR="00291972" w:rsidRPr="00623396" w:rsidRDefault="00291972" w:rsidP="00781E43">
            <w:pPr>
              <w:rPr>
                <w:sz w:val="18"/>
                <w:szCs w:val="20"/>
              </w:rPr>
            </w:pPr>
            <w:r w:rsidRPr="00623396">
              <w:rPr>
                <w:sz w:val="18"/>
                <w:szCs w:val="20"/>
              </w:rPr>
              <w:t xml:space="preserve">Reintegration should not be a standalone programme. It requires solid anchoring in a broader </w:t>
            </w:r>
            <w:r w:rsidR="00C6022E" w:rsidRPr="00623396">
              <w:rPr>
                <w:sz w:val="18"/>
                <w:szCs w:val="20"/>
              </w:rPr>
              <w:t>stabilisation</w:t>
            </w:r>
            <w:r w:rsidRPr="00623396">
              <w:rPr>
                <w:sz w:val="18"/>
                <w:szCs w:val="20"/>
              </w:rPr>
              <w:t xml:space="preserve"> initiative, and linkages with </w:t>
            </w:r>
            <w:r w:rsidR="00AD2D0A" w:rsidRPr="00623396">
              <w:rPr>
                <w:sz w:val="18"/>
                <w:szCs w:val="20"/>
              </w:rPr>
              <w:t>peace-making</w:t>
            </w:r>
            <w:r w:rsidRPr="00623396">
              <w:rPr>
                <w:sz w:val="18"/>
                <w:szCs w:val="20"/>
              </w:rPr>
              <w:t>, economic recovery, and justice mechanisms.</w:t>
            </w:r>
          </w:p>
          <w:p w14:paraId="74052F11" w14:textId="77777777" w:rsidR="00291972" w:rsidRPr="00623396" w:rsidRDefault="00291972" w:rsidP="00781E43">
            <w:pPr>
              <w:rPr>
                <w:sz w:val="18"/>
                <w:szCs w:val="20"/>
              </w:rPr>
            </w:pPr>
            <w:r w:rsidRPr="00623396">
              <w:rPr>
                <w:sz w:val="18"/>
                <w:szCs w:val="20"/>
              </w:rPr>
              <w:t>Strong communication and public information are key to success.</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8814" w14:textId="77777777" w:rsidR="00291972" w:rsidRPr="00623396" w:rsidRDefault="00291972" w:rsidP="00781E43">
            <w:pPr>
              <w:rPr>
                <w:sz w:val="18"/>
                <w:szCs w:val="20"/>
              </w:rPr>
            </w:pPr>
          </w:p>
          <w:p w14:paraId="37D02622" w14:textId="77777777" w:rsidR="00291972" w:rsidRPr="00623396" w:rsidRDefault="00291972" w:rsidP="00781E43">
            <w:pPr>
              <w:rPr>
                <w:sz w:val="18"/>
                <w:szCs w:val="20"/>
              </w:rPr>
            </w:pPr>
            <w:r w:rsidRPr="00623396">
              <w:rPr>
                <w:b/>
                <w:sz w:val="18"/>
                <w:szCs w:val="20"/>
              </w:rPr>
              <w:t xml:space="preserve">LESSONS </w:t>
            </w:r>
            <w:r w:rsidRPr="00623396">
              <w:rPr>
                <w:sz w:val="18"/>
                <w:szCs w:val="20"/>
              </w:rPr>
              <w:t>highlight that integration is currently best achieved through coordinated programming rather than structural integration.</w:t>
            </w:r>
          </w:p>
          <w:p w14:paraId="4753A90A" w14:textId="77777777" w:rsidR="00291972" w:rsidRPr="00623396" w:rsidRDefault="00291972" w:rsidP="00781E43">
            <w:pPr>
              <w:rPr>
                <w:sz w:val="18"/>
                <w:szCs w:val="20"/>
              </w:rPr>
            </w:pPr>
          </w:p>
          <w:p w14:paraId="6F88B16F" w14:textId="77777777" w:rsidR="00291972" w:rsidRPr="00623396" w:rsidRDefault="00291972" w:rsidP="00781E43">
            <w:pPr>
              <w:rPr>
                <w:sz w:val="18"/>
                <w:szCs w:val="20"/>
              </w:rPr>
            </w:pPr>
            <w:r w:rsidRPr="00623396">
              <w:rPr>
                <w:sz w:val="18"/>
                <w:szCs w:val="20"/>
              </w:rPr>
              <w:t>DDR implementation presupposes certain criteria in place such as the existence of a peace agreement and political commitment to end the violence that did not exist.</w:t>
            </w:r>
          </w:p>
          <w:p w14:paraId="6A0BD021" w14:textId="77777777" w:rsidR="00291972" w:rsidRPr="00623396" w:rsidRDefault="00291972" w:rsidP="00781E43">
            <w:pPr>
              <w:rPr>
                <w:sz w:val="18"/>
                <w:szCs w:val="20"/>
              </w:rPr>
            </w:pPr>
          </w:p>
          <w:p w14:paraId="623C75E7" w14:textId="77777777" w:rsidR="00291972" w:rsidRPr="00623396" w:rsidRDefault="00291972" w:rsidP="00781E43">
            <w:pPr>
              <w:rPr>
                <w:sz w:val="18"/>
                <w:szCs w:val="20"/>
              </w:rPr>
            </w:pPr>
            <w:r w:rsidRPr="00623396">
              <w:rPr>
                <w:sz w:val="18"/>
                <w:szCs w:val="20"/>
              </w:rPr>
              <w:t>CVR and CS are better suited to deal with fragmented, youth criminal groups found in the country using a community-based approach.</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3F8AF" w14:textId="77777777" w:rsidR="00291972" w:rsidRPr="00623396" w:rsidRDefault="00291972" w:rsidP="00781E43">
            <w:pPr>
              <w:rPr>
                <w:b/>
                <w:sz w:val="18"/>
                <w:szCs w:val="20"/>
              </w:rPr>
            </w:pPr>
          </w:p>
          <w:p w14:paraId="15E81C48" w14:textId="77777777" w:rsidR="00291972" w:rsidRPr="00623396" w:rsidRDefault="00291972" w:rsidP="00781E43">
            <w:pPr>
              <w:rPr>
                <w:sz w:val="18"/>
                <w:szCs w:val="20"/>
              </w:rPr>
            </w:pPr>
            <w:r w:rsidRPr="00623396">
              <w:rPr>
                <w:b/>
                <w:sz w:val="18"/>
                <w:szCs w:val="20"/>
              </w:rPr>
              <w:t xml:space="preserve">LESSONS </w:t>
            </w:r>
            <w:r w:rsidRPr="00623396">
              <w:rPr>
                <w:sz w:val="18"/>
                <w:szCs w:val="20"/>
              </w:rPr>
              <w:t>demonstrate the importance of combining approaches such as restorative justice and reintegration:</w:t>
            </w:r>
          </w:p>
          <w:p w14:paraId="0491AD4F" w14:textId="77777777" w:rsidR="00291972" w:rsidRPr="00623396" w:rsidRDefault="00291972" w:rsidP="00781E43">
            <w:pPr>
              <w:rPr>
                <w:sz w:val="18"/>
                <w:szCs w:val="20"/>
              </w:rPr>
            </w:pPr>
          </w:p>
          <w:p w14:paraId="63B2572F" w14:textId="77777777" w:rsidR="00291972" w:rsidRPr="00623396" w:rsidRDefault="0089295C" w:rsidP="00781E43">
            <w:pPr>
              <w:rPr>
                <w:sz w:val="18"/>
                <w:szCs w:val="20"/>
              </w:rPr>
            </w:pPr>
            <w:r w:rsidRPr="00623396">
              <w:rPr>
                <w:sz w:val="18"/>
                <w:szCs w:val="20"/>
              </w:rPr>
              <w:t>- O</w:t>
            </w:r>
            <w:r w:rsidR="00291972" w:rsidRPr="00623396">
              <w:rPr>
                <w:sz w:val="18"/>
                <w:szCs w:val="20"/>
              </w:rPr>
              <w:t>utreach, mediation and identification;</w:t>
            </w:r>
          </w:p>
          <w:p w14:paraId="4BC79BB6" w14:textId="77777777" w:rsidR="00291972" w:rsidRPr="00623396" w:rsidRDefault="0089295C" w:rsidP="00781E43">
            <w:pPr>
              <w:rPr>
                <w:sz w:val="18"/>
                <w:szCs w:val="20"/>
              </w:rPr>
            </w:pPr>
            <w:r w:rsidRPr="00623396">
              <w:rPr>
                <w:sz w:val="18"/>
                <w:szCs w:val="20"/>
              </w:rPr>
              <w:t>- R</w:t>
            </w:r>
            <w:r w:rsidR="00291972" w:rsidRPr="00623396">
              <w:rPr>
                <w:sz w:val="18"/>
                <w:szCs w:val="20"/>
              </w:rPr>
              <w:t>ehabilitation and personal development (psychosocial and family/community reconciliation);</w:t>
            </w:r>
          </w:p>
          <w:p w14:paraId="43AD75B3" w14:textId="77777777" w:rsidR="00291972" w:rsidRPr="00623396" w:rsidRDefault="0089295C" w:rsidP="00781E43">
            <w:pPr>
              <w:rPr>
                <w:sz w:val="18"/>
                <w:szCs w:val="20"/>
              </w:rPr>
            </w:pPr>
            <w:r w:rsidRPr="00623396">
              <w:rPr>
                <w:sz w:val="18"/>
                <w:szCs w:val="20"/>
              </w:rPr>
              <w:t>- C</w:t>
            </w:r>
            <w:r w:rsidR="00291972" w:rsidRPr="00623396">
              <w:rPr>
                <w:sz w:val="18"/>
                <w:szCs w:val="20"/>
              </w:rPr>
              <w:t xml:space="preserve">ommunity service, through </w:t>
            </w:r>
            <w:proofErr w:type="spellStart"/>
            <w:r w:rsidR="00291972" w:rsidRPr="00623396">
              <w:rPr>
                <w:sz w:val="18"/>
                <w:szCs w:val="20"/>
              </w:rPr>
              <w:t>labor</w:t>
            </w:r>
            <w:proofErr w:type="spellEnd"/>
            <w:r w:rsidR="00291972" w:rsidRPr="00623396">
              <w:rPr>
                <w:sz w:val="18"/>
                <w:szCs w:val="20"/>
              </w:rPr>
              <w:t xml:space="preserve"> intensive projects as reparation;</w:t>
            </w:r>
          </w:p>
          <w:p w14:paraId="70893309" w14:textId="77777777" w:rsidR="00291972" w:rsidRPr="00623396" w:rsidRDefault="00291972" w:rsidP="00781E43">
            <w:pPr>
              <w:rPr>
                <w:sz w:val="18"/>
                <w:szCs w:val="20"/>
              </w:rPr>
            </w:pPr>
            <w:r w:rsidRPr="00623396">
              <w:rPr>
                <w:sz w:val="18"/>
                <w:szCs w:val="20"/>
              </w:rPr>
              <w:t>- skills development (, literacy and numeracy)</w:t>
            </w:r>
          </w:p>
          <w:p w14:paraId="5A77C665" w14:textId="77777777" w:rsidR="00291972" w:rsidRPr="00623396" w:rsidRDefault="00291972" w:rsidP="00781E43">
            <w:pPr>
              <w:rPr>
                <w:sz w:val="18"/>
                <w:szCs w:val="20"/>
              </w:rPr>
            </w:pPr>
            <w:r w:rsidRPr="00623396">
              <w:rPr>
                <w:sz w:val="18"/>
                <w:szCs w:val="20"/>
              </w:rPr>
              <w:t xml:space="preserve">- </w:t>
            </w:r>
            <w:r w:rsidR="0089295C" w:rsidRPr="00623396">
              <w:rPr>
                <w:sz w:val="18"/>
                <w:szCs w:val="20"/>
              </w:rPr>
              <w:t>Mentorship</w:t>
            </w:r>
            <w:r w:rsidRPr="00623396">
              <w:rPr>
                <w:sz w:val="18"/>
                <w:szCs w:val="20"/>
              </w:rPr>
              <w:t xml:space="preserve"> and case management are key, provided in a gender responsive manner.</w:t>
            </w:r>
          </w:p>
          <w:p w14:paraId="400300B6" w14:textId="77777777" w:rsidR="00291972" w:rsidRPr="00623396" w:rsidRDefault="00291972" w:rsidP="00781E43">
            <w:pPr>
              <w:rPr>
                <w:sz w:val="18"/>
                <w:szCs w:val="20"/>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F0ECC" w14:textId="77777777" w:rsidR="00291972" w:rsidRPr="00623396" w:rsidRDefault="00291972" w:rsidP="00781E43">
            <w:pPr>
              <w:rPr>
                <w:b/>
                <w:sz w:val="18"/>
                <w:szCs w:val="20"/>
              </w:rPr>
            </w:pPr>
          </w:p>
          <w:p w14:paraId="6427894A" w14:textId="77777777" w:rsidR="00291972" w:rsidRPr="00623396" w:rsidRDefault="00291972" w:rsidP="00781E43">
            <w:pPr>
              <w:rPr>
                <w:sz w:val="18"/>
                <w:szCs w:val="20"/>
              </w:rPr>
            </w:pPr>
            <w:r w:rsidRPr="00623396">
              <w:rPr>
                <w:b/>
                <w:sz w:val="18"/>
                <w:szCs w:val="20"/>
              </w:rPr>
              <w:t xml:space="preserve">LESSONS </w:t>
            </w:r>
            <w:r w:rsidRPr="00623396">
              <w:rPr>
                <w:sz w:val="18"/>
                <w:szCs w:val="20"/>
              </w:rPr>
              <w:t>point to further action needed to stimulate rural economies and the importance of including natural resource management in interventions.</w:t>
            </w:r>
          </w:p>
          <w:p w14:paraId="5BCACC46" w14:textId="77777777" w:rsidR="00291972" w:rsidRPr="00623396" w:rsidRDefault="00291972" w:rsidP="00781E43">
            <w:pPr>
              <w:rPr>
                <w:sz w:val="18"/>
                <w:szCs w:val="20"/>
              </w:rPr>
            </w:pPr>
          </w:p>
          <w:p w14:paraId="0E0B84F5" w14:textId="61F9BB2D" w:rsidR="00291972" w:rsidRPr="00623396" w:rsidRDefault="00291972" w:rsidP="00781E43">
            <w:pPr>
              <w:rPr>
                <w:sz w:val="18"/>
                <w:szCs w:val="20"/>
              </w:rPr>
            </w:pPr>
            <w:r w:rsidRPr="00623396">
              <w:rPr>
                <w:sz w:val="18"/>
                <w:szCs w:val="20"/>
              </w:rPr>
              <w:t>Challenges to assist those with disability can be overcome by pooling resources and capacities among civil society organi</w:t>
            </w:r>
            <w:r w:rsidR="00623396">
              <w:rPr>
                <w:sz w:val="18"/>
                <w:szCs w:val="20"/>
              </w:rPr>
              <w:t>sation</w:t>
            </w:r>
            <w:r w:rsidRPr="00623396">
              <w:rPr>
                <w:sz w:val="18"/>
                <w:szCs w:val="20"/>
              </w:rPr>
              <w:t>s and local NGOs.</w:t>
            </w:r>
          </w:p>
          <w:p w14:paraId="6AF85137" w14:textId="77777777" w:rsidR="00291972" w:rsidRPr="00623396" w:rsidRDefault="00291972" w:rsidP="00781E43">
            <w:pPr>
              <w:rPr>
                <w:sz w:val="18"/>
                <w:szCs w:val="20"/>
              </w:rPr>
            </w:pPr>
          </w:p>
          <w:p w14:paraId="53509D3F" w14:textId="77777777" w:rsidR="00291972" w:rsidRPr="00623396" w:rsidRDefault="00291972" w:rsidP="00781E43">
            <w:pPr>
              <w:rPr>
                <w:sz w:val="18"/>
                <w:szCs w:val="20"/>
              </w:rPr>
            </w:pPr>
            <w:r w:rsidRPr="00623396">
              <w:rPr>
                <w:sz w:val="18"/>
                <w:szCs w:val="20"/>
              </w:rPr>
              <w:t>Preparatory assessments for the participation of women associated with armed groups, leading to understanding their vulnerabilities and capacities are fundamental.</w:t>
            </w:r>
          </w:p>
        </w:tc>
      </w:tr>
    </w:tbl>
    <w:p w14:paraId="527797FC" w14:textId="5D757615" w:rsidR="00291972" w:rsidRPr="00623396" w:rsidRDefault="00291972" w:rsidP="00F40BA8">
      <w:pPr>
        <w:spacing w:before="240" w:after="120" w:line="276" w:lineRule="auto"/>
        <w:jc w:val="both"/>
        <w:rPr>
          <w:szCs w:val="22"/>
        </w:rPr>
      </w:pPr>
    </w:p>
    <w:p w14:paraId="510E6FB2" w14:textId="0DA8C711" w:rsidR="001252AD" w:rsidRPr="00623396" w:rsidRDefault="003E15CB"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1252AD" w:rsidRPr="00623396">
        <w:rPr>
          <w:szCs w:val="22"/>
        </w:rPr>
        <w:t>In Niger, an experimental de-radicalisation and amnesty programme has started and generated initial lessons.</w:t>
      </w:r>
      <w:r w:rsidR="001252AD" w:rsidRPr="00623396">
        <w:rPr>
          <w:kern w:val="24"/>
          <w:vertAlign w:val="superscript"/>
        </w:rPr>
        <w:footnoteReference w:id="10"/>
      </w:r>
      <w:r w:rsidR="001252AD" w:rsidRPr="00623396">
        <w:rPr>
          <w:szCs w:val="22"/>
        </w:rPr>
        <w:t xml:space="preserve">  </w:t>
      </w:r>
      <w:r w:rsidR="006D5DCB" w:rsidRPr="00623396">
        <w:rPr>
          <w:szCs w:val="22"/>
        </w:rPr>
        <w:t xml:space="preserve">A cantonment centre for ex-combatants, whose legal status is yet to be defined, has been created in </w:t>
      </w:r>
      <w:proofErr w:type="spellStart"/>
      <w:r w:rsidR="006D5DCB" w:rsidRPr="00623396">
        <w:rPr>
          <w:szCs w:val="22"/>
        </w:rPr>
        <w:t>Diffa</w:t>
      </w:r>
      <w:proofErr w:type="spellEnd"/>
      <w:r w:rsidR="006D5DCB" w:rsidRPr="00623396">
        <w:rPr>
          <w:szCs w:val="22"/>
        </w:rPr>
        <w:t>. They currently participate in a de</w:t>
      </w:r>
      <w:r w:rsidR="00BB3A59">
        <w:rPr>
          <w:szCs w:val="22"/>
        </w:rPr>
        <w:t>-</w:t>
      </w:r>
      <w:r w:rsidR="006D5DCB" w:rsidRPr="00623396">
        <w:rPr>
          <w:szCs w:val="22"/>
        </w:rPr>
        <w:t>radicali</w:t>
      </w:r>
      <w:r w:rsidR="00623396">
        <w:rPr>
          <w:szCs w:val="22"/>
        </w:rPr>
        <w:t>sation</w:t>
      </w:r>
      <w:r w:rsidR="006D5DCB" w:rsidRPr="00623396">
        <w:rPr>
          <w:szCs w:val="22"/>
        </w:rPr>
        <w:t xml:space="preserve"> program and will receive vocational trainings once the training centres have been constructed and equipped. The court hearings of Boko Haram detainees started this year and are expected to continue in Phase II of the project. </w:t>
      </w:r>
    </w:p>
    <w:p w14:paraId="766A6B2D" w14:textId="254B5370" w:rsidR="00CA497B" w:rsidRPr="00623396" w:rsidRDefault="00CA497B"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The Ministry of Justice and the Ministry of the Interior of Niger have been working closely to give legal status to ex-BH combatants detained in </w:t>
      </w:r>
      <w:proofErr w:type="spellStart"/>
      <w:r w:rsidRPr="00623396">
        <w:rPr>
          <w:szCs w:val="22"/>
        </w:rPr>
        <w:t>Goudemaria</w:t>
      </w:r>
      <w:proofErr w:type="spellEnd"/>
      <w:r w:rsidRPr="00623396">
        <w:rPr>
          <w:szCs w:val="22"/>
        </w:rPr>
        <w:t xml:space="preserve"> to develop a legal framework and approach for rehabilitation, de-radicalisation and reintegration of former BH fighters and associates. To date, more than 200 ex BH-fighters in </w:t>
      </w:r>
      <w:proofErr w:type="spellStart"/>
      <w:r w:rsidRPr="00623396">
        <w:rPr>
          <w:szCs w:val="22"/>
        </w:rPr>
        <w:t>Goudoumaria</w:t>
      </w:r>
      <w:proofErr w:type="spellEnd"/>
      <w:r w:rsidRPr="00623396">
        <w:rPr>
          <w:szCs w:val="22"/>
        </w:rPr>
        <w:t xml:space="preserve"> detention camp have received vocational training and additional training facilities will be constructed. Furthermore, within the framework of the preparation of the screening of the ex-combatants of Boko Haram who are detained in prisons all over Niger, 19 magistrates of the anti-terrorist judicial unit were trained on the management of terrorism files.  </w:t>
      </w:r>
    </w:p>
    <w:p w14:paraId="31DFCEA4" w14:textId="4E496407" w:rsidR="00302044" w:rsidRPr="00623396" w:rsidRDefault="003E15CB"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302044" w:rsidRPr="00623396">
        <w:rPr>
          <w:szCs w:val="22"/>
        </w:rPr>
        <w:t xml:space="preserve">In Chad, since March 2017, surrendering and detained fighters are being judged and vetted by the </w:t>
      </w:r>
      <w:proofErr w:type="spellStart"/>
      <w:r w:rsidR="00302044" w:rsidRPr="00623396">
        <w:rPr>
          <w:szCs w:val="22"/>
        </w:rPr>
        <w:t>Pôle</w:t>
      </w:r>
      <w:proofErr w:type="spellEnd"/>
      <w:r w:rsidR="00302044" w:rsidRPr="00623396">
        <w:rPr>
          <w:szCs w:val="22"/>
        </w:rPr>
        <w:t xml:space="preserve"> </w:t>
      </w:r>
      <w:proofErr w:type="spellStart"/>
      <w:r w:rsidR="00302044" w:rsidRPr="00623396">
        <w:rPr>
          <w:szCs w:val="22"/>
        </w:rPr>
        <w:t>Judiciaire</w:t>
      </w:r>
      <w:proofErr w:type="spellEnd"/>
      <w:r w:rsidR="00302044" w:rsidRPr="00623396">
        <w:rPr>
          <w:szCs w:val="22"/>
        </w:rPr>
        <w:t xml:space="preserve"> </w:t>
      </w:r>
      <w:proofErr w:type="spellStart"/>
      <w:r w:rsidR="00302044" w:rsidRPr="00623396">
        <w:rPr>
          <w:szCs w:val="22"/>
        </w:rPr>
        <w:t>antiterroriste</w:t>
      </w:r>
      <w:proofErr w:type="spellEnd"/>
      <w:r w:rsidR="00302044" w:rsidRPr="00623396">
        <w:rPr>
          <w:szCs w:val="22"/>
        </w:rPr>
        <w:t xml:space="preserve"> and the </w:t>
      </w:r>
      <w:proofErr w:type="spellStart"/>
      <w:r w:rsidR="00302044" w:rsidRPr="00623396">
        <w:rPr>
          <w:szCs w:val="22"/>
        </w:rPr>
        <w:t>Chambre</w:t>
      </w:r>
      <w:proofErr w:type="spellEnd"/>
      <w:r w:rsidR="00302044" w:rsidRPr="00623396">
        <w:rPr>
          <w:szCs w:val="22"/>
        </w:rPr>
        <w:t xml:space="preserve"> de </w:t>
      </w:r>
      <w:proofErr w:type="spellStart"/>
      <w:r w:rsidR="00302044" w:rsidRPr="00623396">
        <w:rPr>
          <w:szCs w:val="22"/>
        </w:rPr>
        <w:t>jugement</w:t>
      </w:r>
      <w:proofErr w:type="spellEnd"/>
      <w:r w:rsidR="00302044" w:rsidRPr="00623396">
        <w:rPr>
          <w:szCs w:val="22"/>
        </w:rPr>
        <w:t xml:space="preserve"> de la </w:t>
      </w:r>
      <w:proofErr w:type="spellStart"/>
      <w:r w:rsidR="00302044" w:rsidRPr="00623396">
        <w:rPr>
          <w:szCs w:val="22"/>
        </w:rPr>
        <w:t>Cour</w:t>
      </w:r>
      <w:proofErr w:type="spellEnd"/>
      <w:r w:rsidR="00302044" w:rsidRPr="00623396">
        <w:rPr>
          <w:szCs w:val="22"/>
        </w:rPr>
        <w:t xml:space="preserve"> </w:t>
      </w:r>
      <w:proofErr w:type="spellStart"/>
      <w:r w:rsidR="00302044" w:rsidRPr="00623396">
        <w:rPr>
          <w:szCs w:val="22"/>
        </w:rPr>
        <w:t>d’Appel</w:t>
      </w:r>
      <w:proofErr w:type="spellEnd"/>
      <w:r w:rsidR="00302044" w:rsidRPr="00623396">
        <w:rPr>
          <w:szCs w:val="22"/>
        </w:rPr>
        <w:t xml:space="preserve"> </w:t>
      </w:r>
      <w:r w:rsidR="00AE1711" w:rsidRPr="00623396">
        <w:rPr>
          <w:szCs w:val="22"/>
        </w:rPr>
        <w:t>(in</w:t>
      </w:r>
      <w:r w:rsidR="00302044" w:rsidRPr="00623396">
        <w:rPr>
          <w:szCs w:val="22"/>
        </w:rPr>
        <w:t xml:space="preserve"> Niamey</w:t>
      </w:r>
      <w:r w:rsidR="00AE1711" w:rsidRPr="00623396">
        <w:rPr>
          <w:szCs w:val="22"/>
        </w:rPr>
        <w:t>)</w:t>
      </w:r>
      <w:r w:rsidR="00302044" w:rsidRPr="00623396">
        <w:rPr>
          <w:szCs w:val="22"/>
        </w:rPr>
        <w:t xml:space="preserve">. While clear process criteria are also still under development, so far 300 of the detained have been </w:t>
      </w:r>
      <w:r w:rsidR="00F866F4" w:rsidRPr="00623396">
        <w:rPr>
          <w:szCs w:val="22"/>
        </w:rPr>
        <w:t>declared not guilty</w:t>
      </w:r>
      <w:r w:rsidR="003D7A31" w:rsidRPr="00623396">
        <w:rPr>
          <w:szCs w:val="22"/>
        </w:rPr>
        <w:t>, released</w:t>
      </w:r>
      <w:r w:rsidR="00F866F4" w:rsidRPr="00623396">
        <w:rPr>
          <w:szCs w:val="22"/>
        </w:rPr>
        <w:t xml:space="preserve">, and require urgent reintegration support. </w:t>
      </w:r>
    </w:p>
    <w:p w14:paraId="4DFAAD6F" w14:textId="64802770" w:rsidR="002743A1" w:rsidRPr="00623396" w:rsidRDefault="003D7A31"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Cameroon</w:t>
      </w:r>
      <w:r w:rsidR="002743A1" w:rsidRPr="00623396">
        <w:rPr>
          <w:szCs w:val="22"/>
        </w:rPr>
        <w:t xml:space="preserve"> conducted</w:t>
      </w:r>
      <w:r w:rsidRPr="00623396">
        <w:rPr>
          <w:szCs w:val="22"/>
        </w:rPr>
        <w:t xml:space="preserve"> a survey </w:t>
      </w:r>
      <w:r w:rsidR="002743A1" w:rsidRPr="00623396">
        <w:rPr>
          <w:szCs w:val="22"/>
        </w:rPr>
        <w:t>of</w:t>
      </w:r>
      <w:r w:rsidRPr="00623396">
        <w:rPr>
          <w:szCs w:val="22"/>
        </w:rPr>
        <w:t xml:space="preserve"> former BH associates in eight councils</w:t>
      </w:r>
      <w:r w:rsidR="002743A1" w:rsidRPr="00623396">
        <w:rPr>
          <w:szCs w:val="22"/>
        </w:rPr>
        <w:t xml:space="preserve"> that identified more than 2000 former Boko Haram associates of whom 1500 are currently camp-based, with the remainder in host communities, in prison or in a military camp. In the absence of a clear policy on the government’s end, local authorities usually choose the option of case by case solution without any coherence. </w:t>
      </w:r>
      <w:r w:rsidR="00547DC9" w:rsidRPr="00623396">
        <w:rPr>
          <w:szCs w:val="22"/>
        </w:rPr>
        <w:t xml:space="preserve">In September 2018, </w:t>
      </w:r>
      <w:r w:rsidR="002743A1" w:rsidRPr="00623396">
        <w:rPr>
          <w:szCs w:val="22"/>
        </w:rPr>
        <w:t>UNDP conducted a</w:t>
      </w:r>
      <w:r w:rsidR="00547DC9" w:rsidRPr="00623396">
        <w:rPr>
          <w:szCs w:val="22"/>
        </w:rPr>
        <w:t>n additional</w:t>
      </w:r>
      <w:r w:rsidR="002743A1" w:rsidRPr="00623396">
        <w:rPr>
          <w:szCs w:val="22"/>
        </w:rPr>
        <w:t xml:space="preserve"> survey targeting 58</w:t>
      </w:r>
      <w:r w:rsidR="003F0BB9">
        <w:rPr>
          <w:szCs w:val="22"/>
        </w:rPr>
        <w:t>4</w:t>
      </w:r>
      <w:r w:rsidR="002743A1" w:rsidRPr="00623396">
        <w:rPr>
          <w:szCs w:val="22"/>
        </w:rPr>
        <w:t xml:space="preserve"> </w:t>
      </w:r>
      <w:r w:rsidR="00C9696D" w:rsidRPr="00623396">
        <w:rPr>
          <w:szCs w:val="22"/>
        </w:rPr>
        <w:t>former</w:t>
      </w:r>
      <w:r w:rsidR="002743A1" w:rsidRPr="00623396">
        <w:rPr>
          <w:szCs w:val="22"/>
        </w:rPr>
        <w:t xml:space="preserve"> Boko Haram associate</w:t>
      </w:r>
      <w:r w:rsidR="00C9696D" w:rsidRPr="00623396">
        <w:rPr>
          <w:szCs w:val="22"/>
        </w:rPr>
        <w:t>s</w:t>
      </w:r>
      <w:r w:rsidR="002743A1" w:rsidRPr="00623396">
        <w:rPr>
          <w:szCs w:val="22"/>
        </w:rPr>
        <w:t>.</w:t>
      </w:r>
      <w:r w:rsidR="003C41C7" w:rsidRPr="00623396">
        <w:rPr>
          <w:szCs w:val="22"/>
        </w:rPr>
        <w:t xml:space="preserve"> The</w:t>
      </w:r>
      <w:r w:rsidR="004F66D6" w:rsidRPr="00623396">
        <w:rPr>
          <w:szCs w:val="22"/>
        </w:rPr>
        <w:t>y reported</w:t>
      </w:r>
      <w:r w:rsidR="003C41C7" w:rsidRPr="00623396">
        <w:rPr>
          <w:szCs w:val="22"/>
        </w:rPr>
        <w:t xml:space="preserve"> conflict </w:t>
      </w:r>
      <w:r w:rsidR="002743A1" w:rsidRPr="00623396">
        <w:rPr>
          <w:szCs w:val="22"/>
        </w:rPr>
        <w:t>in relation to access to arable land, farm reclamation, and water source</w:t>
      </w:r>
      <w:r w:rsidR="003C41C7" w:rsidRPr="00623396">
        <w:rPr>
          <w:szCs w:val="22"/>
        </w:rPr>
        <w:t>s, at times in the context of heightened</w:t>
      </w:r>
      <w:r w:rsidR="002743A1" w:rsidRPr="00623396">
        <w:rPr>
          <w:szCs w:val="22"/>
        </w:rPr>
        <w:t xml:space="preserve"> ethnic tension. Unprepared community members are </w:t>
      </w:r>
      <w:r w:rsidR="003C41C7" w:rsidRPr="00623396">
        <w:rPr>
          <w:szCs w:val="22"/>
        </w:rPr>
        <w:t xml:space="preserve">hesitant to </w:t>
      </w:r>
      <w:r w:rsidR="002743A1" w:rsidRPr="00623396">
        <w:rPr>
          <w:szCs w:val="22"/>
        </w:rPr>
        <w:t>welcom</w:t>
      </w:r>
      <w:r w:rsidR="003C41C7" w:rsidRPr="00623396">
        <w:rPr>
          <w:szCs w:val="22"/>
        </w:rPr>
        <w:t>e former associates, perceive them as aggressive</w:t>
      </w:r>
      <w:r w:rsidR="002743A1" w:rsidRPr="00623396">
        <w:rPr>
          <w:szCs w:val="22"/>
        </w:rPr>
        <w:t>, suspect the</w:t>
      </w:r>
      <w:r w:rsidR="003C41C7" w:rsidRPr="00623396">
        <w:rPr>
          <w:szCs w:val="22"/>
        </w:rPr>
        <w:t>y</w:t>
      </w:r>
      <w:r w:rsidR="002743A1" w:rsidRPr="00623396">
        <w:rPr>
          <w:szCs w:val="22"/>
        </w:rPr>
        <w:t xml:space="preserve"> participat</w:t>
      </w:r>
      <w:r w:rsidR="003C41C7" w:rsidRPr="00623396">
        <w:rPr>
          <w:szCs w:val="22"/>
        </w:rPr>
        <w:t>ed</w:t>
      </w:r>
      <w:r w:rsidR="002743A1" w:rsidRPr="00623396">
        <w:rPr>
          <w:szCs w:val="22"/>
        </w:rPr>
        <w:t xml:space="preserve"> in previous attacks and raids or </w:t>
      </w:r>
      <w:r w:rsidR="003C41C7" w:rsidRPr="00623396">
        <w:rPr>
          <w:szCs w:val="22"/>
        </w:rPr>
        <w:t>continue to be Boko Haram informers</w:t>
      </w:r>
      <w:r w:rsidR="002743A1" w:rsidRPr="00623396">
        <w:rPr>
          <w:szCs w:val="22"/>
        </w:rPr>
        <w:t xml:space="preserve">. </w:t>
      </w:r>
      <w:r w:rsidR="003C41C7" w:rsidRPr="00623396">
        <w:rPr>
          <w:szCs w:val="22"/>
        </w:rPr>
        <w:t>Community members fear further Boko Haram attacks as do former associates (in that they will fall victim to revenge attacks from either Boko Haram or disgruntled community members</w:t>
      </w:r>
      <w:r w:rsidR="004F66D6" w:rsidRPr="00623396">
        <w:rPr>
          <w:szCs w:val="22"/>
        </w:rPr>
        <w:t>)</w:t>
      </w:r>
      <w:r w:rsidR="003C41C7" w:rsidRPr="00623396">
        <w:rPr>
          <w:szCs w:val="22"/>
        </w:rPr>
        <w:t>.</w:t>
      </w:r>
      <w:r w:rsidR="004F66D6" w:rsidRPr="00623396">
        <w:rPr>
          <w:szCs w:val="22"/>
        </w:rPr>
        <w:t xml:space="preserve"> In spite of this, all former associates </w:t>
      </w:r>
      <w:r w:rsidR="002743A1" w:rsidRPr="00623396">
        <w:rPr>
          <w:szCs w:val="22"/>
        </w:rPr>
        <w:t xml:space="preserve">agree that their living conditions have improved since they left </w:t>
      </w:r>
      <w:r w:rsidR="004F66D6" w:rsidRPr="00623396">
        <w:rPr>
          <w:szCs w:val="22"/>
        </w:rPr>
        <w:t>Boko Haram</w:t>
      </w:r>
      <w:r w:rsidR="002743A1" w:rsidRPr="00623396">
        <w:rPr>
          <w:szCs w:val="22"/>
        </w:rPr>
        <w:t>.</w:t>
      </w:r>
    </w:p>
    <w:p w14:paraId="7E9DE910" w14:textId="4662A926" w:rsidR="003D7A31" w:rsidRPr="00623396" w:rsidRDefault="003F0BB9"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Pr>
          <w:szCs w:val="22"/>
        </w:rPr>
        <w:t xml:space="preserve"> </w:t>
      </w:r>
      <w:r w:rsidR="003D7A31" w:rsidRPr="00623396">
        <w:rPr>
          <w:szCs w:val="22"/>
        </w:rPr>
        <w:t xml:space="preserve">The major issues </w:t>
      </w:r>
      <w:r w:rsidR="002743A1" w:rsidRPr="00623396">
        <w:rPr>
          <w:szCs w:val="22"/>
        </w:rPr>
        <w:t xml:space="preserve">that need </w:t>
      </w:r>
      <w:r w:rsidR="003D7A31" w:rsidRPr="00623396">
        <w:rPr>
          <w:szCs w:val="22"/>
        </w:rPr>
        <w:t>address</w:t>
      </w:r>
      <w:r w:rsidR="002743A1" w:rsidRPr="00623396">
        <w:rPr>
          <w:szCs w:val="22"/>
        </w:rPr>
        <w:t>ing</w:t>
      </w:r>
      <w:r w:rsidR="003D7A31" w:rsidRPr="00623396">
        <w:rPr>
          <w:szCs w:val="22"/>
        </w:rPr>
        <w:t xml:space="preserve"> to ensure their reintegration include </w:t>
      </w:r>
      <w:proofErr w:type="spellStart"/>
      <w:r w:rsidR="003D7A31" w:rsidRPr="00623396">
        <w:rPr>
          <w:szCs w:val="22"/>
        </w:rPr>
        <w:t>i</w:t>
      </w:r>
      <w:proofErr w:type="spellEnd"/>
      <w:r w:rsidR="003D7A31" w:rsidRPr="00623396">
        <w:rPr>
          <w:szCs w:val="22"/>
        </w:rPr>
        <w:t>) protection by reacquisition or issuance of official  documents (birth certificates and national identity cards); ii) health care (especially for people with disabilities during the crisis) and psychosocial care (especially for those who have been raped or sex slaves, or who cannot remarry if they do not know if their lost husband is dead or alive)  iii) socio-economic integration and transitional justice after the screening process.</w:t>
      </w:r>
    </w:p>
    <w:p w14:paraId="18879604" w14:textId="57245647" w:rsidR="007F2A0D" w:rsidRPr="00623396" w:rsidRDefault="003E15CB"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7F2A0D" w:rsidRPr="00623396">
        <w:rPr>
          <w:szCs w:val="22"/>
        </w:rPr>
        <w:t>It will be critical to base country-level approaches to demobili</w:t>
      </w:r>
      <w:r w:rsidR="00623396">
        <w:rPr>
          <w:szCs w:val="22"/>
        </w:rPr>
        <w:t>sation</w:t>
      </w:r>
      <w:r w:rsidR="007F2A0D" w:rsidRPr="00623396">
        <w:rPr>
          <w:szCs w:val="22"/>
        </w:rPr>
        <w:t>, de-radicali</w:t>
      </w:r>
      <w:r w:rsidR="00623396">
        <w:rPr>
          <w:szCs w:val="22"/>
        </w:rPr>
        <w:t>sation</w:t>
      </w:r>
      <w:r w:rsidR="007F2A0D" w:rsidRPr="00623396">
        <w:rPr>
          <w:szCs w:val="22"/>
        </w:rPr>
        <w:t xml:space="preserve"> and reintegration on common standards in the four countries of the Lake Chad Basin. These standards should be aligned to relevant international standards, especially the United Nations Integrated DDR Standards and relevant Human Rights standards, as well as to the specific needs in the Lake Chad Basin. Overall, it needs to be ensured that differences in approaches do not lead to incentives for displacement from one country to the other in order to benefit from better conditions and support. The present project is proposing to achieve just this, in close collaboration with all relevant partners. </w:t>
      </w:r>
    </w:p>
    <w:p w14:paraId="0F9D24D2" w14:textId="77777777" w:rsidR="00A66656" w:rsidRPr="00623396" w:rsidRDefault="00A66656" w:rsidP="00F40BA8">
      <w:pPr>
        <w:spacing w:before="240" w:after="120" w:line="276" w:lineRule="auto"/>
        <w:jc w:val="both"/>
        <w:rPr>
          <w:szCs w:val="22"/>
        </w:rPr>
      </w:pPr>
    </w:p>
    <w:p w14:paraId="2492D5B8" w14:textId="77777777" w:rsidR="00F46CC4" w:rsidRPr="00623396" w:rsidRDefault="00F46CC4" w:rsidP="00F40BA8">
      <w:pPr>
        <w:shd w:val="clear" w:color="auto" w:fill="FFFFFF"/>
        <w:spacing w:before="240" w:after="120" w:line="276" w:lineRule="auto"/>
        <w:jc w:val="both"/>
        <w:rPr>
          <w:b/>
          <w:szCs w:val="22"/>
        </w:rPr>
      </w:pPr>
      <w:r w:rsidRPr="00623396">
        <w:rPr>
          <w:b/>
          <w:szCs w:val="22"/>
        </w:rPr>
        <w:t>Insufficient confidence in public administration and local governance</w:t>
      </w:r>
    </w:p>
    <w:p w14:paraId="301DCB83" w14:textId="667401C1" w:rsidR="007E0C3B" w:rsidRPr="00623396" w:rsidRDefault="003E15CB" w:rsidP="00F40BA8">
      <w:pPr>
        <w:spacing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F46CC4" w:rsidRPr="00623396">
        <w:rPr>
          <w:szCs w:val="22"/>
        </w:rPr>
        <w:t xml:space="preserve">Local governance and public administration structures have been heavily affected by the crisis. </w:t>
      </w:r>
      <w:r w:rsidR="00814117" w:rsidRPr="00623396">
        <w:rPr>
          <w:szCs w:val="22"/>
        </w:rPr>
        <w:t xml:space="preserve">While local administrations are by-and-large still in place </w:t>
      </w:r>
      <w:r w:rsidR="000B4D8B" w:rsidRPr="00623396">
        <w:rPr>
          <w:szCs w:val="22"/>
        </w:rPr>
        <w:t xml:space="preserve">albeit weakened </w:t>
      </w:r>
      <w:r w:rsidR="00814117" w:rsidRPr="00623396">
        <w:rPr>
          <w:szCs w:val="22"/>
        </w:rPr>
        <w:t xml:space="preserve">in Cameroon, Niger and Chad, </w:t>
      </w:r>
      <w:r w:rsidR="000B4D8B" w:rsidRPr="00623396">
        <w:rPr>
          <w:szCs w:val="22"/>
        </w:rPr>
        <w:t xml:space="preserve">as well as in Yobe and Adamawa in Nigeria, </w:t>
      </w:r>
      <w:r w:rsidR="00814117" w:rsidRPr="00623396">
        <w:rPr>
          <w:szCs w:val="22"/>
        </w:rPr>
        <w:t xml:space="preserve">they </w:t>
      </w:r>
      <w:r w:rsidR="000B4D8B" w:rsidRPr="00623396">
        <w:rPr>
          <w:szCs w:val="22"/>
        </w:rPr>
        <w:t xml:space="preserve">are </w:t>
      </w:r>
      <w:r w:rsidR="00775C40" w:rsidRPr="00623396">
        <w:rPr>
          <w:szCs w:val="22"/>
        </w:rPr>
        <w:t>dysfunctional</w:t>
      </w:r>
      <w:r w:rsidR="000B4D8B" w:rsidRPr="00623396">
        <w:rPr>
          <w:szCs w:val="22"/>
        </w:rPr>
        <w:t xml:space="preserve"> in </w:t>
      </w:r>
      <w:proofErr w:type="spellStart"/>
      <w:r w:rsidR="000B4D8B" w:rsidRPr="00623396">
        <w:rPr>
          <w:szCs w:val="22"/>
        </w:rPr>
        <w:t>Borno</w:t>
      </w:r>
      <w:proofErr w:type="spellEnd"/>
      <w:r w:rsidR="000B4D8B" w:rsidRPr="00623396">
        <w:rPr>
          <w:szCs w:val="22"/>
        </w:rPr>
        <w:t xml:space="preserve"> (Nigeria). </w:t>
      </w:r>
      <w:r w:rsidR="00F46CC4" w:rsidRPr="00623396">
        <w:rPr>
          <w:szCs w:val="22"/>
        </w:rPr>
        <w:t xml:space="preserve">Physical and administrative structures were destroyed, most civil servants </w:t>
      </w:r>
      <w:r w:rsidR="00825901" w:rsidRPr="00623396">
        <w:rPr>
          <w:szCs w:val="22"/>
        </w:rPr>
        <w:t>displaced,</w:t>
      </w:r>
      <w:r w:rsidR="00F46CC4" w:rsidRPr="00623396">
        <w:rPr>
          <w:szCs w:val="22"/>
        </w:rPr>
        <w:t xml:space="preserve"> and basic service provision halted. At the same time, grievances of the past related to underdevelopment and insufficient resources provision to communities were one of the drivers of the Boko Haram movement and are still to be addressed. </w:t>
      </w:r>
    </w:p>
    <w:p w14:paraId="02152800" w14:textId="1D07B947" w:rsidR="00F46CC4" w:rsidRPr="00623396" w:rsidRDefault="003E15CB"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775C40" w:rsidRPr="00623396">
        <w:rPr>
          <w:szCs w:val="22"/>
        </w:rPr>
        <w:t>The</w:t>
      </w:r>
      <w:r w:rsidR="00F46CC4" w:rsidRPr="00623396">
        <w:rPr>
          <w:szCs w:val="22"/>
        </w:rPr>
        <w:t xml:space="preserve"> confidence and trust of the population on formal state structures is therefore </w:t>
      </w:r>
      <w:r w:rsidR="00EC1896" w:rsidRPr="00623396">
        <w:rPr>
          <w:szCs w:val="22"/>
        </w:rPr>
        <w:t>limited</w:t>
      </w:r>
      <w:r w:rsidR="00F46CC4" w:rsidRPr="00623396">
        <w:rPr>
          <w:szCs w:val="22"/>
        </w:rPr>
        <w:t xml:space="preserve">. Traditional leadership structures (for instance in </w:t>
      </w:r>
      <w:proofErr w:type="spellStart"/>
      <w:r w:rsidR="00F46CC4" w:rsidRPr="00623396">
        <w:rPr>
          <w:szCs w:val="22"/>
        </w:rPr>
        <w:t>Borno</w:t>
      </w:r>
      <w:proofErr w:type="spellEnd"/>
      <w:r w:rsidR="007E0C3B" w:rsidRPr="00623396">
        <w:rPr>
          <w:szCs w:val="22"/>
        </w:rPr>
        <w:t xml:space="preserve"> / Nigeria</w:t>
      </w:r>
      <w:r w:rsidR="00F46CC4" w:rsidRPr="00623396">
        <w:rPr>
          <w:szCs w:val="22"/>
        </w:rPr>
        <w:t xml:space="preserve">: Shehu, District heads, </w:t>
      </w:r>
      <w:proofErr w:type="spellStart"/>
      <w:r w:rsidR="00F46CC4" w:rsidRPr="00623396">
        <w:rPr>
          <w:szCs w:val="22"/>
        </w:rPr>
        <w:t>Lawans</w:t>
      </w:r>
      <w:proofErr w:type="spellEnd"/>
      <w:r w:rsidR="00F46CC4" w:rsidRPr="00623396">
        <w:rPr>
          <w:szCs w:val="22"/>
        </w:rPr>
        <w:t xml:space="preserve">, </w:t>
      </w:r>
      <w:proofErr w:type="spellStart"/>
      <w:r w:rsidR="00F46CC4" w:rsidRPr="00623396">
        <w:rPr>
          <w:szCs w:val="22"/>
        </w:rPr>
        <w:t>Bulamas</w:t>
      </w:r>
      <w:proofErr w:type="spellEnd"/>
      <w:r w:rsidR="00F46CC4" w:rsidRPr="00623396">
        <w:rPr>
          <w:szCs w:val="22"/>
        </w:rPr>
        <w:t>) enjoy at this stage more confidence and are also more functional</w:t>
      </w:r>
      <w:r w:rsidR="00EC1896" w:rsidRPr="00623396">
        <w:rPr>
          <w:szCs w:val="22"/>
        </w:rPr>
        <w:t>, despite consistent efforts by Boko Haram to undermine their role</w:t>
      </w:r>
      <w:r w:rsidR="00F46CC4" w:rsidRPr="00623396">
        <w:rPr>
          <w:szCs w:val="22"/>
        </w:rPr>
        <w:t xml:space="preserve">. The rebuilding of effective state structures at the local level, a key prerequisite of </w:t>
      </w:r>
      <w:r w:rsidR="00C6022E" w:rsidRPr="00623396">
        <w:rPr>
          <w:szCs w:val="22"/>
        </w:rPr>
        <w:t>stabilisation</w:t>
      </w:r>
      <w:r w:rsidR="00F46CC4" w:rsidRPr="00623396">
        <w:rPr>
          <w:szCs w:val="22"/>
        </w:rPr>
        <w:t>, needs to be linked to the process of dialogue, mediation and reconciliation between communities, traditional leadership structures and public administration officials. Beyond this dialogue, the public administration will need to demonstrate its ability to deliver a minimum of basic services to communities if it is to regain the confidence of the population.</w:t>
      </w:r>
      <w:r w:rsidR="008C6A70" w:rsidRPr="00623396">
        <w:rPr>
          <w:szCs w:val="22"/>
        </w:rPr>
        <w:t xml:space="preserve"> </w:t>
      </w:r>
    </w:p>
    <w:p w14:paraId="00AC3F73" w14:textId="77527CC0" w:rsidR="007645D6" w:rsidRPr="00623396" w:rsidRDefault="003E15CB"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72500D" w:rsidRPr="00623396">
        <w:rPr>
          <w:szCs w:val="22"/>
        </w:rPr>
        <w:t>In all 4 Basin countries</w:t>
      </w:r>
      <w:r w:rsidR="007645D6" w:rsidRPr="00623396">
        <w:rPr>
          <w:szCs w:val="22"/>
        </w:rPr>
        <w:t xml:space="preserve">, the insufficient presence of state authorities in Lake Chad areas, especially in </w:t>
      </w:r>
      <w:r w:rsidR="0072500D" w:rsidRPr="00623396">
        <w:rPr>
          <w:szCs w:val="22"/>
        </w:rPr>
        <w:t xml:space="preserve">Chad in </w:t>
      </w:r>
      <w:r w:rsidR="007645D6" w:rsidRPr="00623396">
        <w:rPr>
          <w:szCs w:val="22"/>
        </w:rPr>
        <w:t xml:space="preserve">the island areas, is considered as one driving factors which facilitated the expansion of Boko Haram activities. The restoration of state authorities and security forces can play a decisive role in the </w:t>
      </w:r>
      <w:r w:rsidR="00C6022E" w:rsidRPr="00623396">
        <w:rPr>
          <w:szCs w:val="22"/>
        </w:rPr>
        <w:t>stabilisation</w:t>
      </w:r>
      <w:r w:rsidR="007645D6" w:rsidRPr="00623396">
        <w:rPr>
          <w:szCs w:val="22"/>
        </w:rPr>
        <w:t xml:space="preserve"> process in the region. Promoting an effective border management and encouraging a permanent dialogue between security</w:t>
      </w:r>
      <w:r w:rsidR="00A07D64" w:rsidRPr="00623396">
        <w:rPr>
          <w:szCs w:val="22"/>
        </w:rPr>
        <w:t xml:space="preserve"> and </w:t>
      </w:r>
      <w:r w:rsidR="007645D6" w:rsidRPr="00623396">
        <w:rPr>
          <w:szCs w:val="22"/>
        </w:rPr>
        <w:t>defen</w:t>
      </w:r>
      <w:r w:rsidR="0063363C">
        <w:rPr>
          <w:szCs w:val="22"/>
        </w:rPr>
        <w:t>c</w:t>
      </w:r>
      <w:r w:rsidR="007645D6" w:rsidRPr="00623396">
        <w:rPr>
          <w:szCs w:val="22"/>
        </w:rPr>
        <w:t>e forces and the civil population will, in great deal, facilitate the restoration of the confidence in the public administration and loc</w:t>
      </w:r>
      <w:r w:rsidR="001F6A43" w:rsidRPr="00623396">
        <w:rPr>
          <w:szCs w:val="22"/>
        </w:rPr>
        <w:t>al governance as well in defence</w:t>
      </w:r>
      <w:r w:rsidR="007645D6" w:rsidRPr="00623396">
        <w:rPr>
          <w:szCs w:val="22"/>
        </w:rPr>
        <w:t xml:space="preserve"> and security forces.</w:t>
      </w:r>
    </w:p>
    <w:p w14:paraId="43A53BC2" w14:textId="77777777" w:rsidR="00A66656" w:rsidRPr="00623396" w:rsidRDefault="00A66656" w:rsidP="00F40BA8">
      <w:pPr>
        <w:spacing w:before="240" w:after="120" w:line="276" w:lineRule="auto"/>
        <w:jc w:val="both"/>
        <w:rPr>
          <w:szCs w:val="22"/>
        </w:rPr>
      </w:pPr>
    </w:p>
    <w:p w14:paraId="6B0AE223" w14:textId="77777777" w:rsidR="000A4C1E" w:rsidRPr="00623396" w:rsidRDefault="000A4C1E" w:rsidP="00F40BA8">
      <w:pPr>
        <w:shd w:val="clear" w:color="auto" w:fill="FFFFFF"/>
        <w:spacing w:before="240" w:after="120" w:line="276" w:lineRule="auto"/>
        <w:jc w:val="both"/>
        <w:rPr>
          <w:b/>
          <w:szCs w:val="22"/>
        </w:rPr>
      </w:pPr>
      <w:r w:rsidRPr="00623396">
        <w:rPr>
          <w:b/>
          <w:szCs w:val="22"/>
        </w:rPr>
        <w:t xml:space="preserve">Vulnerable groups, especially women and </w:t>
      </w:r>
      <w:r w:rsidR="00A50811" w:rsidRPr="00623396">
        <w:rPr>
          <w:b/>
          <w:szCs w:val="22"/>
        </w:rPr>
        <w:t>youth</w:t>
      </w:r>
      <w:r w:rsidRPr="00623396">
        <w:rPr>
          <w:b/>
          <w:szCs w:val="22"/>
        </w:rPr>
        <w:t>, need protection</w:t>
      </w:r>
    </w:p>
    <w:p w14:paraId="1B9254DE" w14:textId="71ECDB89" w:rsidR="000A4C1E" w:rsidRPr="00623396" w:rsidRDefault="003E15CB" w:rsidP="00F40BA8">
      <w:pPr>
        <w:spacing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0A4C1E" w:rsidRPr="00623396">
        <w:rPr>
          <w:szCs w:val="22"/>
        </w:rPr>
        <w:t xml:space="preserve">With regards to gender equality, it has been recognized that the Lake Chad Basin has historically had a poor record of women’s empowerment including low school enrolment, preponderance of early marriages for girls and poor participation of women in public life. The region’s deeply-rooted patriarchal norms, often codified in law and reinforced by socio-cultural institutions, have defined women’s status through marriage and childbearing and </w:t>
      </w:r>
      <w:r w:rsidR="00D63440" w:rsidRPr="00623396">
        <w:rPr>
          <w:szCs w:val="22"/>
        </w:rPr>
        <w:t>confined</w:t>
      </w:r>
      <w:r w:rsidR="000A4C1E" w:rsidRPr="00623396">
        <w:rPr>
          <w:szCs w:val="22"/>
        </w:rPr>
        <w:t xml:space="preserve"> them to gender roles that do not go beyond the domestic sphere. The conflict has further exacerbated these discriminatory practices and </w:t>
      </w:r>
      <w:r w:rsidR="00D63440" w:rsidRPr="00623396">
        <w:rPr>
          <w:szCs w:val="22"/>
        </w:rPr>
        <w:t>increased</w:t>
      </w:r>
      <w:r w:rsidR="000A4C1E" w:rsidRPr="00623396">
        <w:rPr>
          <w:szCs w:val="22"/>
        </w:rPr>
        <w:t xml:space="preserve"> insecurity for women and girls who are directly targeted by Boko Haram. </w:t>
      </w:r>
    </w:p>
    <w:p w14:paraId="57CE8E8E" w14:textId="77777777" w:rsidR="008F2478" w:rsidRPr="00623396" w:rsidRDefault="003E15CB"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0A4C1E" w:rsidRPr="00623396">
        <w:rPr>
          <w:szCs w:val="22"/>
        </w:rPr>
        <w:t xml:space="preserve">For instance, in April 2014, Boko Haram attacked a Girls’ Boarding Secondary School in Chibok LGA in Southern </w:t>
      </w:r>
      <w:proofErr w:type="spellStart"/>
      <w:r w:rsidR="000A4C1E" w:rsidRPr="00623396">
        <w:rPr>
          <w:szCs w:val="22"/>
        </w:rPr>
        <w:t>Borno</w:t>
      </w:r>
      <w:proofErr w:type="spellEnd"/>
      <w:r w:rsidR="000A4C1E" w:rsidRPr="00623396">
        <w:rPr>
          <w:szCs w:val="22"/>
        </w:rPr>
        <w:t xml:space="preserve"> State</w:t>
      </w:r>
      <w:r w:rsidR="00F9490D" w:rsidRPr="00623396">
        <w:rPr>
          <w:szCs w:val="22"/>
        </w:rPr>
        <w:t xml:space="preserve"> / Nigeria</w:t>
      </w:r>
      <w:r w:rsidR="000A4C1E" w:rsidRPr="00623396">
        <w:rPr>
          <w:szCs w:val="22"/>
        </w:rPr>
        <w:t xml:space="preserve"> and abducted over 200 schoolgirls in one single attack. Over 2000 young women and boys, mostly unmarried, have been among the victims of the dastardly attacks of Boko Haram between 2009 and 2015 ranging from the slaughter of about 40 School boys in </w:t>
      </w:r>
      <w:proofErr w:type="spellStart"/>
      <w:r w:rsidR="000A4C1E" w:rsidRPr="00623396">
        <w:rPr>
          <w:szCs w:val="22"/>
        </w:rPr>
        <w:t>Buni</w:t>
      </w:r>
      <w:proofErr w:type="spellEnd"/>
      <w:r w:rsidR="000A4C1E" w:rsidRPr="00623396">
        <w:rPr>
          <w:szCs w:val="22"/>
        </w:rPr>
        <w:t xml:space="preserve"> </w:t>
      </w:r>
      <w:proofErr w:type="spellStart"/>
      <w:r w:rsidR="000A4C1E" w:rsidRPr="00623396">
        <w:rPr>
          <w:szCs w:val="22"/>
        </w:rPr>
        <w:t>Yadi</w:t>
      </w:r>
      <w:proofErr w:type="spellEnd"/>
      <w:r w:rsidR="000A4C1E" w:rsidRPr="00623396">
        <w:rPr>
          <w:szCs w:val="22"/>
        </w:rPr>
        <w:t xml:space="preserve">, Yobe State </w:t>
      </w:r>
      <w:r w:rsidR="00F9490D" w:rsidRPr="00623396">
        <w:rPr>
          <w:szCs w:val="22"/>
        </w:rPr>
        <w:t xml:space="preserve">/ Nigeria </w:t>
      </w:r>
      <w:r w:rsidR="000A4C1E" w:rsidRPr="00623396">
        <w:rPr>
          <w:szCs w:val="22"/>
        </w:rPr>
        <w:t xml:space="preserve">to incessant attacks on small communities from where they usually cart away young women and girls, many of whom are forced to marry members of the violent insurgent group. Vulnerable women and girls are compelled to live in undignified conditions in overcrowded IDP sites with weak protection and security measures in place. </w:t>
      </w:r>
    </w:p>
    <w:p w14:paraId="2A3FC97C" w14:textId="77777777" w:rsidR="008B786E" w:rsidRPr="00623396" w:rsidRDefault="003E15CB"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0A4C1E" w:rsidRPr="00623396">
        <w:rPr>
          <w:szCs w:val="22"/>
        </w:rPr>
        <w:t>Harassments of women and girls has been reported in both IDP Camps and host communities</w:t>
      </w:r>
      <w:r w:rsidR="00F9490D" w:rsidRPr="00623396">
        <w:rPr>
          <w:szCs w:val="22"/>
        </w:rPr>
        <w:t xml:space="preserve"> in the Lake Chad Basin</w:t>
      </w:r>
      <w:r w:rsidR="000A4C1E" w:rsidRPr="00623396">
        <w:rPr>
          <w:szCs w:val="22"/>
        </w:rPr>
        <w:t>, often in the course of conducting daily domestic chores such as fetching water or firewood or whilst using latrines and showers.  With rampant hunger and malnutrition, displaced women are often forced to resort to negative coping mechanisms including survival/transactional sex, often to support the livelihood of their families.</w:t>
      </w:r>
    </w:p>
    <w:p w14:paraId="6C216319" w14:textId="26AF1720" w:rsidR="00F9490D" w:rsidRPr="00623396" w:rsidRDefault="003E15CB"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F9490D" w:rsidRPr="00623396">
        <w:rPr>
          <w:szCs w:val="22"/>
        </w:rPr>
        <w:t xml:space="preserve">Against this background, approaches to </w:t>
      </w:r>
      <w:r w:rsidR="00C6022E" w:rsidRPr="00623396">
        <w:rPr>
          <w:szCs w:val="22"/>
        </w:rPr>
        <w:t>stabilisation</w:t>
      </w:r>
      <w:r w:rsidR="00F9490D" w:rsidRPr="00623396">
        <w:rPr>
          <w:szCs w:val="22"/>
        </w:rPr>
        <w:t xml:space="preserve"> in the region will need to ensure that all vulnerable groups, especially women and girls, receive dedicated support and protection and that the effectiveness of such support is regularly </w:t>
      </w:r>
      <w:r w:rsidR="0092111B" w:rsidRPr="00623396">
        <w:rPr>
          <w:szCs w:val="22"/>
        </w:rPr>
        <w:t>monitored,</w:t>
      </w:r>
      <w:r w:rsidR="00F9490D" w:rsidRPr="00623396">
        <w:rPr>
          <w:szCs w:val="22"/>
        </w:rPr>
        <w:t xml:space="preserve"> and programme strategies adjusted as required. </w:t>
      </w:r>
    </w:p>
    <w:p w14:paraId="206A11C6" w14:textId="2038A37C" w:rsidR="00FA357D" w:rsidRPr="00623396" w:rsidRDefault="00FA357D" w:rsidP="00F40BA8">
      <w:pPr>
        <w:spacing w:before="240" w:after="120" w:line="276" w:lineRule="auto"/>
        <w:jc w:val="both"/>
        <w:rPr>
          <w:szCs w:val="22"/>
        </w:rPr>
      </w:pPr>
    </w:p>
    <w:p w14:paraId="37E49B9F" w14:textId="28506F0F" w:rsidR="00FA357D" w:rsidRPr="00623396" w:rsidRDefault="00FA357D" w:rsidP="00781E43">
      <w:pPr>
        <w:spacing w:before="240" w:after="120" w:line="276" w:lineRule="auto"/>
        <w:rPr>
          <w:rFonts w:cs="Arial"/>
          <w:i/>
          <w:color w:val="002060"/>
          <w:sz w:val="24"/>
        </w:rPr>
      </w:pPr>
      <w:r w:rsidRPr="00623396">
        <w:rPr>
          <w:rFonts w:cs="Arial"/>
          <w:i/>
          <w:color w:val="002060"/>
          <w:sz w:val="24"/>
        </w:rPr>
        <w:t>Achievements Phase I</w:t>
      </w:r>
    </w:p>
    <w:p w14:paraId="0C800D71" w14:textId="58269A94" w:rsidR="00FA357D" w:rsidRPr="00623396" w:rsidRDefault="00FA357D"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Phase I activities in the four countries closely aligned with the Phase I project document</w:t>
      </w:r>
      <w:r w:rsidR="00B817C4" w:rsidRPr="00623396">
        <w:rPr>
          <w:szCs w:val="22"/>
        </w:rPr>
        <w:t xml:space="preserve">. </w:t>
      </w:r>
      <w:r w:rsidRPr="00623396">
        <w:rPr>
          <w:szCs w:val="22"/>
        </w:rPr>
        <w:t xml:space="preserve">Phase I results, challenges and opportunities are documented in the annual and </w:t>
      </w:r>
      <w:r w:rsidR="00B817C4" w:rsidRPr="00623396">
        <w:rPr>
          <w:szCs w:val="22"/>
        </w:rPr>
        <w:t>6-months</w:t>
      </w:r>
      <w:r w:rsidRPr="00623396">
        <w:rPr>
          <w:szCs w:val="22"/>
        </w:rPr>
        <w:t xml:space="preserve"> progress reports</w:t>
      </w:r>
      <w:r w:rsidRPr="00623396">
        <w:rPr>
          <w:rStyle w:val="Appelnotedebasdep"/>
          <w:szCs w:val="22"/>
        </w:rPr>
        <w:footnoteReference w:id="11"/>
      </w:r>
      <w:r w:rsidR="00476435" w:rsidRPr="00623396">
        <w:rPr>
          <w:szCs w:val="22"/>
        </w:rPr>
        <w:t xml:space="preserve"> and a small selection is </w:t>
      </w:r>
      <w:r w:rsidR="00D63440" w:rsidRPr="00623396">
        <w:rPr>
          <w:szCs w:val="22"/>
        </w:rPr>
        <w:t xml:space="preserve">summarised in the </w:t>
      </w:r>
      <w:r w:rsidR="00B817C4" w:rsidRPr="00623396">
        <w:rPr>
          <w:szCs w:val="22"/>
        </w:rPr>
        <w:t>remainder of this section with the aim to set the stage for the Phase II strategy and activities.</w:t>
      </w:r>
      <w:r w:rsidRPr="00623396">
        <w:rPr>
          <w:szCs w:val="22"/>
        </w:rPr>
        <w:t xml:space="preserve"> </w:t>
      </w:r>
    </w:p>
    <w:p w14:paraId="023A9EAA" w14:textId="5A0BEF49" w:rsidR="009418D4" w:rsidRPr="00623396" w:rsidRDefault="00B817C4"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Pr="00623396">
        <w:rPr>
          <w:b/>
          <w:color w:val="0070C0"/>
          <w:szCs w:val="22"/>
        </w:rPr>
        <w:t>Community consultations.</w:t>
      </w:r>
      <w:r w:rsidRPr="00623396">
        <w:rPr>
          <w:color w:val="0070C0"/>
          <w:szCs w:val="22"/>
        </w:rPr>
        <w:t xml:space="preserve"> </w:t>
      </w:r>
      <w:r w:rsidRPr="00623396">
        <w:rPr>
          <w:szCs w:val="22"/>
        </w:rPr>
        <w:t>Phase I</w:t>
      </w:r>
      <w:r w:rsidR="003F2F56" w:rsidRPr="00623396">
        <w:rPr>
          <w:szCs w:val="22"/>
        </w:rPr>
        <w:t>, in 2017 and the first half of 2018,</w:t>
      </w:r>
      <w:r w:rsidRPr="00623396">
        <w:rPr>
          <w:szCs w:val="22"/>
        </w:rPr>
        <w:t xml:space="preserve"> saw an intensive process of consultations to understand needs; gather opinions and perceptions; and </w:t>
      </w:r>
      <w:r w:rsidR="009418D4" w:rsidRPr="00623396">
        <w:rPr>
          <w:szCs w:val="22"/>
        </w:rPr>
        <w:t>consolidate stakeholder views and recommendations</w:t>
      </w:r>
      <w:r w:rsidR="003F2F56" w:rsidRPr="00623396">
        <w:rPr>
          <w:szCs w:val="22"/>
        </w:rPr>
        <w:t xml:space="preserve"> in areas relevant to the Phase I project document, such as community-security</w:t>
      </w:r>
      <w:r w:rsidR="003367A7" w:rsidRPr="00623396">
        <w:rPr>
          <w:szCs w:val="22"/>
        </w:rPr>
        <w:t>; prevention of violent extremism and de-radicalisation; local governance; and reconciliation and reintegration</w:t>
      </w:r>
      <w:r w:rsidR="009418D4" w:rsidRPr="00623396">
        <w:rPr>
          <w:szCs w:val="22"/>
        </w:rPr>
        <w:t>.</w:t>
      </w:r>
      <w:r w:rsidR="00DC0B85" w:rsidRPr="00623396">
        <w:rPr>
          <w:szCs w:val="22"/>
        </w:rPr>
        <w:t xml:space="preserve"> The consultations were conducted to ensure needs-based interventions and to ensure the voice of the communities was present in key events. </w:t>
      </w:r>
      <w:r w:rsidR="00B649EC" w:rsidRPr="00623396">
        <w:rPr>
          <w:szCs w:val="22"/>
        </w:rPr>
        <w:t>To name one</w:t>
      </w:r>
      <w:r w:rsidR="009418D4" w:rsidRPr="00623396">
        <w:rPr>
          <w:szCs w:val="22"/>
        </w:rPr>
        <w:t xml:space="preserve"> example, in preparation for the Regional Governors´ Forum, UNDP Country Offices organised over </w:t>
      </w:r>
      <w:r w:rsidR="0092111B" w:rsidRPr="00623396">
        <w:rPr>
          <w:szCs w:val="22"/>
        </w:rPr>
        <w:t>100 focus group discussions</w:t>
      </w:r>
      <w:r w:rsidR="009418D4" w:rsidRPr="00623396">
        <w:rPr>
          <w:szCs w:val="22"/>
        </w:rPr>
        <w:t xml:space="preserve"> in 25 communities in Cameroon (5), Chad (6), Niger (4) and Nigeria (10) in March and April 2018 involving more than 1,100 participants. The communities were selected based on a high number of conflict-affected persons living in or around these areas, including high populations of IDPs. At the community level, UNDP leveraged its existing networks (having in many cases previously set up similar consultations structures) to enable a breakdown into four different sub-groups (aside from Cameroon where a fifth group of village chiefs, religious leaders was also held): men, women, young men and young women. In addition to the community-level consultations, key stakeholders were engaged in </w:t>
      </w:r>
      <w:proofErr w:type="spellStart"/>
      <w:r w:rsidR="009418D4" w:rsidRPr="00623396">
        <w:rPr>
          <w:szCs w:val="22"/>
        </w:rPr>
        <w:t>Diffa</w:t>
      </w:r>
      <w:proofErr w:type="spellEnd"/>
      <w:r w:rsidR="009418D4" w:rsidRPr="00623396">
        <w:rPr>
          <w:szCs w:val="22"/>
        </w:rPr>
        <w:t>, Niger and in Maiduguri, Nigeria. These consultations contributed by adding additional perspectives from different key interest groups, such as civil society organi</w:t>
      </w:r>
      <w:r w:rsidR="00623396">
        <w:rPr>
          <w:szCs w:val="22"/>
        </w:rPr>
        <w:t>sation</w:t>
      </w:r>
      <w:r w:rsidR="009418D4" w:rsidRPr="00623396">
        <w:rPr>
          <w:szCs w:val="22"/>
        </w:rPr>
        <w:t xml:space="preserve">s, traditional rulers and religious leaders, women’s groups, among others. In all consultations, participants discussed a catalogue of questions around the rule of law, local governance and basic service provision; livelihoods; radicalisation; security; reintegration; and reconciliation. </w:t>
      </w:r>
    </w:p>
    <w:p w14:paraId="17E131F4" w14:textId="61AC6029" w:rsidR="00DC0B85" w:rsidRPr="00A76C14" w:rsidRDefault="009418D4" w:rsidP="00F40BA8">
      <w:pPr>
        <w:spacing w:before="24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FD1063" w:rsidRPr="00623396">
        <w:rPr>
          <w:b/>
          <w:color w:val="0070C0"/>
          <w:szCs w:val="22"/>
        </w:rPr>
        <w:t>Governors´ Forum</w:t>
      </w:r>
      <w:r w:rsidR="00FD1063" w:rsidRPr="00623396">
        <w:rPr>
          <w:szCs w:val="22"/>
        </w:rPr>
        <w:t>. The Forum emerged from the recommendations of the Senior Officials’ Meeting of the Oslo Consultative Group on Prevention and Stabili</w:t>
      </w:r>
      <w:r w:rsidR="00623396">
        <w:rPr>
          <w:szCs w:val="22"/>
        </w:rPr>
        <w:t>sation</w:t>
      </w:r>
      <w:r w:rsidR="00FD1063" w:rsidRPr="00623396">
        <w:rPr>
          <w:szCs w:val="22"/>
        </w:rPr>
        <w:t xml:space="preserve"> in the Lake Chad Region, held in Berlin in September 2017. It aims to support the political process to stabilize the region, prevent further crises in the region, and makes a significant contribution to the regional response to the challenges, as called for in the United Nations Security Council Resolution 2349 (2017).  At the inaugural meeting in Maiduguri on 8-9 May 2018, fully funded by the German Government under Phase I, nine governors from Cameroon, Chad, Niger and Nigeria convened with over 150 stakeholders representing national institutions, multilateral and bilateral partners, as well as civil society from the region. The two-day event included thematic sessions on regional stabili</w:t>
      </w:r>
      <w:r w:rsidR="00623396">
        <w:rPr>
          <w:szCs w:val="22"/>
        </w:rPr>
        <w:t>sation</w:t>
      </w:r>
      <w:r w:rsidR="00FD1063" w:rsidRPr="00623396">
        <w:rPr>
          <w:szCs w:val="22"/>
        </w:rPr>
        <w:t>, reintegration and reconciliation and transitional justice, as well as broader discussions with partners of the region and governors’ perspectives on stabili</w:t>
      </w:r>
      <w:r w:rsidR="00623396">
        <w:rPr>
          <w:szCs w:val="22"/>
        </w:rPr>
        <w:t>sation</w:t>
      </w:r>
      <w:r w:rsidR="00FD1063" w:rsidRPr="00623396">
        <w:rPr>
          <w:szCs w:val="22"/>
        </w:rPr>
        <w:t>, peacebuilding and sustainable development. Governors agreed they would use the Forum as a mechanism to advance the stabili</w:t>
      </w:r>
      <w:r w:rsidR="00623396">
        <w:rPr>
          <w:szCs w:val="22"/>
        </w:rPr>
        <w:t>sation</w:t>
      </w:r>
      <w:r w:rsidR="00FD1063" w:rsidRPr="00623396">
        <w:rPr>
          <w:szCs w:val="22"/>
        </w:rPr>
        <w:t>, peace and sustainable development agenda in the Lake Chad Basin, including as it relates to the development and implementation of the regional stabili</w:t>
      </w:r>
      <w:r w:rsidR="00623396">
        <w:rPr>
          <w:szCs w:val="22"/>
        </w:rPr>
        <w:t>sation</w:t>
      </w:r>
      <w:r w:rsidR="00FD1063" w:rsidRPr="00623396">
        <w:rPr>
          <w:szCs w:val="22"/>
        </w:rPr>
        <w:t xml:space="preserve"> strategy being developed by the African Union and Lake Chad Basin Commission (LCBC). They </w:t>
      </w:r>
      <w:r w:rsidR="00FD1063" w:rsidRPr="00A76C14">
        <w:rPr>
          <w:szCs w:val="22"/>
        </w:rPr>
        <w:t>stressed the importance of a community-based approach to ensuring sustainable solutions to the Boko Haram crisis, and highlighted the particularly important roles that traditional rulers, religious leaders, women and youth can and must play in the stabili</w:t>
      </w:r>
      <w:r w:rsidR="00623396" w:rsidRPr="00A76C14">
        <w:rPr>
          <w:szCs w:val="22"/>
        </w:rPr>
        <w:t>sation</w:t>
      </w:r>
      <w:r w:rsidR="00FD1063" w:rsidRPr="00A76C14">
        <w:rPr>
          <w:szCs w:val="22"/>
        </w:rPr>
        <w:t xml:space="preserve"> process.</w:t>
      </w:r>
      <w:r w:rsidR="00DC0B85" w:rsidRPr="00A76C14">
        <w:rPr>
          <w:szCs w:val="22"/>
        </w:rPr>
        <w:t xml:space="preserve"> In building off the momentum generated by the inaugural meeting the Forum recognized the importance of continuing the process through the following key steps:</w:t>
      </w:r>
    </w:p>
    <w:p w14:paraId="5D30B061" w14:textId="34109473" w:rsidR="00DC0B85" w:rsidRPr="00A76C14" w:rsidRDefault="00F60116" w:rsidP="00F40BA8">
      <w:pPr>
        <w:pStyle w:val="Paragraphedeliste"/>
        <w:numPr>
          <w:ilvl w:val="0"/>
          <w:numId w:val="27"/>
        </w:numPr>
        <w:spacing w:line="276" w:lineRule="auto"/>
        <w:ind w:left="714" w:hanging="357"/>
        <w:jc w:val="both"/>
        <w:rPr>
          <w:szCs w:val="22"/>
        </w:rPr>
      </w:pPr>
      <w:r w:rsidRPr="00A76C14">
        <w:rPr>
          <w:szCs w:val="22"/>
        </w:rPr>
        <w:t>C</w:t>
      </w:r>
      <w:r w:rsidR="00DC0B85" w:rsidRPr="00A76C14">
        <w:rPr>
          <w:szCs w:val="22"/>
        </w:rPr>
        <w:t>ontinue regularly convening the Forum, with the next meeting holding in Niger by the end of the first quarter of 2019</w:t>
      </w:r>
      <w:r w:rsidRPr="00A76C14">
        <w:rPr>
          <w:szCs w:val="22"/>
        </w:rPr>
        <w:t xml:space="preserve"> (funded from Phase II);</w:t>
      </w:r>
    </w:p>
    <w:p w14:paraId="2FEB5447" w14:textId="13D7C9C0" w:rsidR="00DC0B85" w:rsidRPr="00623396" w:rsidRDefault="00DC0B85" w:rsidP="00F40BA8">
      <w:pPr>
        <w:pStyle w:val="Paragraphedeliste"/>
        <w:numPr>
          <w:ilvl w:val="0"/>
          <w:numId w:val="27"/>
        </w:numPr>
        <w:spacing w:line="276" w:lineRule="auto"/>
        <w:ind w:left="714" w:hanging="357"/>
        <w:jc w:val="both"/>
        <w:rPr>
          <w:szCs w:val="22"/>
        </w:rPr>
      </w:pPr>
      <w:r w:rsidRPr="00623396">
        <w:rPr>
          <w:szCs w:val="22"/>
        </w:rPr>
        <w:t>T</w:t>
      </w:r>
      <w:r w:rsidR="00F60116" w:rsidRPr="00623396">
        <w:rPr>
          <w:szCs w:val="22"/>
        </w:rPr>
        <w:t>he Governors will c</w:t>
      </w:r>
      <w:r w:rsidRPr="00623396">
        <w:rPr>
          <w:szCs w:val="22"/>
        </w:rPr>
        <w:t>ontinue to use the Forum as a platform to foster regional cooperation on stabili</w:t>
      </w:r>
      <w:r w:rsidR="00623396">
        <w:rPr>
          <w:szCs w:val="22"/>
        </w:rPr>
        <w:t>sation</w:t>
      </w:r>
      <w:r w:rsidRPr="00623396">
        <w:rPr>
          <w:szCs w:val="22"/>
        </w:rPr>
        <w:t>, peacebuilding and sustainable development</w:t>
      </w:r>
      <w:r w:rsidR="00185975">
        <w:rPr>
          <w:rStyle w:val="Appelnotedebasdep"/>
          <w:szCs w:val="22"/>
        </w:rPr>
        <w:footnoteReference w:id="12"/>
      </w:r>
      <w:r w:rsidR="00F60116" w:rsidRPr="00623396">
        <w:rPr>
          <w:szCs w:val="22"/>
        </w:rPr>
        <w:t>;</w:t>
      </w:r>
    </w:p>
    <w:p w14:paraId="5EE60640" w14:textId="14842F54" w:rsidR="0092111B" w:rsidRPr="00623396" w:rsidRDefault="007A18D5" w:rsidP="00F40BA8">
      <w:pPr>
        <w:pStyle w:val="Paragraphedeliste"/>
        <w:numPr>
          <w:ilvl w:val="0"/>
          <w:numId w:val="27"/>
        </w:numPr>
        <w:spacing w:line="276" w:lineRule="auto"/>
        <w:ind w:left="714" w:hanging="357"/>
        <w:jc w:val="both"/>
        <w:rPr>
          <w:szCs w:val="22"/>
        </w:rPr>
      </w:pPr>
      <w:r>
        <w:rPr>
          <w:szCs w:val="22"/>
        </w:rPr>
        <w:t xml:space="preserve">In addition to the Governor’s </w:t>
      </w:r>
      <w:r w:rsidR="00185975">
        <w:rPr>
          <w:szCs w:val="22"/>
        </w:rPr>
        <w:t>F</w:t>
      </w:r>
      <w:r>
        <w:rPr>
          <w:szCs w:val="22"/>
        </w:rPr>
        <w:t xml:space="preserve">orum Secretariat and the UNDP Regional Stabilization Advisory Team based in N’Djamena, </w:t>
      </w:r>
      <w:r w:rsidR="00DC0B85" w:rsidRPr="00623396">
        <w:rPr>
          <w:szCs w:val="22"/>
        </w:rPr>
        <w:t>dedicated team</w:t>
      </w:r>
      <w:r>
        <w:rPr>
          <w:szCs w:val="22"/>
        </w:rPr>
        <w:t>s</w:t>
      </w:r>
      <w:r w:rsidR="00DC0B85" w:rsidRPr="00623396">
        <w:rPr>
          <w:szCs w:val="22"/>
        </w:rPr>
        <w:t xml:space="preserve">, led by </w:t>
      </w:r>
      <w:r>
        <w:rPr>
          <w:szCs w:val="22"/>
        </w:rPr>
        <w:t xml:space="preserve">LCBC and </w:t>
      </w:r>
      <w:r w:rsidR="00DC0B85" w:rsidRPr="00623396">
        <w:rPr>
          <w:szCs w:val="22"/>
        </w:rPr>
        <w:t>UNDP</w:t>
      </w:r>
      <w:r>
        <w:rPr>
          <w:szCs w:val="22"/>
        </w:rPr>
        <w:t xml:space="preserve"> at the </w:t>
      </w:r>
      <w:r w:rsidR="00185975">
        <w:rPr>
          <w:szCs w:val="22"/>
        </w:rPr>
        <w:t>c</w:t>
      </w:r>
      <w:r>
        <w:rPr>
          <w:szCs w:val="22"/>
        </w:rPr>
        <w:t>ountry level</w:t>
      </w:r>
      <w:r w:rsidR="00DC0B85" w:rsidRPr="00623396">
        <w:rPr>
          <w:szCs w:val="22"/>
        </w:rPr>
        <w:t>, w</w:t>
      </w:r>
      <w:r w:rsidR="00185975">
        <w:rPr>
          <w:szCs w:val="22"/>
        </w:rPr>
        <w:t>ill</w:t>
      </w:r>
      <w:r w:rsidR="00DC0B85" w:rsidRPr="00623396">
        <w:rPr>
          <w:szCs w:val="22"/>
        </w:rPr>
        <w:t xml:space="preserve"> be set up to support the Forum</w:t>
      </w:r>
      <w:r w:rsidR="00185975">
        <w:rPr>
          <w:szCs w:val="22"/>
        </w:rPr>
        <w:t xml:space="preserve">. The project will support </w:t>
      </w:r>
      <w:r>
        <w:rPr>
          <w:szCs w:val="22"/>
        </w:rPr>
        <w:t>the deployment of a</w:t>
      </w:r>
      <w:r w:rsidR="00185975">
        <w:rPr>
          <w:szCs w:val="22"/>
        </w:rPr>
        <w:t xml:space="preserve">n </w:t>
      </w:r>
      <w:r>
        <w:rPr>
          <w:szCs w:val="22"/>
        </w:rPr>
        <w:t>Advisor and coordinator</w:t>
      </w:r>
      <w:r w:rsidR="00185975">
        <w:rPr>
          <w:szCs w:val="22"/>
        </w:rPr>
        <w:t xml:space="preserve">, </w:t>
      </w:r>
      <w:r>
        <w:rPr>
          <w:szCs w:val="22"/>
        </w:rPr>
        <w:t>located in N’Djamena</w:t>
      </w:r>
      <w:r w:rsidR="00185975">
        <w:rPr>
          <w:rStyle w:val="Appelnotedebasdep"/>
          <w:szCs w:val="22"/>
        </w:rPr>
        <w:footnoteReference w:id="13"/>
      </w:r>
      <w:r w:rsidR="00185975">
        <w:rPr>
          <w:szCs w:val="22"/>
        </w:rPr>
        <w:t>; and</w:t>
      </w:r>
    </w:p>
    <w:p w14:paraId="3687DF3B" w14:textId="77248252" w:rsidR="00DC0B85" w:rsidRPr="00623396" w:rsidRDefault="00DC0B85" w:rsidP="00F40BA8">
      <w:pPr>
        <w:pStyle w:val="Paragraphedeliste"/>
        <w:numPr>
          <w:ilvl w:val="0"/>
          <w:numId w:val="27"/>
        </w:numPr>
        <w:spacing w:after="120" w:line="276" w:lineRule="auto"/>
        <w:ind w:left="714" w:hanging="357"/>
        <w:jc w:val="both"/>
        <w:rPr>
          <w:szCs w:val="22"/>
        </w:rPr>
      </w:pPr>
      <w:r w:rsidRPr="00623396">
        <w:rPr>
          <w:szCs w:val="22"/>
        </w:rPr>
        <w:t>Th</w:t>
      </w:r>
      <w:r w:rsidR="00517942" w:rsidRPr="00623396">
        <w:rPr>
          <w:szCs w:val="22"/>
        </w:rPr>
        <w:t xml:space="preserve">e </w:t>
      </w:r>
      <w:r w:rsidRPr="00623396">
        <w:rPr>
          <w:szCs w:val="22"/>
        </w:rPr>
        <w:t xml:space="preserve">Forum feeds into and supports the </w:t>
      </w:r>
      <w:r w:rsidR="00517942" w:rsidRPr="00623396">
        <w:rPr>
          <w:szCs w:val="22"/>
        </w:rPr>
        <w:t>Regional Strategy for the Stabili</w:t>
      </w:r>
      <w:r w:rsidR="00623396">
        <w:rPr>
          <w:szCs w:val="22"/>
        </w:rPr>
        <w:t>sation</w:t>
      </w:r>
      <w:r w:rsidR="00517942" w:rsidRPr="00623396">
        <w:rPr>
          <w:szCs w:val="22"/>
        </w:rPr>
        <w:t>, Recovery and Resilience of the Boko Haram-affected areas of the Lake Chad Basin</w:t>
      </w:r>
      <w:r w:rsidRPr="00623396">
        <w:rPr>
          <w:rStyle w:val="Appelnotedebasdep"/>
          <w:szCs w:val="22"/>
        </w:rPr>
        <w:footnoteReference w:id="14"/>
      </w:r>
      <w:r w:rsidRPr="00623396">
        <w:rPr>
          <w:szCs w:val="22"/>
        </w:rPr>
        <w:t>.</w:t>
      </w:r>
    </w:p>
    <w:p w14:paraId="347A6140" w14:textId="656D0937" w:rsidR="002E53DB" w:rsidRPr="0070450A" w:rsidRDefault="00245241" w:rsidP="00F40BA8">
      <w:pPr>
        <w:spacing w:before="240" w:after="120" w:line="276" w:lineRule="auto"/>
        <w:jc w:val="both"/>
        <w:rPr>
          <w:szCs w:val="20"/>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Pr="00623396">
        <w:rPr>
          <w:b/>
          <w:color w:val="0070C0"/>
          <w:szCs w:val="22"/>
        </w:rPr>
        <w:t>Regional Strategy for the Stabili</w:t>
      </w:r>
      <w:r w:rsidR="00623396">
        <w:rPr>
          <w:b/>
          <w:color w:val="0070C0"/>
          <w:szCs w:val="22"/>
        </w:rPr>
        <w:t>sation</w:t>
      </w:r>
      <w:r w:rsidRPr="00623396">
        <w:rPr>
          <w:b/>
          <w:color w:val="0070C0"/>
          <w:szCs w:val="22"/>
        </w:rPr>
        <w:t>, Recovery and Resilience of the Boko Haram-affected areas of the Lake Chad Basin.</w:t>
      </w:r>
      <w:r w:rsidRPr="00623396">
        <w:rPr>
          <w:color w:val="0070C0"/>
          <w:szCs w:val="22"/>
        </w:rPr>
        <w:t xml:space="preserve"> </w:t>
      </w:r>
      <w:r w:rsidR="00F176E0" w:rsidRPr="00623396">
        <w:rPr>
          <w:szCs w:val="22"/>
        </w:rPr>
        <w:t xml:space="preserve">At the request of the African Union Commission (AUC), Phase I provided technical support </w:t>
      </w:r>
      <w:r w:rsidR="0070450A">
        <w:rPr>
          <w:szCs w:val="22"/>
        </w:rPr>
        <w:t>to</w:t>
      </w:r>
      <w:r w:rsidR="00F176E0" w:rsidRPr="00623396">
        <w:rPr>
          <w:szCs w:val="22"/>
        </w:rPr>
        <w:t xml:space="preserve"> drafting the Lake Chad Basin Commission (LCBC) Regional Strategy for Stabili</w:t>
      </w:r>
      <w:r w:rsidR="00623396">
        <w:rPr>
          <w:szCs w:val="22"/>
        </w:rPr>
        <w:t>sation</w:t>
      </w:r>
      <w:r w:rsidR="00F176E0" w:rsidRPr="00623396">
        <w:rPr>
          <w:szCs w:val="22"/>
        </w:rPr>
        <w:t>, Recovery and Resilience of the B</w:t>
      </w:r>
      <w:r w:rsidR="0070450A">
        <w:rPr>
          <w:szCs w:val="22"/>
        </w:rPr>
        <w:t xml:space="preserve">oko </w:t>
      </w:r>
      <w:r w:rsidR="00F176E0" w:rsidRPr="00623396">
        <w:rPr>
          <w:szCs w:val="22"/>
        </w:rPr>
        <w:t>H</w:t>
      </w:r>
      <w:r w:rsidR="0070450A">
        <w:rPr>
          <w:szCs w:val="22"/>
        </w:rPr>
        <w:t xml:space="preserve">aram </w:t>
      </w:r>
      <w:r w:rsidR="00F176E0" w:rsidRPr="00623396">
        <w:rPr>
          <w:szCs w:val="22"/>
        </w:rPr>
        <w:t>affected areas of the Lake Chad Basin. In particular and following various consultations and reviews, Phase I supported the finali</w:t>
      </w:r>
      <w:r w:rsidR="00623396">
        <w:rPr>
          <w:szCs w:val="22"/>
        </w:rPr>
        <w:t>sation</w:t>
      </w:r>
      <w:r w:rsidR="00F176E0" w:rsidRPr="00623396">
        <w:rPr>
          <w:szCs w:val="22"/>
        </w:rPr>
        <w:t xml:space="preserve"> and validation process of the strategy, including the inter-Ministerial Conference of LCBC Member States on 30 August 2018, where the strategy was adopted. </w:t>
      </w:r>
      <w:r w:rsidR="0070450A">
        <w:rPr>
          <w:szCs w:val="22"/>
        </w:rPr>
        <w:t xml:space="preserve">The </w:t>
      </w:r>
      <w:r w:rsidR="00F176E0" w:rsidRPr="00623396">
        <w:rPr>
          <w:szCs w:val="22"/>
        </w:rPr>
        <w:t>UNDP Regional Service Centre for Africa</w:t>
      </w:r>
      <w:r w:rsidR="0070450A">
        <w:rPr>
          <w:szCs w:val="22"/>
        </w:rPr>
        <w:t xml:space="preserve">, the UNDP Country Office and </w:t>
      </w:r>
      <w:r w:rsidR="00F176E0" w:rsidRPr="00623396">
        <w:rPr>
          <w:szCs w:val="22"/>
        </w:rPr>
        <w:t>Resident Coordinator’s Office in Nigeria provided technical support to draft the strategy for review by the LCBC and the AU.  The drafting task force and national experts of the four countries met for their final inputs at the Technical Validation meeting held on 27-28 August in Abuja.  Following expert validation, the Strategy was adopted by the LCBC Council of Ministers at an inter-</w:t>
      </w:r>
      <w:r w:rsidR="00F176E0" w:rsidRPr="0070450A">
        <w:rPr>
          <w:szCs w:val="20"/>
        </w:rPr>
        <w:t>Ministerial Conference of representatives of the four Boko Haram-affected Lake Chad countries on 30 August in Abuja.</w:t>
      </w:r>
      <w:r w:rsidR="002E53DB" w:rsidRPr="0070450A">
        <w:rPr>
          <w:szCs w:val="20"/>
        </w:rPr>
        <w:t xml:space="preserve"> The lead role of the LCBC and Governors´ Forum in</w:t>
      </w:r>
      <w:r w:rsidR="003E74EE">
        <w:rPr>
          <w:szCs w:val="20"/>
        </w:rPr>
        <w:t xml:space="preserve"> </w:t>
      </w:r>
      <w:r w:rsidR="0070450A" w:rsidRPr="0070450A">
        <w:rPr>
          <w:szCs w:val="20"/>
        </w:rPr>
        <w:t>coordinating the implementation of the strategy</w:t>
      </w:r>
      <w:r w:rsidR="0070450A">
        <w:rPr>
          <w:szCs w:val="20"/>
        </w:rPr>
        <w:t xml:space="preserve"> and </w:t>
      </w:r>
      <w:r w:rsidR="003E74EE">
        <w:rPr>
          <w:szCs w:val="20"/>
        </w:rPr>
        <w:t xml:space="preserve">ensuring </w:t>
      </w:r>
      <w:r w:rsidR="0070450A">
        <w:rPr>
          <w:szCs w:val="20"/>
        </w:rPr>
        <w:t>State-based</w:t>
      </w:r>
      <w:r w:rsidR="0070450A" w:rsidRPr="0070450A">
        <w:rPr>
          <w:szCs w:val="20"/>
        </w:rPr>
        <w:t xml:space="preserve"> stabili</w:t>
      </w:r>
      <w:r w:rsidR="0070450A">
        <w:rPr>
          <w:szCs w:val="20"/>
        </w:rPr>
        <w:t>s</w:t>
      </w:r>
      <w:r w:rsidR="0070450A" w:rsidRPr="0070450A">
        <w:rPr>
          <w:szCs w:val="20"/>
        </w:rPr>
        <w:t xml:space="preserve">ation </w:t>
      </w:r>
      <w:r w:rsidR="004F61F8" w:rsidRPr="0070450A">
        <w:rPr>
          <w:szCs w:val="20"/>
        </w:rPr>
        <w:t>planning</w:t>
      </w:r>
      <w:r w:rsidR="0070450A">
        <w:rPr>
          <w:szCs w:val="20"/>
        </w:rPr>
        <w:t xml:space="preserve">, </w:t>
      </w:r>
      <w:r w:rsidR="003E74EE">
        <w:rPr>
          <w:szCs w:val="20"/>
        </w:rPr>
        <w:t>(</w:t>
      </w:r>
      <w:proofErr w:type="spellStart"/>
      <w:r w:rsidR="003E74EE">
        <w:rPr>
          <w:szCs w:val="20"/>
        </w:rPr>
        <w:t>i</w:t>
      </w:r>
      <w:proofErr w:type="spellEnd"/>
      <w:r w:rsidR="003E74EE">
        <w:rPr>
          <w:szCs w:val="20"/>
        </w:rPr>
        <w:t xml:space="preserve">) </w:t>
      </w:r>
      <w:r w:rsidR="002E53DB" w:rsidRPr="0070450A">
        <w:rPr>
          <w:szCs w:val="20"/>
        </w:rPr>
        <w:t>provides</w:t>
      </w:r>
      <w:r w:rsidR="003E74EE">
        <w:rPr>
          <w:szCs w:val="20"/>
        </w:rPr>
        <w:t xml:space="preserve"> </w:t>
      </w:r>
      <w:r w:rsidR="0070450A">
        <w:rPr>
          <w:szCs w:val="20"/>
        </w:rPr>
        <w:t xml:space="preserve">a solid basis to step up </w:t>
      </w:r>
      <w:r w:rsidR="002E53DB" w:rsidRPr="0070450A">
        <w:rPr>
          <w:szCs w:val="20"/>
        </w:rPr>
        <w:t>cross-border dialogue activities in Phase II</w:t>
      </w:r>
      <w:r w:rsidR="00CC18A5" w:rsidRPr="0070450A">
        <w:rPr>
          <w:szCs w:val="20"/>
        </w:rPr>
        <w:t>,</w:t>
      </w:r>
      <w:r w:rsidR="004F61F8" w:rsidRPr="0070450A">
        <w:rPr>
          <w:szCs w:val="20"/>
        </w:rPr>
        <w:t xml:space="preserve"> </w:t>
      </w:r>
      <w:r w:rsidR="003E74EE">
        <w:rPr>
          <w:szCs w:val="20"/>
        </w:rPr>
        <w:t>(ii) promotes</w:t>
      </w:r>
      <w:r w:rsidR="004F61F8" w:rsidRPr="0070450A">
        <w:rPr>
          <w:szCs w:val="20"/>
        </w:rPr>
        <w:t xml:space="preserve"> that synergies across the sub-region are leveraged, and </w:t>
      </w:r>
      <w:r w:rsidR="003E74EE">
        <w:rPr>
          <w:szCs w:val="20"/>
        </w:rPr>
        <w:t xml:space="preserve">(iii) ensures </w:t>
      </w:r>
      <w:r w:rsidR="004F61F8" w:rsidRPr="0070450A">
        <w:rPr>
          <w:szCs w:val="20"/>
        </w:rPr>
        <w:t xml:space="preserve">that cross-border and transboundary solutions to the crisis are </w:t>
      </w:r>
      <w:r w:rsidR="003E74EE">
        <w:rPr>
          <w:szCs w:val="20"/>
        </w:rPr>
        <w:t>better</w:t>
      </w:r>
      <w:r w:rsidR="004F61F8" w:rsidRPr="0070450A">
        <w:rPr>
          <w:szCs w:val="20"/>
        </w:rPr>
        <w:t xml:space="preserve"> explored. The convening of the Forum </w:t>
      </w:r>
      <w:r w:rsidR="00CC18A5" w:rsidRPr="0070450A">
        <w:rPr>
          <w:szCs w:val="20"/>
        </w:rPr>
        <w:t>will</w:t>
      </w:r>
      <w:r w:rsidR="004F61F8" w:rsidRPr="0070450A">
        <w:rPr>
          <w:szCs w:val="20"/>
        </w:rPr>
        <w:t xml:space="preserve"> also </w:t>
      </w:r>
      <w:r w:rsidR="00CC18A5" w:rsidRPr="0070450A">
        <w:rPr>
          <w:szCs w:val="20"/>
        </w:rPr>
        <w:t>play a key role</w:t>
      </w:r>
      <w:r w:rsidR="004F61F8" w:rsidRPr="0070450A">
        <w:rPr>
          <w:szCs w:val="20"/>
        </w:rPr>
        <w:t xml:space="preserve"> to bring</w:t>
      </w:r>
      <w:r w:rsidR="00CC18A5" w:rsidRPr="0070450A">
        <w:rPr>
          <w:szCs w:val="20"/>
        </w:rPr>
        <w:t>ing</w:t>
      </w:r>
      <w:r w:rsidR="004F61F8" w:rsidRPr="0070450A">
        <w:rPr>
          <w:szCs w:val="20"/>
        </w:rPr>
        <w:t xml:space="preserve"> different local government efforts closer together in ensuring effective solutions for borderland areas</w:t>
      </w:r>
      <w:r w:rsidR="0070450A">
        <w:rPr>
          <w:szCs w:val="20"/>
        </w:rPr>
        <w:t>.</w:t>
      </w:r>
    </w:p>
    <w:p w14:paraId="1D44B9DD" w14:textId="0A6BA72A" w:rsidR="007A7247" w:rsidRPr="00623396" w:rsidRDefault="00DC0B85" w:rsidP="00F40BA8">
      <w:pPr>
        <w:spacing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92111B" w:rsidRPr="00623396">
        <w:rPr>
          <w:b/>
          <w:color w:val="0070C0"/>
          <w:szCs w:val="22"/>
        </w:rPr>
        <w:t xml:space="preserve">Support to Local, State and National </w:t>
      </w:r>
      <w:r w:rsidRPr="00623396">
        <w:rPr>
          <w:b/>
          <w:color w:val="0070C0"/>
          <w:szCs w:val="22"/>
        </w:rPr>
        <w:t>Strategies, Plans and Policies.</w:t>
      </w:r>
      <w:r w:rsidRPr="00623396">
        <w:rPr>
          <w:color w:val="0070C0"/>
          <w:szCs w:val="22"/>
        </w:rPr>
        <w:t xml:space="preserve"> </w:t>
      </w:r>
      <w:r w:rsidR="007A7247" w:rsidRPr="00623396">
        <w:rPr>
          <w:color w:val="0070C0"/>
          <w:szCs w:val="22"/>
        </w:rPr>
        <w:t xml:space="preserve"> </w:t>
      </w:r>
      <w:r w:rsidR="007A7247" w:rsidRPr="00623396">
        <w:rPr>
          <w:szCs w:val="22"/>
        </w:rPr>
        <w:t xml:space="preserve">Among the </w:t>
      </w:r>
      <w:r w:rsidR="0092111B" w:rsidRPr="00623396">
        <w:rPr>
          <w:szCs w:val="22"/>
        </w:rPr>
        <w:t xml:space="preserve">Phase I </w:t>
      </w:r>
      <w:r w:rsidR="007A7247" w:rsidRPr="00623396">
        <w:rPr>
          <w:szCs w:val="22"/>
        </w:rPr>
        <w:t xml:space="preserve">support </w:t>
      </w:r>
      <w:r w:rsidR="0092111B" w:rsidRPr="00623396">
        <w:rPr>
          <w:szCs w:val="22"/>
        </w:rPr>
        <w:t>activities of</w:t>
      </w:r>
      <w:r w:rsidR="007A7247" w:rsidRPr="00623396">
        <w:rPr>
          <w:szCs w:val="22"/>
        </w:rPr>
        <w:t xml:space="preserve"> the UNDP Country Offices are:</w:t>
      </w:r>
    </w:p>
    <w:p w14:paraId="662C0DC4" w14:textId="7075E96C" w:rsidR="007A7247" w:rsidRPr="00623396" w:rsidRDefault="007A7247" w:rsidP="00F40BA8">
      <w:pPr>
        <w:pStyle w:val="Paragraphedeliste"/>
        <w:numPr>
          <w:ilvl w:val="0"/>
          <w:numId w:val="31"/>
        </w:numPr>
        <w:spacing w:line="276" w:lineRule="auto"/>
        <w:ind w:left="714" w:hanging="357"/>
        <w:jc w:val="both"/>
        <w:rPr>
          <w:szCs w:val="22"/>
        </w:rPr>
      </w:pPr>
      <w:r w:rsidRPr="00623396">
        <w:rPr>
          <w:szCs w:val="22"/>
        </w:rPr>
        <w:t>T</w:t>
      </w:r>
      <w:r w:rsidR="00DC0B85" w:rsidRPr="00623396">
        <w:rPr>
          <w:szCs w:val="22"/>
        </w:rPr>
        <w:t>he UNDP Country Office in Chad engaged with the authorities of the region of Lac, including the Governor, decentralized authorities and community leaders, in developing the region’s comprehensive development plan</w:t>
      </w:r>
      <w:r w:rsidR="003F3E84" w:rsidRPr="00623396">
        <w:rPr>
          <w:szCs w:val="22"/>
        </w:rPr>
        <w:t xml:space="preserve">. Specific areas of support were </w:t>
      </w:r>
      <w:r w:rsidR="00EA06E6" w:rsidRPr="00623396">
        <w:rPr>
          <w:szCs w:val="22"/>
        </w:rPr>
        <w:t>community development planning</w:t>
      </w:r>
      <w:r w:rsidR="003F3E84" w:rsidRPr="00623396">
        <w:rPr>
          <w:szCs w:val="22"/>
        </w:rPr>
        <w:t xml:space="preserve">; </w:t>
      </w:r>
      <w:r w:rsidR="00EA06E6" w:rsidRPr="00623396">
        <w:rPr>
          <w:szCs w:val="22"/>
        </w:rPr>
        <w:t>peacebuilding and community security</w:t>
      </w:r>
      <w:r w:rsidR="003F3E84" w:rsidRPr="00623396">
        <w:rPr>
          <w:szCs w:val="22"/>
        </w:rPr>
        <w:t xml:space="preserve">; and </w:t>
      </w:r>
      <w:r w:rsidR="00EA06E6" w:rsidRPr="00623396">
        <w:rPr>
          <w:szCs w:val="22"/>
        </w:rPr>
        <w:t>data collection.</w:t>
      </w:r>
      <w:r w:rsidR="003F3E84" w:rsidRPr="00623396">
        <w:rPr>
          <w:szCs w:val="22"/>
        </w:rPr>
        <w:t xml:space="preserve"> </w:t>
      </w:r>
      <w:r w:rsidR="00DC0B85" w:rsidRPr="00623396">
        <w:rPr>
          <w:szCs w:val="22"/>
        </w:rPr>
        <w:t>The plan is expected to identify strategic areas that will guide the gradual shift from humanitarian to long-term development. Designed to be wide-ranging, the plan will inform the stabili</w:t>
      </w:r>
      <w:r w:rsidR="00623396">
        <w:rPr>
          <w:szCs w:val="22"/>
        </w:rPr>
        <w:t>sation</w:t>
      </w:r>
      <w:r w:rsidR="00DC0B85" w:rsidRPr="00623396">
        <w:rPr>
          <w:szCs w:val="22"/>
        </w:rPr>
        <w:t xml:space="preserve"> and community security priority areas and activities.</w:t>
      </w:r>
      <w:r w:rsidR="00F60116" w:rsidRPr="00623396">
        <w:rPr>
          <w:szCs w:val="22"/>
        </w:rPr>
        <w:t xml:space="preserve"> </w:t>
      </w:r>
    </w:p>
    <w:p w14:paraId="75098B72" w14:textId="0D084270" w:rsidR="0092111B" w:rsidRPr="00623396" w:rsidRDefault="00F60116" w:rsidP="00F40BA8">
      <w:pPr>
        <w:pStyle w:val="Paragraphedeliste"/>
        <w:numPr>
          <w:ilvl w:val="0"/>
          <w:numId w:val="31"/>
        </w:numPr>
        <w:spacing w:line="276" w:lineRule="auto"/>
        <w:ind w:left="714" w:hanging="357"/>
        <w:jc w:val="both"/>
        <w:rPr>
          <w:szCs w:val="22"/>
        </w:rPr>
      </w:pPr>
      <w:r w:rsidRPr="00623396">
        <w:rPr>
          <w:szCs w:val="22"/>
        </w:rPr>
        <w:t xml:space="preserve">UNDP Nigeria </w:t>
      </w:r>
      <w:r w:rsidR="00736148" w:rsidRPr="00623396">
        <w:rPr>
          <w:szCs w:val="22"/>
        </w:rPr>
        <w:t>has</w:t>
      </w:r>
      <w:r w:rsidRPr="00623396">
        <w:rPr>
          <w:szCs w:val="22"/>
        </w:rPr>
        <w:t xml:space="preserve"> support</w:t>
      </w:r>
      <w:r w:rsidR="00736148" w:rsidRPr="00623396">
        <w:rPr>
          <w:szCs w:val="22"/>
        </w:rPr>
        <w:t>ed</w:t>
      </w:r>
      <w:r w:rsidRPr="00623396">
        <w:rPr>
          <w:szCs w:val="22"/>
        </w:rPr>
        <w:t xml:space="preserve"> the </w:t>
      </w:r>
      <w:proofErr w:type="spellStart"/>
      <w:r w:rsidRPr="00623396">
        <w:rPr>
          <w:szCs w:val="22"/>
        </w:rPr>
        <w:t>Borno</w:t>
      </w:r>
      <w:proofErr w:type="spellEnd"/>
      <w:r w:rsidRPr="00623396">
        <w:rPr>
          <w:szCs w:val="22"/>
        </w:rPr>
        <w:t xml:space="preserve"> State Government in drafting a Community-based Reconciliation and Reintegration Strategy.</w:t>
      </w:r>
      <w:r w:rsidR="00B649EC" w:rsidRPr="00623396">
        <w:rPr>
          <w:szCs w:val="22"/>
        </w:rPr>
        <w:t xml:space="preserve"> </w:t>
      </w:r>
      <w:r w:rsidR="00C17A80" w:rsidRPr="00623396">
        <w:rPr>
          <w:szCs w:val="22"/>
        </w:rPr>
        <w:t xml:space="preserve">The process kicked-off with the </w:t>
      </w:r>
      <w:proofErr w:type="spellStart"/>
      <w:r w:rsidR="00C17A80" w:rsidRPr="00623396">
        <w:rPr>
          <w:szCs w:val="22"/>
        </w:rPr>
        <w:t>Borno</w:t>
      </w:r>
      <w:proofErr w:type="spellEnd"/>
      <w:r w:rsidR="00C17A80" w:rsidRPr="00623396">
        <w:rPr>
          <w:szCs w:val="22"/>
        </w:rPr>
        <w:t xml:space="preserve"> State Consultative Workshop on Dialogue, Reconciliation and Reintegration held on 16-18 June to provide a dialogue platform for key stakeholders to interchange views, opinions and proposals on the specific issues on reconciliation and reintegration policy and process in </w:t>
      </w:r>
      <w:proofErr w:type="spellStart"/>
      <w:r w:rsidR="00C17A80" w:rsidRPr="00623396">
        <w:rPr>
          <w:szCs w:val="22"/>
        </w:rPr>
        <w:t>Borno</w:t>
      </w:r>
      <w:proofErr w:type="spellEnd"/>
      <w:r w:rsidR="00C17A80" w:rsidRPr="00623396">
        <w:rPr>
          <w:szCs w:val="22"/>
        </w:rPr>
        <w:t xml:space="preserve"> State.</w:t>
      </w:r>
      <w:r w:rsidR="00736148" w:rsidRPr="00623396">
        <w:rPr>
          <w:szCs w:val="22"/>
        </w:rPr>
        <w:t xml:space="preserve"> The draft policy is in the final review stages.</w:t>
      </w:r>
    </w:p>
    <w:p w14:paraId="549295AA" w14:textId="790E6CA8" w:rsidR="00222FBC" w:rsidRPr="00623396" w:rsidRDefault="00222FBC" w:rsidP="00F40BA8">
      <w:pPr>
        <w:pStyle w:val="Paragraphedeliste"/>
        <w:numPr>
          <w:ilvl w:val="0"/>
          <w:numId w:val="31"/>
        </w:numPr>
        <w:spacing w:line="276" w:lineRule="auto"/>
        <w:jc w:val="both"/>
        <w:rPr>
          <w:szCs w:val="22"/>
        </w:rPr>
      </w:pPr>
      <w:r w:rsidRPr="00623396">
        <w:rPr>
          <w:szCs w:val="22"/>
        </w:rPr>
        <w:t>The UNDP Country Office in</w:t>
      </w:r>
      <w:r w:rsidR="00B649EC" w:rsidRPr="00623396">
        <w:rPr>
          <w:szCs w:val="22"/>
        </w:rPr>
        <w:t xml:space="preserve"> Niger, under the guidance of the Department of Religious and Customary Affaires in the Ministry of Interior, </w:t>
      </w:r>
      <w:r w:rsidRPr="00623396">
        <w:rPr>
          <w:szCs w:val="22"/>
        </w:rPr>
        <w:t>supported efforts</w:t>
      </w:r>
      <w:r w:rsidR="00B649EC" w:rsidRPr="00623396">
        <w:rPr>
          <w:szCs w:val="22"/>
        </w:rPr>
        <w:t xml:space="preserve"> towards a national de-radicalisation strategy.</w:t>
      </w:r>
      <w:r w:rsidRPr="00623396">
        <w:rPr>
          <w:szCs w:val="22"/>
        </w:rPr>
        <w:t xml:space="preserve"> In addition, the Country Office has been a key partner for the </w:t>
      </w:r>
      <w:proofErr w:type="spellStart"/>
      <w:r w:rsidRPr="00623396">
        <w:rPr>
          <w:szCs w:val="22"/>
        </w:rPr>
        <w:t>Diffa</w:t>
      </w:r>
      <w:proofErr w:type="spellEnd"/>
      <w:r w:rsidRPr="00623396">
        <w:rPr>
          <w:szCs w:val="22"/>
        </w:rPr>
        <w:t xml:space="preserve"> Regional Council to develop a national stabili</w:t>
      </w:r>
      <w:r w:rsidR="00623396">
        <w:rPr>
          <w:szCs w:val="22"/>
        </w:rPr>
        <w:t>sation</w:t>
      </w:r>
      <w:r w:rsidRPr="00623396">
        <w:rPr>
          <w:szCs w:val="22"/>
        </w:rPr>
        <w:t xml:space="preserve"> strategy by implementing the following activities:</w:t>
      </w:r>
    </w:p>
    <w:p w14:paraId="16848EC0" w14:textId="689FB551" w:rsidR="00222FBC" w:rsidRPr="00623396" w:rsidRDefault="00222FBC" w:rsidP="00F40BA8">
      <w:pPr>
        <w:pStyle w:val="Paragraphedeliste"/>
        <w:numPr>
          <w:ilvl w:val="0"/>
          <w:numId w:val="29"/>
        </w:numPr>
        <w:spacing w:line="276" w:lineRule="auto"/>
        <w:ind w:left="1134"/>
        <w:jc w:val="both"/>
        <w:rPr>
          <w:szCs w:val="22"/>
        </w:rPr>
      </w:pPr>
      <w:r w:rsidRPr="00623396">
        <w:rPr>
          <w:szCs w:val="22"/>
        </w:rPr>
        <w:t xml:space="preserve">Organize group discussions with representatives of </w:t>
      </w:r>
      <w:proofErr w:type="spellStart"/>
      <w:r w:rsidRPr="00623396">
        <w:rPr>
          <w:szCs w:val="22"/>
        </w:rPr>
        <w:t>Diffa</w:t>
      </w:r>
      <w:proofErr w:type="spellEnd"/>
      <w:r w:rsidRPr="00623396">
        <w:rPr>
          <w:szCs w:val="22"/>
        </w:rPr>
        <w:t xml:space="preserve"> civil society, local and regional government representatives and state officials to develop </w:t>
      </w:r>
      <w:r w:rsidR="002A59E7" w:rsidRPr="00623396">
        <w:rPr>
          <w:szCs w:val="22"/>
        </w:rPr>
        <w:t xml:space="preserve">Stabilisation Plans for each of the 4 </w:t>
      </w:r>
      <w:proofErr w:type="spellStart"/>
      <w:r w:rsidR="002A59E7" w:rsidRPr="00623396">
        <w:rPr>
          <w:szCs w:val="22"/>
        </w:rPr>
        <w:t>Comunes</w:t>
      </w:r>
      <w:proofErr w:type="spellEnd"/>
      <w:r w:rsidR="002A59E7" w:rsidRPr="00623396">
        <w:rPr>
          <w:szCs w:val="22"/>
        </w:rPr>
        <w:t xml:space="preserve"> and the </w:t>
      </w:r>
      <w:r w:rsidRPr="00623396">
        <w:rPr>
          <w:szCs w:val="22"/>
        </w:rPr>
        <w:t>Stabili</w:t>
      </w:r>
      <w:r w:rsidR="00623396">
        <w:rPr>
          <w:szCs w:val="22"/>
        </w:rPr>
        <w:t>sation</w:t>
      </w:r>
      <w:r w:rsidRPr="00623396">
        <w:rPr>
          <w:szCs w:val="22"/>
        </w:rPr>
        <w:t xml:space="preserve"> Road Map </w:t>
      </w:r>
      <w:r w:rsidR="002A59E7" w:rsidRPr="00623396">
        <w:rPr>
          <w:szCs w:val="22"/>
        </w:rPr>
        <w:t>for</w:t>
      </w:r>
      <w:r w:rsidRPr="00623396">
        <w:rPr>
          <w:szCs w:val="22"/>
        </w:rPr>
        <w:t xml:space="preserve"> the </w:t>
      </w:r>
      <w:proofErr w:type="spellStart"/>
      <w:r w:rsidRPr="00623396">
        <w:rPr>
          <w:szCs w:val="22"/>
        </w:rPr>
        <w:t>Diffa</w:t>
      </w:r>
      <w:proofErr w:type="spellEnd"/>
      <w:r w:rsidRPr="00623396">
        <w:rPr>
          <w:szCs w:val="22"/>
        </w:rPr>
        <w:t xml:space="preserve"> Region;</w:t>
      </w:r>
    </w:p>
    <w:p w14:paraId="7665161E" w14:textId="466DB272" w:rsidR="00222FBC" w:rsidRPr="00623396" w:rsidRDefault="00222FBC" w:rsidP="00F40BA8">
      <w:pPr>
        <w:pStyle w:val="Paragraphedeliste"/>
        <w:numPr>
          <w:ilvl w:val="0"/>
          <w:numId w:val="29"/>
        </w:numPr>
        <w:spacing w:line="276" w:lineRule="auto"/>
        <w:ind w:left="1134"/>
        <w:jc w:val="both"/>
        <w:rPr>
          <w:szCs w:val="22"/>
        </w:rPr>
      </w:pPr>
      <w:r w:rsidRPr="00623396">
        <w:rPr>
          <w:szCs w:val="22"/>
        </w:rPr>
        <w:t xml:space="preserve">Organize a validation session of the </w:t>
      </w:r>
      <w:r w:rsidR="002A59E7" w:rsidRPr="00623396">
        <w:rPr>
          <w:szCs w:val="22"/>
        </w:rPr>
        <w:t xml:space="preserve">communal Stabilisation Plans and the </w:t>
      </w:r>
      <w:r w:rsidRPr="00623396">
        <w:rPr>
          <w:szCs w:val="22"/>
        </w:rPr>
        <w:t>National Stabili</w:t>
      </w:r>
      <w:r w:rsidR="00623396">
        <w:rPr>
          <w:szCs w:val="22"/>
        </w:rPr>
        <w:t>sation</w:t>
      </w:r>
      <w:r w:rsidRPr="00623396">
        <w:rPr>
          <w:szCs w:val="22"/>
        </w:rPr>
        <w:t xml:space="preserve"> Roadmap;</w:t>
      </w:r>
    </w:p>
    <w:p w14:paraId="2B6667BE" w14:textId="27F2E5E4" w:rsidR="00222FBC" w:rsidRPr="00623396" w:rsidRDefault="00222FBC" w:rsidP="00F40BA8">
      <w:pPr>
        <w:pStyle w:val="Paragraphedeliste"/>
        <w:numPr>
          <w:ilvl w:val="0"/>
          <w:numId w:val="29"/>
        </w:numPr>
        <w:spacing w:line="276" w:lineRule="auto"/>
        <w:ind w:left="1134"/>
        <w:jc w:val="both"/>
        <w:rPr>
          <w:szCs w:val="22"/>
        </w:rPr>
      </w:pPr>
      <w:r w:rsidRPr="00623396">
        <w:rPr>
          <w:szCs w:val="22"/>
        </w:rPr>
        <w:t>Organize vulgari</w:t>
      </w:r>
      <w:r w:rsidR="00623396">
        <w:rPr>
          <w:szCs w:val="22"/>
        </w:rPr>
        <w:t>sation</w:t>
      </w:r>
      <w:r w:rsidRPr="00623396">
        <w:rPr>
          <w:szCs w:val="22"/>
        </w:rPr>
        <w:t xml:space="preserve"> sessions of the roadmap for stabili</w:t>
      </w:r>
      <w:r w:rsidR="00623396">
        <w:rPr>
          <w:szCs w:val="22"/>
        </w:rPr>
        <w:t>sation</w:t>
      </w:r>
      <w:r w:rsidR="002A59E7" w:rsidRPr="00623396">
        <w:rPr>
          <w:szCs w:val="22"/>
        </w:rPr>
        <w:t>;</w:t>
      </w:r>
    </w:p>
    <w:p w14:paraId="7F279E93" w14:textId="2421F83B" w:rsidR="002A59E7" w:rsidRPr="00623396" w:rsidRDefault="002A59E7" w:rsidP="00F40BA8">
      <w:pPr>
        <w:pStyle w:val="Paragraphedeliste"/>
        <w:numPr>
          <w:ilvl w:val="0"/>
          <w:numId w:val="29"/>
        </w:numPr>
        <w:spacing w:line="276" w:lineRule="auto"/>
        <w:ind w:left="1134"/>
        <w:jc w:val="both"/>
        <w:rPr>
          <w:szCs w:val="22"/>
        </w:rPr>
      </w:pPr>
      <w:r w:rsidRPr="00623396">
        <w:rPr>
          <w:szCs w:val="22"/>
        </w:rPr>
        <w:t>Update the 4 Communal Development Plans;</w:t>
      </w:r>
    </w:p>
    <w:p w14:paraId="2DFB7600" w14:textId="7F6C0BE1" w:rsidR="002A59E7" w:rsidRPr="00623396" w:rsidRDefault="002A59E7" w:rsidP="00F40BA8">
      <w:pPr>
        <w:pStyle w:val="Paragraphedeliste"/>
        <w:numPr>
          <w:ilvl w:val="0"/>
          <w:numId w:val="29"/>
        </w:numPr>
        <w:spacing w:line="276" w:lineRule="auto"/>
        <w:ind w:left="1134"/>
        <w:jc w:val="both"/>
        <w:rPr>
          <w:szCs w:val="22"/>
        </w:rPr>
      </w:pPr>
      <w:r w:rsidRPr="00623396">
        <w:rPr>
          <w:szCs w:val="22"/>
        </w:rPr>
        <w:t>Develop 8 training modules on de-radicali</w:t>
      </w:r>
      <w:r w:rsidR="00623396">
        <w:rPr>
          <w:szCs w:val="22"/>
        </w:rPr>
        <w:t>sation</w:t>
      </w:r>
      <w:r w:rsidRPr="00623396">
        <w:rPr>
          <w:szCs w:val="22"/>
        </w:rPr>
        <w:t xml:space="preserve"> and 2 training manuals;</w:t>
      </w:r>
    </w:p>
    <w:p w14:paraId="22EA9693" w14:textId="4638E9CD" w:rsidR="002A59E7" w:rsidRPr="00623396" w:rsidRDefault="002A59E7" w:rsidP="00F40BA8">
      <w:pPr>
        <w:pStyle w:val="Paragraphedeliste"/>
        <w:numPr>
          <w:ilvl w:val="0"/>
          <w:numId w:val="29"/>
        </w:numPr>
        <w:spacing w:line="276" w:lineRule="auto"/>
        <w:ind w:left="1134"/>
        <w:jc w:val="both"/>
        <w:rPr>
          <w:szCs w:val="22"/>
        </w:rPr>
      </w:pPr>
      <w:r w:rsidRPr="00623396">
        <w:rPr>
          <w:szCs w:val="22"/>
        </w:rPr>
        <w:t xml:space="preserve">Organize a training of trainers and 50 religious leaders on de-radicalisation; and </w:t>
      </w:r>
    </w:p>
    <w:p w14:paraId="40C68CA5" w14:textId="7FF4F6F1" w:rsidR="002A59E7" w:rsidRPr="00623396" w:rsidRDefault="002A59E7" w:rsidP="00F40BA8">
      <w:pPr>
        <w:pStyle w:val="Paragraphedeliste"/>
        <w:numPr>
          <w:ilvl w:val="0"/>
          <w:numId w:val="29"/>
        </w:numPr>
        <w:spacing w:line="276" w:lineRule="auto"/>
        <w:ind w:left="1134"/>
        <w:jc w:val="both"/>
        <w:rPr>
          <w:szCs w:val="22"/>
        </w:rPr>
      </w:pPr>
      <w:r w:rsidRPr="00623396">
        <w:rPr>
          <w:szCs w:val="22"/>
        </w:rPr>
        <w:t xml:space="preserve">Build a police station in </w:t>
      </w:r>
      <w:proofErr w:type="spellStart"/>
      <w:r w:rsidRPr="00623396">
        <w:rPr>
          <w:szCs w:val="22"/>
        </w:rPr>
        <w:t>Bosso</w:t>
      </w:r>
      <w:proofErr w:type="spellEnd"/>
      <w:r w:rsidRPr="00623396">
        <w:rPr>
          <w:szCs w:val="22"/>
        </w:rPr>
        <w:t>.</w:t>
      </w:r>
    </w:p>
    <w:p w14:paraId="45E85E66" w14:textId="77777777" w:rsidR="007D594A" w:rsidRDefault="0092111B" w:rsidP="00F40BA8">
      <w:pPr>
        <w:pStyle w:val="Paragraphedeliste"/>
        <w:numPr>
          <w:ilvl w:val="0"/>
          <w:numId w:val="29"/>
        </w:numPr>
        <w:spacing w:line="276" w:lineRule="auto"/>
        <w:ind w:left="709" w:hanging="357"/>
        <w:jc w:val="both"/>
        <w:rPr>
          <w:szCs w:val="22"/>
        </w:rPr>
      </w:pPr>
      <w:r w:rsidRPr="00623396">
        <w:rPr>
          <w:szCs w:val="22"/>
        </w:rPr>
        <w:t xml:space="preserve">UNDP Cameroon organised two workshops, in </w:t>
      </w:r>
      <w:proofErr w:type="spellStart"/>
      <w:r w:rsidRPr="00623396">
        <w:rPr>
          <w:szCs w:val="22"/>
        </w:rPr>
        <w:t>Kousseri</w:t>
      </w:r>
      <w:proofErr w:type="spellEnd"/>
      <w:r w:rsidRPr="00623396">
        <w:rPr>
          <w:szCs w:val="22"/>
        </w:rPr>
        <w:t xml:space="preserve"> and Mora, where a total of 104 (40 in </w:t>
      </w:r>
      <w:proofErr w:type="spellStart"/>
      <w:r w:rsidRPr="00623396">
        <w:rPr>
          <w:szCs w:val="22"/>
        </w:rPr>
        <w:t>Kousseri</w:t>
      </w:r>
      <w:proofErr w:type="spellEnd"/>
      <w:r w:rsidRPr="00623396">
        <w:rPr>
          <w:szCs w:val="22"/>
        </w:rPr>
        <w:t xml:space="preserve"> and 64 in Mora; 31 women and 73 men) administrators, traditional leaders, the youth, religious leaders, local elected officials, and civil society actors identified the priority stabili</w:t>
      </w:r>
      <w:r w:rsidR="00623396">
        <w:rPr>
          <w:szCs w:val="22"/>
        </w:rPr>
        <w:t>sation</w:t>
      </w:r>
      <w:r w:rsidRPr="00623396">
        <w:rPr>
          <w:szCs w:val="22"/>
        </w:rPr>
        <w:t xml:space="preserve"> needs in 5 target communities. Based on the identified needs, 40 action plans for stabili</w:t>
      </w:r>
      <w:r w:rsidR="00623396">
        <w:rPr>
          <w:szCs w:val="22"/>
        </w:rPr>
        <w:t>sation</w:t>
      </w:r>
      <w:r w:rsidRPr="00623396">
        <w:rPr>
          <w:szCs w:val="22"/>
        </w:rPr>
        <w:t xml:space="preserve"> were developed and validated in a participatory and consultative manner.</w:t>
      </w:r>
      <w:r w:rsidR="00A73858" w:rsidRPr="00623396">
        <w:rPr>
          <w:szCs w:val="22"/>
        </w:rPr>
        <w:t xml:space="preserve"> The process to develop stabilisation plans was important in bringing out many pre-Boko Haram, lingering, conflicts that were exacerbated by the crisis and that needed to be tackled by the plans.</w:t>
      </w:r>
      <w:r w:rsidR="007D594A">
        <w:rPr>
          <w:szCs w:val="22"/>
        </w:rPr>
        <w:t xml:space="preserve"> </w:t>
      </w:r>
    </w:p>
    <w:p w14:paraId="20122500" w14:textId="68F27EA4" w:rsidR="0092111B" w:rsidRPr="00623396" w:rsidRDefault="007D594A" w:rsidP="00F40BA8">
      <w:pPr>
        <w:pStyle w:val="Paragraphedeliste"/>
        <w:numPr>
          <w:ilvl w:val="0"/>
          <w:numId w:val="29"/>
        </w:numPr>
        <w:spacing w:line="276" w:lineRule="auto"/>
        <w:ind w:left="709" w:hanging="357"/>
        <w:jc w:val="both"/>
        <w:rPr>
          <w:szCs w:val="22"/>
        </w:rPr>
      </w:pPr>
      <w:r>
        <w:rPr>
          <w:szCs w:val="22"/>
        </w:rPr>
        <w:t>UNDP Cameroon also assessed</w:t>
      </w:r>
      <w:r w:rsidRPr="007D594A">
        <w:rPr>
          <w:szCs w:val="22"/>
        </w:rPr>
        <w:t xml:space="preserve"> the legal basis and reintegration needs of </w:t>
      </w:r>
      <w:r>
        <w:rPr>
          <w:szCs w:val="22"/>
        </w:rPr>
        <w:t xml:space="preserve">former </w:t>
      </w:r>
      <w:r w:rsidRPr="007D594A">
        <w:rPr>
          <w:szCs w:val="22"/>
        </w:rPr>
        <w:t>Boko Haram</w:t>
      </w:r>
      <w:r>
        <w:rPr>
          <w:szCs w:val="22"/>
        </w:rPr>
        <w:t xml:space="preserve"> associates</w:t>
      </w:r>
      <w:r w:rsidRPr="007D594A">
        <w:rPr>
          <w:szCs w:val="22"/>
        </w:rPr>
        <w:t>. Cameroonian laws and regulations</w:t>
      </w:r>
      <w:r>
        <w:rPr>
          <w:rStyle w:val="Appelnotedebasdep"/>
          <w:szCs w:val="22"/>
        </w:rPr>
        <w:footnoteReference w:id="15"/>
      </w:r>
      <w:r w:rsidRPr="007D594A">
        <w:rPr>
          <w:szCs w:val="22"/>
        </w:rPr>
        <w:t xml:space="preserve"> were </w:t>
      </w:r>
      <w:r>
        <w:rPr>
          <w:szCs w:val="22"/>
        </w:rPr>
        <w:t>1) compared with</w:t>
      </w:r>
      <w:r w:rsidRPr="007D594A">
        <w:rPr>
          <w:szCs w:val="22"/>
        </w:rPr>
        <w:t xml:space="preserve"> international </w:t>
      </w:r>
      <w:r>
        <w:rPr>
          <w:szCs w:val="22"/>
        </w:rPr>
        <w:t xml:space="preserve">reintegration </w:t>
      </w:r>
      <w:r w:rsidRPr="007D594A">
        <w:rPr>
          <w:szCs w:val="22"/>
        </w:rPr>
        <w:t xml:space="preserve">standards and </w:t>
      </w:r>
      <w:r>
        <w:rPr>
          <w:szCs w:val="22"/>
        </w:rPr>
        <w:t xml:space="preserve">2) analysed in terms of the possibility to convert </w:t>
      </w:r>
      <w:r w:rsidRPr="007D594A">
        <w:rPr>
          <w:szCs w:val="22"/>
        </w:rPr>
        <w:t>members of the vigilance committees. Based on th</w:t>
      </w:r>
      <w:r>
        <w:rPr>
          <w:szCs w:val="22"/>
        </w:rPr>
        <w:t>is</w:t>
      </w:r>
      <w:r w:rsidRPr="007D594A">
        <w:rPr>
          <w:szCs w:val="22"/>
        </w:rPr>
        <w:t xml:space="preserve"> in-depth analysis of the legal framework, a proposal was made for the development of a common legal framework and an approach guiding the rehabilitation, de-radicalization and reintegration of former Boko Haram </w:t>
      </w:r>
      <w:r>
        <w:rPr>
          <w:szCs w:val="22"/>
        </w:rPr>
        <w:t>as well as the</w:t>
      </w:r>
      <w:r w:rsidRPr="007D594A">
        <w:rPr>
          <w:szCs w:val="22"/>
        </w:rPr>
        <w:t xml:space="preserve"> conversion of members of the vigilante committees.</w:t>
      </w:r>
    </w:p>
    <w:p w14:paraId="533B2A07" w14:textId="06A78BE0" w:rsidR="00845384" w:rsidRPr="003E74EE" w:rsidRDefault="00A73858" w:rsidP="003E74EE">
      <w:pPr>
        <w:pStyle w:val="Paragraphedeliste"/>
        <w:numPr>
          <w:ilvl w:val="0"/>
          <w:numId w:val="29"/>
        </w:numPr>
        <w:spacing w:after="120" w:line="276" w:lineRule="auto"/>
        <w:ind w:left="709" w:hanging="357"/>
        <w:jc w:val="both"/>
        <w:rPr>
          <w:szCs w:val="22"/>
        </w:rPr>
      </w:pPr>
      <w:r w:rsidRPr="00623396">
        <w:rPr>
          <w:szCs w:val="22"/>
        </w:rPr>
        <w:t>The approach used in Phase I, while not without challenges, has enabled both the active involvement of authorities at the central level (ministries of the interior, justice, decentrali</w:t>
      </w:r>
      <w:r w:rsidR="00623396">
        <w:rPr>
          <w:szCs w:val="22"/>
        </w:rPr>
        <w:t>sation</w:t>
      </w:r>
      <w:r w:rsidRPr="00623396">
        <w:rPr>
          <w:szCs w:val="22"/>
        </w:rPr>
        <w:t>) and an appropriation by the local authorities (governor, regional council president, mayors of municipalities and deconcentrated technical services) leading to improved coordination between the two levels in the four countries.</w:t>
      </w:r>
    </w:p>
    <w:p w14:paraId="25187FFC" w14:textId="6247DF99" w:rsidR="00222FBC" w:rsidRPr="00623396" w:rsidRDefault="00245241"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Pr="00623396">
        <w:rPr>
          <w:b/>
          <w:color w:val="0070C0"/>
          <w:szCs w:val="22"/>
        </w:rPr>
        <w:t>Awareness raising and training on the prevention of radicalisation and violent extremism.</w:t>
      </w:r>
      <w:r w:rsidRPr="00623396">
        <w:rPr>
          <w:color w:val="0070C0"/>
          <w:szCs w:val="22"/>
        </w:rPr>
        <w:t xml:space="preserve"> </w:t>
      </w:r>
      <w:r w:rsidRPr="00623396">
        <w:rPr>
          <w:szCs w:val="22"/>
        </w:rPr>
        <w:t xml:space="preserve">In </w:t>
      </w:r>
      <w:r w:rsidR="00222FBC" w:rsidRPr="00623396">
        <w:rPr>
          <w:szCs w:val="22"/>
        </w:rPr>
        <w:t>Cameroon, a</w:t>
      </w:r>
      <w:r w:rsidRPr="00623396">
        <w:rPr>
          <w:szCs w:val="22"/>
        </w:rPr>
        <w:t xml:space="preserve"> working group composed of religious leaders, university teachers specialized in Islamic sciences, traditional authorities, ex-hostages and journalists reviewed Boko Haram’s messages spread in the three most affected three </w:t>
      </w:r>
      <w:r w:rsidR="00D27D00">
        <w:rPr>
          <w:szCs w:val="22"/>
        </w:rPr>
        <w:t>divisions</w:t>
      </w:r>
      <w:r w:rsidRPr="00623396">
        <w:rPr>
          <w:szCs w:val="22"/>
        </w:rPr>
        <w:t xml:space="preserve"> (Mayo-</w:t>
      </w:r>
      <w:proofErr w:type="spellStart"/>
      <w:r w:rsidRPr="00623396">
        <w:rPr>
          <w:szCs w:val="22"/>
        </w:rPr>
        <w:t>Tsanaga</w:t>
      </w:r>
      <w:proofErr w:type="spellEnd"/>
      <w:r w:rsidRPr="00623396">
        <w:rPr>
          <w:szCs w:val="22"/>
        </w:rPr>
        <w:t xml:space="preserve">, Mayo-Sava and </w:t>
      </w:r>
      <w:proofErr w:type="spellStart"/>
      <w:r w:rsidRPr="00623396">
        <w:rPr>
          <w:szCs w:val="22"/>
        </w:rPr>
        <w:t>Logone</w:t>
      </w:r>
      <w:proofErr w:type="spellEnd"/>
      <w:r w:rsidRPr="00623396">
        <w:rPr>
          <w:szCs w:val="22"/>
        </w:rPr>
        <w:t>-et-Chari) of the Far North Region and crafted an alternative narrative, focusing on peace messaging.</w:t>
      </w:r>
      <w:r w:rsidR="00D63440" w:rsidRPr="00623396">
        <w:rPr>
          <w:szCs w:val="22"/>
        </w:rPr>
        <w:t xml:space="preserve"> </w:t>
      </w:r>
      <w:r w:rsidR="00222FBC" w:rsidRPr="00623396">
        <w:rPr>
          <w:szCs w:val="22"/>
        </w:rPr>
        <w:t>UNDP Niger</w:t>
      </w:r>
      <w:r w:rsidR="00D63440" w:rsidRPr="00623396">
        <w:rPr>
          <w:szCs w:val="22"/>
        </w:rPr>
        <w:t xml:space="preserve">, with the support of </w:t>
      </w:r>
      <w:r w:rsidR="00222FBC" w:rsidRPr="00623396">
        <w:rPr>
          <w:szCs w:val="22"/>
        </w:rPr>
        <w:t xml:space="preserve">local NGO VND/Nur </w:t>
      </w:r>
      <w:r w:rsidR="00D63440" w:rsidRPr="00623396">
        <w:rPr>
          <w:szCs w:val="22"/>
        </w:rPr>
        <w:t>sensitized four</w:t>
      </w:r>
      <w:r w:rsidR="00222FBC" w:rsidRPr="00623396">
        <w:rPr>
          <w:szCs w:val="22"/>
        </w:rPr>
        <w:t xml:space="preserve"> communities on the process of de-radicali</w:t>
      </w:r>
      <w:r w:rsidR="00623396">
        <w:rPr>
          <w:szCs w:val="22"/>
        </w:rPr>
        <w:t>sation</w:t>
      </w:r>
      <w:r w:rsidR="00222FBC" w:rsidRPr="00623396">
        <w:rPr>
          <w:szCs w:val="22"/>
        </w:rPr>
        <w:t xml:space="preserve"> and peaceful coexistence through a</w:t>
      </w:r>
      <w:r w:rsidR="00D63440" w:rsidRPr="00623396">
        <w:rPr>
          <w:szCs w:val="22"/>
        </w:rPr>
        <w:t xml:space="preserve"> proven </w:t>
      </w:r>
      <w:r w:rsidR="00222FBC" w:rsidRPr="00623396">
        <w:rPr>
          <w:szCs w:val="22"/>
        </w:rPr>
        <w:t xml:space="preserve">methodology. </w:t>
      </w:r>
      <w:r w:rsidR="00D63440" w:rsidRPr="00623396">
        <w:rPr>
          <w:szCs w:val="22"/>
        </w:rPr>
        <w:t>C</w:t>
      </w:r>
      <w:r w:rsidR="00222FBC" w:rsidRPr="00623396">
        <w:rPr>
          <w:szCs w:val="22"/>
        </w:rPr>
        <w:t xml:space="preserve">onsultations </w:t>
      </w:r>
      <w:r w:rsidR="00D63440" w:rsidRPr="00623396">
        <w:rPr>
          <w:szCs w:val="22"/>
        </w:rPr>
        <w:t>on de-</w:t>
      </w:r>
      <w:r w:rsidR="00476435" w:rsidRPr="00623396">
        <w:rPr>
          <w:szCs w:val="22"/>
        </w:rPr>
        <w:t>radicalisation</w:t>
      </w:r>
      <w:r w:rsidR="00D63440" w:rsidRPr="00623396">
        <w:rPr>
          <w:szCs w:val="22"/>
        </w:rPr>
        <w:t xml:space="preserve"> and the prevention of violent extremism were organised w</w:t>
      </w:r>
      <w:r w:rsidR="00222FBC" w:rsidRPr="00623396">
        <w:rPr>
          <w:szCs w:val="22"/>
        </w:rPr>
        <w:t>ith Village Assemblies</w:t>
      </w:r>
      <w:r w:rsidR="00D63440" w:rsidRPr="00623396">
        <w:rPr>
          <w:szCs w:val="22"/>
        </w:rPr>
        <w:t xml:space="preserve"> with </w:t>
      </w:r>
      <w:r w:rsidR="00222FBC" w:rsidRPr="00623396">
        <w:rPr>
          <w:szCs w:val="22"/>
        </w:rPr>
        <w:t xml:space="preserve">1,505 </w:t>
      </w:r>
      <w:r w:rsidR="00D63440" w:rsidRPr="00623396">
        <w:rPr>
          <w:szCs w:val="22"/>
        </w:rPr>
        <w:t>participants (</w:t>
      </w:r>
      <w:r w:rsidR="00222FBC" w:rsidRPr="00623396">
        <w:rPr>
          <w:szCs w:val="22"/>
        </w:rPr>
        <w:t>747 men and 758 women</w:t>
      </w:r>
      <w:r w:rsidR="00D63440" w:rsidRPr="00623396">
        <w:rPr>
          <w:szCs w:val="22"/>
        </w:rPr>
        <w:t xml:space="preserve"> of which</w:t>
      </w:r>
      <w:r w:rsidR="00222FBC" w:rsidRPr="00623396">
        <w:rPr>
          <w:szCs w:val="22"/>
        </w:rPr>
        <w:t xml:space="preserve"> </w:t>
      </w:r>
      <w:r w:rsidR="00D63440" w:rsidRPr="00623396">
        <w:rPr>
          <w:szCs w:val="22"/>
        </w:rPr>
        <w:t>229 are refugees; 152 returnees; 760 internally displaced persons and 364 host community members)</w:t>
      </w:r>
      <w:r w:rsidR="00222FBC" w:rsidRPr="00623396">
        <w:rPr>
          <w:szCs w:val="22"/>
        </w:rPr>
        <w:t xml:space="preserve">. </w:t>
      </w:r>
      <w:r w:rsidR="00D63440" w:rsidRPr="00623396">
        <w:rPr>
          <w:szCs w:val="22"/>
        </w:rPr>
        <w:t xml:space="preserve">In addition, </w:t>
      </w:r>
      <w:r w:rsidR="00222FBC" w:rsidRPr="00623396">
        <w:rPr>
          <w:szCs w:val="22"/>
        </w:rPr>
        <w:t xml:space="preserve">dialogue </w:t>
      </w:r>
      <w:r w:rsidR="00D63440" w:rsidRPr="00623396">
        <w:rPr>
          <w:szCs w:val="22"/>
        </w:rPr>
        <w:t>fora</w:t>
      </w:r>
      <w:r w:rsidR="00222FBC" w:rsidRPr="00623396">
        <w:rPr>
          <w:szCs w:val="22"/>
        </w:rPr>
        <w:t xml:space="preserve"> </w:t>
      </w:r>
      <w:r w:rsidR="00D63440" w:rsidRPr="00623396">
        <w:rPr>
          <w:szCs w:val="22"/>
        </w:rPr>
        <w:t xml:space="preserve">and focus-groups </w:t>
      </w:r>
      <w:r w:rsidR="00222FBC" w:rsidRPr="00623396">
        <w:rPr>
          <w:szCs w:val="22"/>
        </w:rPr>
        <w:t xml:space="preserve">with neighbouring areas were </w:t>
      </w:r>
      <w:r w:rsidR="00D63440" w:rsidRPr="00623396">
        <w:rPr>
          <w:szCs w:val="22"/>
        </w:rPr>
        <w:t xml:space="preserve">organised with </w:t>
      </w:r>
      <w:r w:rsidR="00222FBC" w:rsidRPr="00623396">
        <w:rPr>
          <w:szCs w:val="22"/>
        </w:rPr>
        <w:t xml:space="preserve">13,197 </w:t>
      </w:r>
      <w:r w:rsidR="00D63440" w:rsidRPr="00623396">
        <w:rPr>
          <w:szCs w:val="22"/>
        </w:rPr>
        <w:t>participants (</w:t>
      </w:r>
      <w:r w:rsidR="00222FBC" w:rsidRPr="00623396">
        <w:rPr>
          <w:szCs w:val="22"/>
        </w:rPr>
        <w:t>7,135 women and 6,062 men</w:t>
      </w:r>
      <w:r w:rsidR="00D63440" w:rsidRPr="00623396">
        <w:rPr>
          <w:szCs w:val="22"/>
        </w:rPr>
        <w:t>)</w:t>
      </w:r>
      <w:r w:rsidR="00222FBC" w:rsidRPr="00623396">
        <w:rPr>
          <w:szCs w:val="22"/>
        </w:rPr>
        <w:t>.</w:t>
      </w:r>
      <w:r w:rsidR="00A73858" w:rsidRPr="00623396">
        <w:rPr>
          <w:szCs w:val="22"/>
        </w:rPr>
        <w:t xml:space="preserve"> In Phase II, </w:t>
      </w:r>
      <w:r w:rsidR="00C11A48">
        <w:rPr>
          <w:szCs w:val="22"/>
        </w:rPr>
        <w:t>the project team</w:t>
      </w:r>
      <w:r w:rsidR="00972DEA">
        <w:rPr>
          <w:szCs w:val="22"/>
        </w:rPr>
        <w:t xml:space="preserve"> will train</w:t>
      </w:r>
      <w:r w:rsidR="003E74EE">
        <w:rPr>
          <w:szCs w:val="22"/>
        </w:rPr>
        <w:t xml:space="preserve"> </w:t>
      </w:r>
      <w:r w:rsidR="00972DEA">
        <w:rPr>
          <w:szCs w:val="22"/>
        </w:rPr>
        <w:t>and</w:t>
      </w:r>
      <w:r w:rsidR="00C11A48">
        <w:rPr>
          <w:szCs w:val="22"/>
        </w:rPr>
        <w:t xml:space="preserve"> </w:t>
      </w:r>
      <w:r w:rsidR="00972DEA">
        <w:rPr>
          <w:szCs w:val="22"/>
        </w:rPr>
        <w:t xml:space="preserve">raise awareness </w:t>
      </w:r>
      <w:r w:rsidR="00D31C02">
        <w:rPr>
          <w:szCs w:val="22"/>
        </w:rPr>
        <w:t xml:space="preserve">of </w:t>
      </w:r>
      <w:r w:rsidR="00A73858" w:rsidRPr="00623396">
        <w:rPr>
          <w:szCs w:val="22"/>
        </w:rPr>
        <w:t xml:space="preserve">koranic schools </w:t>
      </w:r>
      <w:r w:rsidR="00D31C02">
        <w:rPr>
          <w:szCs w:val="22"/>
        </w:rPr>
        <w:t xml:space="preserve">on conflict prevention, deradicalization and </w:t>
      </w:r>
      <w:r w:rsidR="00A73858" w:rsidRPr="00623396">
        <w:rPr>
          <w:szCs w:val="22"/>
        </w:rPr>
        <w:t>the prevention of violent extremism (PVE).</w:t>
      </w:r>
      <w:r w:rsidR="00D31C02">
        <w:rPr>
          <w:szCs w:val="22"/>
        </w:rPr>
        <w:t xml:space="preserve"> Throughout the training</w:t>
      </w:r>
      <w:r w:rsidR="00C11A48">
        <w:rPr>
          <w:szCs w:val="22"/>
        </w:rPr>
        <w:t xml:space="preserve">, </w:t>
      </w:r>
      <w:r w:rsidR="00D31C02">
        <w:rPr>
          <w:szCs w:val="22"/>
        </w:rPr>
        <w:t xml:space="preserve">Koranic school teachers, students and community religious leaders will </w:t>
      </w:r>
      <w:r w:rsidR="00C11A48">
        <w:rPr>
          <w:szCs w:val="22"/>
        </w:rPr>
        <w:t xml:space="preserve">be </w:t>
      </w:r>
      <w:r w:rsidR="00D31C02">
        <w:rPr>
          <w:szCs w:val="22"/>
        </w:rPr>
        <w:t>involved in developing C/PVE messages that will be used to raise awareness through diversified communication and education channels, including, community radios, mosques and school campus</w:t>
      </w:r>
      <w:r w:rsidR="00C11A48">
        <w:rPr>
          <w:szCs w:val="22"/>
        </w:rPr>
        <w:t>es</w:t>
      </w:r>
      <w:r w:rsidR="00D31C02">
        <w:rPr>
          <w:szCs w:val="22"/>
        </w:rPr>
        <w:t xml:space="preserve">. </w:t>
      </w:r>
    </w:p>
    <w:p w14:paraId="5F79B75E" w14:textId="4240B57D" w:rsidR="007A7247" w:rsidRPr="00623396" w:rsidRDefault="00517942" w:rsidP="00F40BA8">
      <w:pPr>
        <w:spacing w:before="24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Pr="00623396">
        <w:rPr>
          <w:b/>
          <w:color w:val="0070C0"/>
          <w:szCs w:val="22"/>
        </w:rPr>
        <w:t>Communication</w:t>
      </w:r>
      <w:r w:rsidRPr="00623396">
        <w:rPr>
          <w:szCs w:val="22"/>
        </w:rPr>
        <w:t>. To mobilize communities and stakeholders towards stabili</w:t>
      </w:r>
      <w:r w:rsidR="00623396">
        <w:rPr>
          <w:szCs w:val="22"/>
        </w:rPr>
        <w:t>sation</w:t>
      </w:r>
      <w:r w:rsidRPr="00623396">
        <w:rPr>
          <w:szCs w:val="22"/>
        </w:rPr>
        <w:t xml:space="preserve"> of the conflict-affected regions, radio broadcasting serves as a major means of sociali</w:t>
      </w:r>
      <w:r w:rsidR="00623396">
        <w:rPr>
          <w:szCs w:val="22"/>
        </w:rPr>
        <w:t>sation</w:t>
      </w:r>
      <w:r w:rsidRPr="00623396">
        <w:rPr>
          <w:szCs w:val="22"/>
        </w:rPr>
        <w:t xml:space="preserve"> and mobili</w:t>
      </w:r>
      <w:r w:rsidR="00623396">
        <w:rPr>
          <w:szCs w:val="22"/>
        </w:rPr>
        <w:t>sation</w:t>
      </w:r>
      <w:r w:rsidRPr="00623396">
        <w:rPr>
          <w:szCs w:val="22"/>
        </w:rPr>
        <w:t>, considering the wide air coverage in the region, accessibility by the population at large and the popularity among the masses. Drama and music have always been popular means of sociali</w:t>
      </w:r>
      <w:r w:rsidR="00623396">
        <w:rPr>
          <w:szCs w:val="22"/>
        </w:rPr>
        <w:t>sation</w:t>
      </w:r>
      <w:r w:rsidRPr="00623396">
        <w:rPr>
          <w:szCs w:val="22"/>
        </w:rPr>
        <w:t xml:space="preserve"> in the region and have the capacity for mass mobili</w:t>
      </w:r>
      <w:r w:rsidR="00623396">
        <w:rPr>
          <w:szCs w:val="22"/>
        </w:rPr>
        <w:t>sation</w:t>
      </w:r>
      <w:r w:rsidRPr="00623396">
        <w:rPr>
          <w:szCs w:val="22"/>
        </w:rPr>
        <w:t>.</w:t>
      </w:r>
      <w:r w:rsidR="007A7247" w:rsidRPr="00623396">
        <w:rPr>
          <w:szCs w:val="22"/>
        </w:rPr>
        <w:t xml:space="preserve"> Some examples:</w:t>
      </w:r>
    </w:p>
    <w:p w14:paraId="15FEF1D8" w14:textId="3880A48B" w:rsidR="00517942" w:rsidRPr="00623396" w:rsidRDefault="00517942" w:rsidP="00F40BA8">
      <w:pPr>
        <w:pStyle w:val="Paragraphedeliste"/>
        <w:numPr>
          <w:ilvl w:val="0"/>
          <w:numId w:val="30"/>
        </w:numPr>
        <w:spacing w:line="276" w:lineRule="auto"/>
        <w:ind w:left="714" w:hanging="357"/>
        <w:jc w:val="both"/>
        <w:rPr>
          <w:szCs w:val="22"/>
        </w:rPr>
      </w:pPr>
      <w:r w:rsidRPr="00623396">
        <w:rPr>
          <w:szCs w:val="22"/>
        </w:rPr>
        <w:t xml:space="preserve">UNDP Nigeria partnered with the Population Media Centre (PMC), </w:t>
      </w:r>
      <w:r w:rsidR="00C75733" w:rsidRPr="00623396">
        <w:rPr>
          <w:szCs w:val="22"/>
        </w:rPr>
        <w:t>an</w:t>
      </w:r>
      <w:r w:rsidRPr="00623396">
        <w:rPr>
          <w:szCs w:val="22"/>
        </w:rPr>
        <w:t xml:space="preserve"> NGO with vast experience in </w:t>
      </w:r>
      <w:r w:rsidR="007A7247" w:rsidRPr="00623396">
        <w:rPr>
          <w:szCs w:val="22"/>
        </w:rPr>
        <w:t>behavioural</w:t>
      </w:r>
      <w:r w:rsidRPr="00623396">
        <w:rPr>
          <w:szCs w:val="22"/>
        </w:rPr>
        <w:t xml:space="preserve"> change communication, to design, produce and facilitate the broadcasting of a 26-episode radio drama to address emergent issues in the Lake Chad Basin. The drama </w:t>
      </w:r>
      <w:r w:rsidR="007A7247" w:rsidRPr="00623396">
        <w:rPr>
          <w:szCs w:val="22"/>
        </w:rPr>
        <w:t>has directly</w:t>
      </w:r>
      <w:r w:rsidRPr="00623396">
        <w:rPr>
          <w:szCs w:val="22"/>
        </w:rPr>
        <w:t xml:space="preserve"> reached over 2 million persons (Hausa and Kanuri speakers) among wh</w:t>
      </w:r>
      <w:r w:rsidR="007A7247" w:rsidRPr="00623396">
        <w:rPr>
          <w:szCs w:val="22"/>
        </w:rPr>
        <w:t>om are 1</w:t>
      </w:r>
      <w:r w:rsidRPr="00623396">
        <w:rPr>
          <w:szCs w:val="22"/>
        </w:rPr>
        <w:t xml:space="preserve"> million internally displaced persons and refugees in the Lake Chad region, covering Nigeria, Niger, Chad and Cameroon. To ensure effective coverage, the following media houses were identified and contracted for the broadcasts:</w:t>
      </w:r>
    </w:p>
    <w:p w14:paraId="09494E0E" w14:textId="1490E71D" w:rsidR="00517942" w:rsidRPr="00623396" w:rsidRDefault="00517942" w:rsidP="00F40BA8">
      <w:pPr>
        <w:pStyle w:val="Paragraphedeliste"/>
        <w:numPr>
          <w:ilvl w:val="0"/>
          <w:numId w:val="28"/>
        </w:numPr>
        <w:spacing w:line="276" w:lineRule="auto"/>
        <w:ind w:left="1134" w:hanging="283"/>
        <w:jc w:val="both"/>
        <w:rPr>
          <w:szCs w:val="22"/>
        </w:rPr>
      </w:pPr>
      <w:proofErr w:type="spellStart"/>
      <w:r w:rsidRPr="00623396">
        <w:rPr>
          <w:szCs w:val="22"/>
        </w:rPr>
        <w:t>Gotel</w:t>
      </w:r>
      <w:proofErr w:type="spellEnd"/>
      <w:r w:rsidRPr="00623396">
        <w:rPr>
          <w:szCs w:val="22"/>
        </w:rPr>
        <w:t xml:space="preserve"> FM- Adamawa State;</w:t>
      </w:r>
    </w:p>
    <w:p w14:paraId="5C442C27" w14:textId="78A42AC5" w:rsidR="00517942" w:rsidRPr="00623396" w:rsidRDefault="00517942" w:rsidP="00F40BA8">
      <w:pPr>
        <w:pStyle w:val="Paragraphedeliste"/>
        <w:numPr>
          <w:ilvl w:val="0"/>
          <w:numId w:val="28"/>
        </w:numPr>
        <w:spacing w:line="276" w:lineRule="auto"/>
        <w:ind w:left="1134" w:hanging="283"/>
        <w:jc w:val="both"/>
        <w:rPr>
          <w:szCs w:val="22"/>
        </w:rPr>
      </w:pPr>
      <w:r w:rsidRPr="00623396">
        <w:rPr>
          <w:szCs w:val="22"/>
        </w:rPr>
        <w:t xml:space="preserve">Peace FM- </w:t>
      </w:r>
      <w:proofErr w:type="spellStart"/>
      <w:r w:rsidRPr="00623396">
        <w:rPr>
          <w:szCs w:val="22"/>
        </w:rPr>
        <w:t>Borno</w:t>
      </w:r>
      <w:proofErr w:type="spellEnd"/>
      <w:r w:rsidRPr="00623396">
        <w:rPr>
          <w:szCs w:val="22"/>
        </w:rPr>
        <w:t xml:space="preserve"> State;</w:t>
      </w:r>
    </w:p>
    <w:p w14:paraId="3E5EAF6E" w14:textId="0B6420C4" w:rsidR="00517942" w:rsidRPr="00623396" w:rsidRDefault="00517942" w:rsidP="00F40BA8">
      <w:pPr>
        <w:pStyle w:val="Paragraphedeliste"/>
        <w:numPr>
          <w:ilvl w:val="0"/>
          <w:numId w:val="28"/>
        </w:numPr>
        <w:spacing w:line="276" w:lineRule="auto"/>
        <w:ind w:left="1134" w:hanging="283"/>
        <w:jc w:val="both"/>
        <w:rPr>
          <w:szCs w:val="22"/>
        </w:rPr>
      </w:pPr>
      <w:r w:rsidRPr="00623396">
        <w:rPr>
          <w:szCs w:val="22"/>
        </w:rPr>
        <w:t>Yobe Broadcasting- Yobe State; and</w:t>
      </w:r>
    </w:p>
    <w:p w14:paraId="405FBF1D" w14:textId="77777777" w:rsidR="007A7247" w:rsidRPr="00623396" w:rsidRDefault="00517942" w:rsidP="00F40BA8">
      <w:pPr>
        <w:pStyle w:val="Paragraphedeliste"/>
        <w:numPr>
          <w:ilvl w:val="0"/>
          <w:numId w:val="28"/>
        </w:numPr>
        <w:spacing w:line="276" w:lineRule="auto"/>
        <w:ind w:left="1134" w:hanging="283"/>
        <w:jc w:val="both"/>
        <w:rPr>
          <w:szCs w:val="22"/>
        </w:rPr>
      </w:pPr>
      <w:r w:rsidRPr="00623396">
        <w:rPr>
          <w:szCs w:val="22"/>
        </w:rPr>
        <w:t xml:space="preserve">Radio </w:t>
      </w:r>
      <w:proofErr w:type="spellStart"/>
      <w:r w:rsidRPr="00623396">
        <w:rPr>
          <w:szCs w:val="22"/>
        </w:rPr>
        <w:t>Dandal</w:t>
      </w:r>
      <w:proofErr w:type="spellEnd"/>
      <w:r w:rsidRPr="00623396">
        <w:rPr>
          <w:szCs w:val="22"/>
        </w:rPr>
        <w:t xml:space="preserve"> Kura- border regions of Cameroon, Chad and Niger.  </w:t>
      </w:r>
    </w:p>
    <w:p w14:paraId="243108D8" w14:textId="7B75C2E9" w:rsidR="007A7247" w:rsidRPr="00623396" w:rsidRDefault="007A7247" w:rsidP="00F40BA8">
      <w:pPr>
        <w:pStyle w:val="Paragraphedeliste"/>
        <w:numPr>
          <w:ilvl w:val="0"/>
          <w:numId w:val="28"/>
        </w:numPr>
        <w:spacing w:line="276" w:lineRule="auto"/>
        <w:ind w:left="709" w:hanging="357"/>
        <w:jc w:val="both"/>
        <w:rPr>
          <w:szCs w:val="22"/>
        </w:rPr>
      </w:pPr>
      <w:r w:rsidRPr="00623396">
        <w:rPr>
          <w:szCs w:val="22"/>
        </w:rPr>
        <w:t xml:space="preserve">UNDP Niger has been engaging with 3 community radios (commune of </w:t>
      </w:r>
      <w:proofErr w:type="spellStart"/>
      <w:r w:rsidRPr="00623396">
        <w:rPr>
          <w:szCs w:val="22"/>
        </w:rPr>
        <w:t>N'Guigmi</w:t>
      </w:r>
      <w:proofErr w:type="spellEnd"/>
      <w:r w:rsidRPr="00623396">
        <w:rPr>
          <w:szCs w:val="22"/>
        </w:rPr>
        <w:t xml:space="preserve">, </w:t>
      </w:r>
      <w:proofErr w:type="spellStart"/>
      <w:r w:rsidRPr="00623396">
        <w:rPr>
          <w:szCs w:val="22"/>
        </w:rPr>
        <w:t>Kabléwa</w:t>
      </w:r>
      <w:proofErr w:type="spellEnd"/>
      <w:r w:rsidRPr="00623396">
        <w:rPr>
          <w:szCs w:val="22"/>
        </w:rPr>
        <w:t xml:space="preserve"> and </w:t>
      </w:r>
      <w:proofErr w:type="spellStart"/>
      <w:r w:rsidRPr="00623396">
        <w:rPr>
          <w:szCs w:val="22"/>
        </w:rPr>
        <w:t>Bosso</w:t>
      </w:r>
      <w:proofErr w:type="spellEnd"/>
      <w:r w:rsidRPr="00623396">
        <w:rPr>
          <w:szCs w:val="22"/>
        </w:rPr>
        <w:t>) to broadcast programmes on de-radicali</w:t>
      </w:r>
      <w:r w:rsidR="00623396">
        <w:rPr>
          <w:szCs w:val="22"/>
        </w:rPr>
        <w:t>sation</w:t>
      </w:r>
      <w:r w:rsidRPr="00623396">
        <w:rPr>
          <w:szCs w:val="22"/>
        </w:rPr>
        <w:t xml:space="preserve">. </w:t>
      </w:r>
    </w:p>
    <w:p w14:paraId="03815CEE" w14:textId="15173511" w:rsidR="00E03A76" w:rsidRPr="00D52642" w:rsidRDefault="007A7247" w:rsidP="00F40BA8">
      <w:pPr>
        <w:pStyle w:val="Paragraphedeliste"/>
        <w:numPr>
          <w:ilvl w:val="0"/>
          <w:numId w:val="28"/>
        </w:numPr>
        <w:spacing w:after="120" w:line="276" w:lineRule="auto"/>
        <w:ind w:left="709" w:hanging="357"/>
        <w:jc w:val="both"/>
        <w:rPr>
          <w:szCs w:val="22"/>
        </w:rPr>
      </w:pPr>
      <w:r w:rsidRPr="00623396">
        <w:rPr>
          <w:szCs w:val="22"/>
        </w:rPr>
        <w:t xml:space="preserve">In Cameroon, a series of counter narrative messages were developed and adopted at a workshop, held in the council of </w:t>
      </w:r>
      <w:proofErr w:type="spellStart"/>
      <w:r w:rsidRPr="00623396">
        <w:rPr>
          <w:szCs w:val="22"/>
        </w:rPr>
        <w:t>Mokolo</w:t>
      </w:r>
      <w:proofErr w:type="spellEnd"/>
      <w:r w:rsidRPr="00623396">
        <w:rPr>
          <w:szCs w:val="22"/>
        </w:rPr>
        <w:t xml:space="preserve"> in June. As a result of this workshop, a team of 5 experts was set-up, covering 5 groups of filmmakers/artists/students; teachers/researchers; NGOs / UN agencies / associations; religious leaders; and the media. The experts committed to convey alternative messages on Boko Haram in the target councils of the project.</w:t>
      </w:r>
    </w:p>
    <w:p w14:paraId="5E072D9B" w14:textId="67D647B5" w:rsidR="009418D4" w:rsidRPr="00623396" w:rsidRDefault="00AA5A30"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Pr="00623396">
        <w:rPr>
          <w:b/>
          <w:color w:val="0070C0"/>
          <w:szCs w:val="22"/>
        </w:rPr>
        <w:t>Vigilante / CJTF training, formalisation and reintegration.</w:t>
      </w:r>
      <w:r w:rsidRPr="00623396">
        <w:rPr>
          <w:color w:val="0070C0"/>
          <w:szCs w:val="22"/>
        </w:rPr>
        <w:t xml:space="preserve"> </w:t>
      </w:r>
      <w:r w:rsidRPr="00623396">
        <w:rPr>
          <w:szCs w:val="22"/>
        </w:rPr>
        <w:t xml:space="preserve">In Nigeria, </w:t>
      </w:r>
      <w:r w:rsidR="00AB453B">
        <w:rPr>
          <w:szCs w:val="22"/>
        </w:rPr>
        <w:t>3000</w:t>
      </w:r>
      <w:r w:rsidRPr="00623396">
        <w:rPr>
          <w:szCs w:val="22"/>
        </w:rPr>
        <w:t xml:space="preserve"> vigilantes and CJTF received a two-week training to improve their skills; provide improved community security services; and enhance their leadership capacity for conflict resolution, peaceful co-existence, protection of human rights, and prevention of sexual and gender-based violence.  The components of the capacity building training consisted of a blend of practical and physical fitness, and lecture series.</w:t>
      </w:r>
      <w:r w:rsidR="00331E51" w:rsidRPr="00623396">
        <w:rPr>
          <w:szCs w:val="22"/>
        </w:rPr>
        <w:t xml:space="preserve"> In </w:t>
      </w:r>
      <w:r w:rsidR="0092111B" w:rsidRPr="00623396">
        <w:rPr>
          <w:szCs w:val="22"/>
        </w:rPr>
        <w:t>Cameroon</w:t>
      </w:r>
      <w:r w:rsidR="00331E51" w:rsidRPr="00623396">
        <w:rPr>
          <w:szCs w:val="22"/>
        </w:rPr>
        <w:t>, a</w:t>
      </w:r>
      <w:r w:rsidR="0092111B" w:rsidRPr="00623396">
        <w:rPr>
          <w:szCs w:val="22"/>
        </w:rPr>
        <w:t xml:space="preserve"> reflection workshop </w:t>
      </w:r>
      <w:r w:rsidR="00331E51" w:rsidRPr="00623396">
        <w:rPr>
          <w:szCs w:val="22"/>
        </w:rPr>
        <w:t xml:space="preserve">in five councils </w:t>
      </w:r>
      <w:r w:rsidR="0092111B" w:rsidRPr="00623396">
        <w:rPr>
          <w:szCs w:val="22"/>
        </w:rPr>
        <w:t xml:space="preserve">on vigilante committees, </w:t>
      </w:r>
      <w:r w:rsidR="00331E51" w:rsidRPr="00623396">
        <w:rPr>
          <w:szCs w:val="22"/>
        </w:rPr>
        <w:t>produced an</w:t>
      </w:r>
      <w:r w:rsidR="0092111B" w:rsidRPr="00623396">
        <w:rPr>
          <w:szCs w:val="22"/>
        </w:rPr>
        <w:t xml:space="preserve"> action plan </w:t>
      </w:r>
      <w:r w:rsidR="00331E51" w:rsidRPr="00623396">
        <w:rPr>
          <w:szCs w:val="22"/>
        </w:rPr>
        <w:t xml:space="preserve">for the transformation of vigilante committees into a </w:t>
      </w:r>
      <w:r w:rsidR="0092111B" w:rsidRPr="00623396">
        <w:rPr>
          <w:szCs w:val="22"/>
        </w:rPr>
        <w:t xml:space="preserve">municipal police </w:t>
      </w:r>
      <w:r w:rsidR="00331E51" w:rsidRPr="00623396">
        <w:rPr>
          <w:szCs w:val="22"/>
        </w:rPr>
        <w:t>force</w:t>
      </w:r>
      <w:r w:rsidR="0092111B" w:rsidRPr="00623396">
        <w:rPr>
          <w:szCs w:val="22"/>
        </w:rPr>
        <w:t xml:space="preserve">. The review of the functioning of the vigilante committees reveals </w:t>
      </w:r>
      <w:r w:rsidR="00483C37" w:rsidRPr="00623396">
        <w:rPr>
          <w:szCs w:val="22"/>
        </w:rPr>
        <w:t>the</w:t>
      </w:r>
      <w:r w:rsidR="0092111B" w:rsidRPr="00623396">
        <w:rPr>
          <w:szCs w:val="22"/>
        </w:rPr>
        <w:t xml:space="preserve"> need</w:t>
      </w:r>
      <w:r w:rsidR="00483C37" w:rsidRPr="00623396">
        <w:rPr>
          <w:szCs w:val="22"/>
        </w:rPr>
        <w:t xml:space="preserve"> for </w:t>
      </w:r>
      <w:r w:rsidR="0092111B" w:rsidRPr="00623396">
        <w:rPr>
          <w:szCs w:val="22"/>
        </w:rPr>
        <w:t xml:space="preserve">technical </w:t>
      </w:r>
      <w:r w:rsidR="00483C37" w:rsidRPr="00623396">
        <w:rPr>
          <w:szCs w:val="22"/>
        </w:rPr>
        <w:t xml:space="preserve">support </w:t>
      </w:r>
      <w:r w:rsidR="0092111B" w:rsidRPr="00623396">
        <w:rPr>
          <w:szCs w:val="22"/>
        </w:rPr>
        <w:t xml:space="preserve">and </w:t>
      </w:r>
      <w:r w:rsidR="00483C37" w:rsidRPr="00623396">
        <w:rPr>
          <w:szCs w:val="22"/>
        </w:rPr>
        <w:t>the provision of equipment</w:t>
      </w:r>
      <w:r w:rsidR="0092111B" w:rsidRPr="00623396">
        <w:rPr>
          <w:szCs w:val="22"/>
        </w:rPr>
        <w:t xml:space="preserve">, </w:t>
      </w:r>
      <w:r w:rsidR="00483C37" w:rsidRPr="00623396">
        <w:rPr>
          <w:szCs w:val="22"/>
        </w:rPr>
        <w:t xml:space="preserve">as endorsed </w:t>
      </w:r>
      <w:r w:rsidR="0092111B" w:rsidRPr="00623396">
        <w:rPr>
          <w:szCs w:val="22"/>
        </w:rPr>
        <w:t xml:space="preserve">the authorities of each council. </w:t>
      </w:r>
      <w:r w:rsidR="00483C37" w:rsidRPr="00623396">
        <w:rPr>
          <w:szCs w:val="22"/>
        </w:rPr>
        <w:t>The g</w:t>
      </w:r>
      <w:r w:rsidR="0092111B" w:rsidRPr="00623396">
        <w:rPr>
          <w:szCs w:val="22"/>
        </w:rPr>
        <w:t xml:space="preserve">endarmerie, police and military </w:t>
      </w:r>
      <w:r w:rsidR="00483C37" w:rsidRPr="00623396">
        <w:rPr>
          <w:szCs w:val="22"/>
        </w:rPr>
        <w:t>were instrumental in</w:t>
      </w:r>
      <w:r w:rsidR="0092111B" w:rsidRPr="00623396">
        <w:rPr>
          <w:szCs w:val="22"/>
        </w:rPr>
        <w:t xml:space="preserve"> support</w:t>
      </w:r>
      <w:r w:rsidR="00483C37" w:rsidRPr="00623396">
        <w:rPr>
          <w:szCs w:val="22"/>
        </w:rPr>
        <w:t>ing</w:t>
      </w:r>
      <w:r w:rsidR="0092111B" w:rsidRPr="00623396">
        <w:rPr>
          <w:szCs w:val="22"/>
        </w:rPr>
        <w:t xml:space="preserve"> the councils </w:t>
      </w:r>
      <w:r w:rsidR="00483C37" w:rsidRPr="00623396">
        <w:rPr>
          <w:szCs w:val="22"/>
        </w:rPr>
        <w:t>in terms of</w:t>
      </w:r>
      <w:r w:rsidR="0092111B" w:rsidRPr="00623396">
        <w:rPr>
          <w:szCs w:val="22"/>
        </w:rPr>
        <w:t xml:space="preserve"> training and supervision of the vigilante committees.</w:t>
      </w:r>
    </w:p>
    <w:p w14:paraId="410153BE" w14:textId="1946134A" w:rsidR="0060050B" w:rsidRPr="00623396" w:rsidRDefault="00483C37"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0C5B1C" w:rsidRPr="00623396">
        <w:rPr>
          <w:b/>
          <w:color w:val="0070C0"/>
          <w:szCs w:val="22"/>
        </w:rPr>
        <w:t>Reintegration of B</w:t>
      </w:r>
      <w:r w:rsidR="002E53DB" w:rsidRPr="00623396">
        <w:rPr>
          <w:b/>
          <w:color w:val="0070C0"/>
          <w:szCs w:val="22"/>
        </w:rPr>
        <w:t xml:space="preserve">oko </w:t>
      </w:r>
      <w:r w:rsidR="000C5B1C" w:rsidRPr="00623396">
        <w:rPr>
          <w:b/>
          <w:color w:val="0070C0"/>
          <w:szCs w:val="22"/>
        </w:rPr>
        <w:t>H</w:t>
      </w:r>
      <w:r w:rsidR="002E53DB" w:rsidRPr="00623396">
        <w:rPr>
          <w:b/>
          <w:color w:val="0070C0"/>
          <w:szCs w:val="22"/>
        </w:rPr>
        <w:t>aram</w:t>
      </w:r>
      <w:r w:rsidR="000C5B1C" w:rsidRPr="00623396">
        <w:rPr>
          <w:b/>
          <w:color w:val="0070C0"/>
          <w:szCs w:val="22"/>
        </w:rPr>
        <w:t xml:space="preserve"> associates</w:t>
      </w:r>
      <w:r w:rsidR="00C17A80" w:rsidRPr="00623396">
        <w:rPr>
          <w:b/>
          <w:color w:val="0070C0"/>
          <w:szCs w:val="22"/>
        </w:rPr>
        <w:t>.</w:t>
      </w:r>
      <w:r w:rsidR="00C17A80" w:rsidRPr="00623396">
        <w:rPr>
          <w:color w:val="0070C0"/>
          <w:szCs w:val="22"/>
        </w:rPr>
        <w:t xml:space="preserve"> </w:t>
      </w:r>
      <w:r w:rsidR="00C17A80" w:rsidRPr="00623396">
        <w:rPr>
          <w:szCs w:val="22"/>
        </w:rPr>
        <w:t xml:space="preserve">In Cameroon, a survey </w:t>
      </w:r>
      <w:r w:rsidRPr="00623396">
        <w:rPr>
          <w:szCs w:val="22"/>
        </w:rPr>
        <w:t xml:space="preserve">in eight councils identified 584 (435 female and 149 male) former Boko Haram </w:t>
      </w:r>
      <w:r w:rsidR="00C17A80" w:rsidRPr="00623396">
        <w:rPr>
          <w:szCs w:val="22"/>
        </w:rPr>
        <w:t xml:space="preserve">associates.  All </w:t>
      </w:r>
      <w:r w:rsidR="00476435" w:rsidRPr="00623396">
        <w:rPr>
          <w:szCs w:val="22"/>
        </w:rPr>
        <w:t xml:space="preserve">former </w:t>
      </w:r>
      <w:r w:rsidR="00C17A80" w:rsidRPr="00623396">
        <w:rPr>
          <w:szCs w:val="22"/>
        </w:rPr>
        <w:t xml:space="preserve">associates who returned to their communities mentioned that their current living conditions are better than those with Boko Haram. More than 80% of them </w:t>
      </w:r>
      <w:r w:rsidR="00476435" w:rsidRPr="00623396">
        <w:rPr>
          <w:szCs w:val="22"/>
        </w:rPr>
        <w:t>were</w:t>
      </w:r>
      <w:r w:rsidR="00C17A80" w:rsidRPr="00623396">
        <w:rPr>
          <w:szCs w:val="22"/>
        </w:rPr>
        <w:t xml:space="preserve"> well received by their families and </w:t>
      </w:r>
      <w:r w:rsidR="00476435" w:rsidRPr="00623396">
        <w:rPr>
          <w:szCs w:val="22"/>
        </w:rPr>
        <w:t xml:space="preserve">neighbours and while </w:t>
      </w:r>
      <w:r w:rsidR="00C17A80" w:rsidRPr="00623396">
        <w:rPr>
          <w:szCs w:val="22"/>
        </w:rPr>
        <w:t>few of them have already received assistance from public services, churches or NGOs in host communities</w:t>
      </w:r>
      <w:r w:rsidR="00476435" w:rsidRPr="00623396">
        <w:rPr>
          <w:szCs w:val="22"/>
        </w:rPr>
        <w:t xml:space="preserve">, the </w:t>
      </w:r>
      <w:r w:rsidR="00C17A80" w:rsidRPr="00623396">
        <w:rPr>
          <w:szCs w:val="22"/>
        </w:rPr>
        <w:t>majority ha</w:t>
      </w:r>
      <w:r w:rsidR="00476435" w:rsidRPr="00623396">
        <w:rPr>
          <w:szCs w:val="22"/>
        </w:rPr>
        <w:t>s</w:t>
      </w:r>
      <w:r w:rsidR="00C17A80" w:rsidRPr="00623396">
        <w:rPr>
          <w:szCs w:val="22"/>
        </w:rPr>
        <w:t xml:space="preserve"> not. </w:t>
      </w:r>
      <w:r w:rsidR="00476435" w:rsidRPr="00623396">
        <w:rPr>
          <w:szCs w:val="22"/>
        </w:rPr>
        <w:t xml:space="preserve">Most require reintegration support, such as the </w:t>
      </w:r>
      <w:r w:rsidR="00C17A80" w:rsidRPr="00623396">
        <w:rPr>
          <w:szCs w:val="22"/>
        </w:rPr>
        <w:t xml:space="preserve">issuance of official documents (birth certificates and national identity cards); health </w:t>
      </w:r>
      <w:r w:rsidR="00476435" w:rsidRPr="00623396">
        <w:rPr>
          <w:szCs w:val="22"/>
        </w:rPr>
        <w:t xml:space="preserve">and </w:t>
      </w:r>
      <w:r w:rsidR="00C17A80" w:rsidRPr="00623396">
        <w:rPr>
          <w:szCs w:val="22"/>
        </w:rPr>
        <w:t>psychosocial care</w:t>
      </w:r>
      <w:r w:rsidR="00476435" w:rsidRPr="00623396">
        <w:rPr>
          <w:szCs w:val="22"/>
        </w:rPr>
        <w:t>; and</w:t>
      </w:r>
      <w:r w:rsidR="00C17A80" w:rsidRPr="00623396">
        <w:rPr>
          <w:szCs w:val="22"/>
        </w:rPr>
        <w:t xml:space="preserve"> </w:t>
      </w:r>
      <w:r w:rsidR="00476435" w:rsidRPr="00623396">
        <w:rPr>
          <w:szCs w:val="22"/>
        </w:rPr>
        <w:t xml:space="preserve">support for </w:t>
      </w:r>
      <w:r w:rsidR="00C17A80" w:rsidRPr="00623396">
        <w:rPr>
          <w:szCs w:val="22"/>
        </w:rPr>
        <w:t>socio-economic integration.</w:t>
      </w:r>
      <w:r w:rsidR="002E53DB" w:rsidRPr="00623396">
        <w:rPr>
          <w:szCs w:val="22"/>
        </w:rPr>
        <w:t xml:space="preserve"> An important lesson learned and input for Phase II is that the reintegration of Boko Haram associates in the four countries needs to take place based on harmonised national processes, in line with the regional SPRR framework. LCBC has an important role to play in this process and will require support to deliver on this role.</w:t>
      </w:r>
    </w:p>
    <w:p w14:paraId="3AFE8A39" w14:textId="5D4615AC" w:rsidR="00C63DDE" w:rsidRDefault="00C63DDE" w:rsidP="00C63DDE">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Pr="0022757E">
        <w:rPr>
          <w:b/>
          <w:color w:val="0070C0"/>
          <w:szCs w:val="22"/>
        </w:rPr>
        <w:t>In</w:t>
      </w:r>
      <w:r w:rsidRPr="0022757E">
        <w:rPr>
          <w:color w:val="0070C0"/>
          <w:szCs w:val="22"/>
        </w:rPr>
        <w:t xml:space="preserve"> </w:t>
      </w:r>
      <w:r w:rsidRPr="0022757E">
        <w:rPr>
          <w:b/>
          <w:color w:val="0070C0"/>
          <w:szCs w:val="22"/>
        </w:rPr>
        <w:t>summary</w:t>
      </w:r>
      <w:r>
        <w:rPr>
          <w:szCs w:val="22"/>
        </w:rPr>
        <w:t xml:space="preserve">, good progress has been made during Phase I, which at the time of writing has been operational for 12 months. While some Phase I activities have concluded, most of these - in line with the original planning - are ongoing and can only be completed during Phase II implementation. It will be critical to maintain these activities so as not to lose initial investments, deliver on community-level expectations and secure intended results. </w:t>
      </w:r>
    </w:p>
    <w:p w14:paraId="79C9F0A9" w14:textId="5D1A4284" w:rsidR="0022757E" w:rsidRPr="00623396" w:rsidRDefault="00C63DDE"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Pr>
          <w:szCs w:val="22"/>
        </w:rPr>
        <w:t>Phase II was originally planned for 18 months, with a budget of Euro 14 million. Building on phase 1, this amount had been determined as minimum amount required to satisfactorily meet the objectives of Phases I and II. It is important to note that the four Governments and beneficiary communities have the expectation for the project to continue for at least another year. In discussion with authorities, Phase II has been revised to focus on the most critical activities to be implemented in 2019</w:t>
      </w:r>
      <w:r w:rsidR="0022757E">
        <w:rPr>
          <w:szCs w:val="22"/>
        </w:rPr>
        <w:t xml:space="preserve"> and early 2020</w:t>
      </w:r>
      <w:r>
        <w:rPr>
          <w:szCs w:val="22"/>
        </w:rPr>
        <w:t>, and the overall budget reduced accordingly to roughly Euro 6</w:t>
      </w:r>
      <w:r w:rsidR="003472D1">
        <w:rPr>
          <w:szCs w:val="22"/>
        </w:rPr>
        <w:t>.1</w:t>
      </w:r>
      <w:r>
        <w:rPr>
          <w:szCs w:val="22"/>
        </w:rPr>
        <w:t xml:space="preserve"> million. </w:t>
      </w:r>
    </w:p>
    <w:p w14:paraId="566779BF" w14:textId="6A633636" w:rsidR="00F46CC4" w:rsidRDefault="00E14582" w:rsidP="0015191B">
      <w:pPr>
        <w:pStyle w:val="Paragraphedeliste"/>
        <w:numPr>
          <w:ilvl w:val="0"/>
          <w:numId w:val="13"/>
        </w:numPr>
        <w:shd w:val="clear" w:color="auto" w:fill="FFFFFF"/>
        <w:spacing w:before="240" w:after="120" w:line="276" w:lineRule="auto"/>
        <w:rPr>
          <w:rFonts w:cs="Arial"/>
          <w:color w:val="0070C0"/>
          <w:sz w:val="24"/>
          <w:szCs w:val="22"/>
        </w:rPr>
      </w:pPr>
      <w:r w:rsidRPr="0015191B">
        <w:rPr>
          <w:rFonts w:cs="Arial"/>
          <w:color w:val="0070C0"/>
          <w:sz w:val="24"/>
          <w:szCs w:val="22"/>
        </w:rPr>
        <w:t>Building on Achievements of Phase I: R</w:t>
      </w:r>
      <w:r w:rsidR="008B786E" w:rsidRPr="0015191B">
        <w:rPr>
          <w:rFonts w:cs="Arial"/>
          <w:color w:val="0070C0"/>
          <w:sz w:val="24"/>
          <w:szCs w:val="22"/>
        </w:rPr>
        <w:t>esu</w:t>
      </w:r>
      <w:r w:rsidR="00274050" w:rsidRPr="0015191B">
        <w:rPr>
          <w:rFonts w:cs="Arial"/>
          <w:color w:val="0070C0"/>
          <w:sz w:val="24"/>
          <w:szCs w:val="22"/>
        </w:rPr>
        <w:t xml:space="preserve">lting </w:t>
      </w:r>
      <w:r w:rsidR="004D503F" w:rsidRPr="0015191B">
        <w:rPr>
          <w:rFonts w:cs="Arial"/>
          <w:color w:val="0070C0"/>
          <w:sz w:val="24"/>
          <w:szCs w:val="22"/>
        </w:rPr>
        <w:t xml:space="preserve">Phase II </w:t>
      </w:r>
      <w:r w:rsidR="00274050" w:rsidRPr="0015191B">
        <w:rPr>
          <w:rFonts w:cs="Arial"/>
          <w:color w:val="0070C0"/>
          <w:sz w:val="24"/>
          <w:szCs w:val="22"/>
        </w:rPr>
        <w:t>s</w:t>
      </w:r>
      <w:r w:rsidR="008B786E" w:rsidRPr="0015191B">
        <w:rPr>
          <w:rFonts w:cs="Arial"/>
          <w:color w:val="0070C0"/>
          <w:sz w:val="24"/>
          <w:szCs w:val="22"/>
        </w:rPr>
        <w:t>trategy</w:t>
      </w:r>
    </w:p>
    <w:p w14:paraId="46B4EC62" w14:textId="25B7EA8F" w:rsidR="00C63DDE" w:rsidRPr="00623396" w:rsidRDefault="00C63DDE" w:rsidP="00C63DDE">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22757E">
        <w:rPr>
          <w:szCs w:val="22"/>
        </w:rPr>
        <w:t>As described in the previous section, t</w:t>
      </w:r>
      <w:r w:rsidRPr="00623396">
        <w:rPr>
          <w:szCs w:val="22"/>
        </w:rPr>
        <w:t>he support provided in Phase I played an instrumental role in the finali</w:t>
      </w:r>
      <w:r>
        <w:rPr>
          <w:szCs w:val="22"/>
        </w:rPr>
        <w:t>sation</w:t>
      </w:r>
      <w:r w:rsidRPr="00623396">
        <w:rPr>
          <w:szCs w:val="22"/>
        </w:rPr>
        <w:t xml:space="preserve"> and adaptation of the AU/LCBC Regional Stabili</w:t>
      </w:r>
      <w:r>
        <w:rPr>
          <w:szCs w:val="22"/>
        </w:rPr>
        <w:t>sation</w:t>
      </w:r>
      <w:r w:rsidRPr="00623396">
        <w:rPr>
          <w:szCs w:val="22"/>
        </w:rPr>
        <w:t xml:space="preserve"> Strategy. Informed by an up-stream policy formulation process and bottom-up consultative dialogues, the Strategy now provides a comprehensive, integrated and multi-level framework for overall stabili</w:t>
      </w:r>
      <w:r>
        <w:rPr>
          <w:szCs w:val="22"/>
        </w:rPr>
        <w:t>sation</w:t>
      </w:r>
      <w:r w:rsidRPr="00623396">
        <w:rPr>
          <w:szCs w:val="22"/>
        </w:rPr>
        <w:t>. It comprises nine inter-related pillars, which include military support to the MNJTF, provision of humanitarian assistance, and key interventions to secure early recovery and longer-term resilience.  After the success of the Lake Chad Basin Governor’s Forum in May 2018, regional technical and inter-ministerial meetings were successfully organized in late August 2018, and the AU/LCBC Regional Stabili</w:t>
      </w:r>
      <w:r>
        <w:rPr>
          <w:szCs w:val="22"/>
        </w:rPr>
        <w:t>sation</w:t>
      </w:r>
      <w:r w:rsidRPr="00623396">
        <w:rPr>
          <w:szCs w:val="22"/>
        </w:rPr>
        <w:t xml:space="preserve"> Strategy was duly adopted by the respective authorities and presented in Berlin/Oslo II Conference held in early September 2018.</w:t>
      </w:r>
    </w:p>
    <w:p w14:paraId="25DD52BD" w14:textId="12D22AFF" w:rsidR="00C63DDE" w:rsidRPr="00623396" w:rsidRDefault="00C63DDE" w:rsidP="00C63DDE">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The Strategy </w:t>
      </w:r>
      <w:r>
        <w:rPr>
          <w:szCs w:val="22"/>
        </w:rPr>
        <w:t>foresees</w:t>
      </w:r>
      <w:r w:rsidRPr="00623396">
        <w:rPr>
          <w:szCs w:val="22"/>
        </w:rPr>
        <w:t xml:space="preserve"> an important role</w:t>
      </w:r>
      <w:r w:rsidR="0022757E">
        <w:rPr>
          <w:rStyle w:val="Appelnotedebasdep"/>
          <w:szCs w:val="22"/>
        </w:rPr>
        <w:footnoteReference w:id="16"/>
      </w:r>
      <w:r w:rsidRPr="00623396">
        <w:rPr>
          <w:szCs w:val="22"/>
        </w:rPr>
        <w:t xml:space="preserve"> for the Governors of the States surrounding Lake Chad. Phase II will support the Governors (and the</w:t>
      </w:r>
      <w:r>
        <w:rPr>
          <w:szCs w:val="22"/>
        </w:rPr>
        <w:t>ir</w:t>
      </w:r>
      <w:r w:rsidRPr="00623396">
        <w:rPr>
          <w:szCs w:val="22"/>
        </w:rPr>
        <w:t xml:space="preserve"> Forum) to deliver on this responsibility: </w:t>
      </w:r>
    </w:p>
    <w:p w14:paraId="36BBF3CD" w14:textId="77777777" w:rsidR="00C63DDE" w:rsidRPr="00623396" w:rsidRDefault="00C63DDE" w:rsidP="00C63DDE">
      <w:pPr>
        <w:spacing w:before="120" w:after="120" w:line="276" w:lineRule="auto"/>
        <w:ind w:left="567" w:right="566"/>
        <w:jc w:val="both"/>
        <w:rPr>
          <w:szCs w:val="22"/>
        </w:rPr>
      </w:pPr>
      <w:r w:rsidRPr="00623396">
        <w:rPr>
          <w:szCs w:val="22"/>
        </w:rPr>
        <w:t>“The Lake Chad Basin Governors Forum for Regional Cooperation on Stabili</w:t>
      </w:r>
      <w:r>
        <w:rPr>
          <w:szCs w:val="22"/>
        </w:rPr>
        <w:t>sation</w:t>
      </w:r>
      <w:r w:rsidRPr="00623396">
        <w:rPr>
          <w:szCs w:val="22"/>
        </w:rPr>
        <w:t>, Peacebuilding and Sustainable Development will serve as the primary mechanism for cross-border cooperation as well as domesticating implementation of this Strategy. The expressed wish of the Governors to play a central role in the stabili</w:t>
      </w:r>
      <w:r>
        <w:rPr>
          <w:szCs w:val="22"/>
        </w:rPr>
        <w:t>sation</w:t>
      </w:r>
      <w:r w:rsidRPr="00623396">
        <w:rPr>
          <w:szCs w:val="22"/>
        </w:rPr>
        <w:t xml:space="preserve"> efforts of Lake Chad, as expressed during the inaugural meeting on the 8th and 9th of May 2018, in Maiduguri, lends the implementation of the strategy the necessary political will and buy-in for effective implementation. The Lake Chad Basin Governors Forum will serve as the mechanism for cross-border dialogue, coordination and exchange on issues relating to areas under this Strategy. This will ensure that synergies across the sub-region are leveraged, and that cross-border and transboundary solutions to the crisis are effectively explored. The convening of the Forum can also help to bring different local government efforts closer together in ensuring effective solutions for borderland areas. In recognizing the unique position and interest of the governors of the sub-region to facilitate and help lead the stabili</w:t>
      </w:r>
      <w:r>
        <w:rPr>
          <w:szCs w:val="22"/>
        </w:rPr>
        <w:t>sation</w:t>
      </w:r>
      <w:r w:rsidRPr="00623396">
        <w:rPr>
          <w:szCs w:val="22"/>
        </w:rPr>
        <w:t xml:space="preserve"> efforts, the governors of the states/regions around Lake Chad will become the principal custodians of the Strategy’s implementation […] Given this role, the Lake Chad Basin Governors’ Forum also becomes an important platform for sharing information, knowledge, and progress on implementation of the Strategy to promote context-specific best practices for stabili</w:t>
      </w:r>
      <w:r>
        <w:rPr>
          <w:szCs w:val="22"/>
        </w:rPr>
        <w:t>sation</w:t>
      </w:r>
      <w:r w:rsidRPr="00623396">
        <w:rPr>
          <w:szCs w:val="22"/>
        </w:rPr>
        <w:t xml:space="preserve"> in the sub-region.”</w:t>
      </w:r>
    </w:p>
    <w:p w14:paraId="03D0E37A" w14:textId="4A4A03A2" w:rsidR="00146C51" w:rsidRDefault="00C63DDE"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Phase II of this programme will be guided by the Regional Strategy</w:t>
      </w:r>
      <w:r w:rsidR="00146C51">
        <w:rPr>
          <w:szCs w:val="22"/>
        </w:rPr>
        <w:t xml:space="preserve"> and activities have been </w:t>
      </w:r>
      <w:r w:rsidR="0022757E">
        <w:rPr>
          <w:szCs w:val="22"/>
        </w:rPr>
        <w:t xml:space="preserve">defined with </w:t>
      </w:r>
      <w:r w:rsidRPr="00623396">
        <w:rPr>
          <w:szCs w:val="22"/>
        </w:rPr>
        <w:t>the upcoming Regional Stabilisation Facility in mind</w:t>
      </w:r>
      <w:r w:rsidR="0022757E">
        <w:rPr>
          <w:szCs w:val="22"/>
        </w:rPr>
        <w:t>.</w:t>
      </w:r>
      <w:r w:rsidRPr="00623396">
        <w:rPr>
          <w:szCs w:val="22"/>
        </w:rPr>
        <w:t xml:space="preserve"> </w:t>
      </w:r>
      <w:r w:rsidR="0022757E">
        <w:rPr>
          <w:szCs w:val="22"/>
        </w:rPr>
        <w:t>Phase II continues to prioritise (</w:t>
      </w:r>
      <w:proofErr w:type="spellStart"/>
      <w:r w:rsidR="0022757E">
        <w:rPr>
          <w:szCs w:val="22"/>
        </w:rPr>
        <w:t>i</w:t>
      </w:r>
      <w:proofErr w:type="spellEnd"/>
      <w:r w:rsidR="0022757E">
        <w:rPr>
          <w:szCs w:val="22"/>
        </w:rPr>
        <w:t xml:space="preserve">) activities in </w:t>
      </w:r>
      <w:r w:rsidR="0022757E" w:rsidRPr="005B0F40">
        <w:rPr>
          <w:b/>
          <w:color w:val="0070C0"/>
          <w:szCs w:val="22"/>
        </w:rPr>
        <w:t>border</w:t>
      </w:r>
      <w:r w:rsidR="0022757E" w:rsidRPr="005B0F40">
        <w:rPr>
          <w:color w:val="0070C0"/>
          <w:szCs w:val="22"/>
        </w:rPr>
        <w:t xml:space="preserve"> </w:t>
      </w:r>
      <w:r w:rsidR="0022757E">
        <w:rPr>
          <w:szCs w:val="22"/>
        </w:rPr>
        <w:t>communities and (ii) key regional processes</w:t>
      </w:r>
      <w:r w:rsidR="0022757E" w:rsidRPr="0022757E">
        <w:rPr>
          <w:szCs w:val="22"/>
        </w:rPr>
        <w:t xml:space="preserve"> </w:t>
      </w:r>
      <w:r w:rsidR="0022757E">
        <w:rPr>
          <w:szCs w:val="22"/>
        </w:rPr>
        <w:t>aimed at</w:t>
      </w:r>
      <w:r w:rsidR="0022757E" w:rsidRPr="00623396">
        <w:rPr>
          <w:szCs w:val="22"/>
        </w:rPr>
        <w:t xml:space="preserve"> enhanced political integration and cooperation between the four countries with the aim to address the risk of further destabilisation and radicali</w:t>
      </w:r>
      <w:r w:rsidR="0022757E">
        <w:rPr>
          <w:szCs w:val="22"/>
        </w:rPr>
        <w:t>sation</w:t>
      </w:r>
      <w:r w:rsidR="0022757E" w:rsidRPr="00623396">
        <w:rPr>
          <w:szCs w:val="22"/>
        </w:rPr>
        <w:t xml:space="preserve"> in a sustainable manner</w:t>
      </w:r>
      <w:r w:rsidR="0022757E">
        <w:rPr>
          <w:szCs w:val="22"/>
        </w:rPr>
        <w:t xml:space="preserve">. </w:t>
      </w:r>
    </w:p>
    <w:p w14:paraId="36AB5217" w14:textId="2E80D1D3" w:rsidR="0022757E" w:rsidRDefault="00146C51"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Pr>
          <w:szCs w:val="22"/>
        </w:rPr>
        <w:t xml:space="preserve"> C</w:t>
      </w:r>
      <w:r w:rsidR="0022757E">
        <w:rPr>
          <w:szCs w:val="22"/>
        </w:rPr>
        <w:t xml:space="preserve">ommunity-based activities under Phase II are complementary to </w:t>
      </w:r>
      <w:r>
        <w:rPr>
          <w:szCs w:val="22"/>
        </w:rPr>
        <w:t xml:space="preserve">those under </w:t>
      </w:r>
      <w:r w:rsidR="0022757E">
        <w:rPr>
          <w:szCs w:val="22"/>
        </w:rPr>
        <w:t xml:space="preserve">the proposed regional Stabilisation Facility, which will focus on </w:t>
      </w:r>
      <w:r w:rsidR="0022757E" w:rsidRPr="005B0F40">
        <w:rPr>
          <w:b/>
          <w:color w:val="0070C0"/>
          <w:szCs w:val="22"/>
        </w:rPr>
        <w:t>all</w:t>
      </w:r>
      <w:r w:rsidR="0022757E" w:rsidRPr="005B0F40">
        <w:rPr>
          <w:color w:val="0070C0"/>
          <w:szCs w:val="22"/>
        </w:rPr>
        <w:t xml:space="preserve"> </w:t>
      </w:r>
      <w:r w:rsidR="0022757E">
        <w:rPr>
          <w:szCs w:val="22"/>
        </w:rPr>
        <w:t xml:space="preserve">affected communities by the Boko Haram crisis (with the exception of those targeted in this project) and therefore covers a much wider territory. </w:t>
      </w:r>
    </w:p>
    <w:p w14:paraId="4785C033" w14:textId="2AA35614" w:rsidR="0022757E" w:rsidRDefault="0022757E"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Pr>
          <w:szCs w:val="22"/>
        </w:rPr>
        <w:t xml:space="preserve"> Good practice of Phase I and II will be integrated in the design and scaled-up </w:t>
      </w:r>
      <w:r w:rsidR="00146C51">
        <w:rPr>
          <w:szCs w:val="22"/>
        </w:rPr>
        <w:t>during the implementation</w:t>
      </w:r>
      <w:r>
        <w:rPr>
          <w:szCs w:val="22"/>
        </w:rPr>
        <w:t xml:space="preserve"> </w:t>
      </w:r>
      <w:r w:rsidR="00146C51">
        <w:rPr>
          <w:szCs w:val="22"/>
        </w:rPr>
        <w:t xml:space="preserve">phase of </w:t>
      </w:r>
      <w:r>
        <w:rPr>
          <w:szCs w:val="22"/>
        </w:rPr>
        <w:t>the Stabilisation Facility.</w:t>
      </w:r>
    </w:p>
    <w:p w14:paraId="22F4A127" w14:textId="65D03D7C" w:rsidR="00C93B8E" w:rsidRPr="00623396" w:rsidRDefault="00457F35" w:rsidP="00F40BA8">
      <w:pPr>
        <w:spacing w:before="240" w:after="120" w:line="276" w:lineRule="auto"/>
        <w:jc w:val="both"/>
      </w:pPr>
      <w:r w:rsidRPr="00623396">
        <w:rPr>
          <w:szCs w:val="22"/>
        </w:rPr>
        <w:fldChar w:fldCharType="begin"/>
      </w:r>
      <w:r w:rsidRPr="00623396">
        <w:rPr>
          <w:szCs w:val="22"/>
        </w:rPr>
        <w:instrText xml:space="preserve"> AUTONUM </w:instrText>
      </w:r>
      <w:r w:rsidRPr="00623396">
        <w:rPr>
          <w:szCs w:val="22"/>
        </w:rPr>
        <w:fldChar w:fldCharType="end"/>
      </w:r>
      <w:r>
        <w:rPr>
          <w:szCs w:val="22"/>
        </w:rPr>
        <w:t xml:space="preserve"> </w:t>
      </w:r>
      <w:r w:rsidR="008B786E" w:rsidRPr="00623396">
        <w:rPr>
          <w:szCs w:val="22"/>
        </w:rPr>
        <w:t xml:space="preserve">The Boko Haram insurgency and the current humanitarian crisis in the Lake Chad Basin </w:t>
      </w:r>
      <w:r w:rsidR="00962A47" w:rsidRPr="00623396">
        <w:rPr>
          <w:szCs w:val="22"/>
        </w:rPr>
        <w:t xml:space="preserve">have </w:t>
      </w:r>
      <w:r w:rsidR="008B786E" w:rsidRPr="00623396">
        <w:rPr>
          <w:szCs w:val="22"/>
        </w:rPr>
        <w:t xml:space="preserve">affected regions and communities across borders. While humanitarian assistance will continuously be required to address immediate needs and tackle the looming food crisis, </w:t>
      </w:r>
      <w:r w:rsidR="00146C51">
        <w:rPr>
          <w:szCs w:val="22"/>
        </w:rPr>
        <w:t xml:space="preserve">Phase II continues the </w:t>
      </w:r>
      <w:r w:rsidR="00A836A5">
        <w:rPr>
          <w:szCs w:val="22"/>
        </w:rPr>
        <w:t>border community-</w:t>
      </w:r>
      <w:r w:rsidR="00643B85" w:rsidRPr="00623396">
        <w:rPr>
          <w:szCs w:val="22"/>
        </w:rPr>
        <w:t>focused</w:t>
      </w:r>
      <w:r w:rsidR="008B786E" w:rsidRPr="00623396">
        <w:rPr>
          <w:szCs w:val="22"/>
        </w:rPr>
        <w:t xml:space="preserve"> </w:t>
      </w:r>
      <w:r w:rsidR="00C6022E" w:rsidRPr="00623396">
        <w:rPr>
          <w:szCs w:val="22"/>
        </w:rPr>
        <w:t>stabilisation</w:t>
      </w:r>
      <w:r w:rsidR="008B786E" w:rsidRPr="00623396">
        <w:rPr>
          <w:szCs w:val="22"/>
        </w:rPr>
        <w:t xml:space="preserve"> approach t</w:t>
      </w:r>
      <w:r w:rsidR="00643B85" w:rsidRPr="00623396">
        <w:rPr>
          <w:szCs w:val="22"/>
        </w:rPr>
        <w:t>o</w:t>
      </w:r>
      <w:r w:rsidR="008B786E" w:rsidRPr="00623396">
        <w:rPr>
          <w:szCs w:val="22"/>
        </w:rPr>
        <w:t xml:space="preserve"> start addressing grievances and contribute to ending the spiral of insecurity, forced displacement and conflict. </w:t>
      </w:r>
      <w:r w:rsidR="002D19D9" w:rsidRPr="00623396">
        <w:rPr>
          <w:szCs w:val="22"/>
        </w:rPr>
        <w:t>As part of the programme</w:t>
      </w:r>
      <w:r w:rsidR="00F9490D" w:rsidRPr="00623396">
        <w:rPr>
          <w:szCs w:val="22"/>
        </w:rPr>
        <w:t xml:space="preserve">, </w:t>
      </w:r>
      <w:r w:rsidR="002D19D9" w:rsidRPr="00623396">
        <w:rPr>
          <w:szCs w:val="22"/>
        </w:rPr>
        <w:t xml:space="preserve">dedicated </w:t>
      </w:r>
      <w:r w:rsidR="00F9490D" w:rsidRPr="00623396">
        <w:rPr>
          <w:szCs w:val="22"/>
        </w:rPr>
        <w:t xml:space="preserve">support and protection of vulnerable groups </w:t>
      </w:r>
      <w:r w:rsidR="00AE1711" w:rsidRPr="00623396">
        <w:rPr>
          <w:szCs w:val="22"/>
        </w:rPr>
        <w:t>is also</w:t>
      </w:r>
      <w:r w:rsidR="002D19D9" w:rsidRPr="00623396">
        <w:rPr>
          <w:szCs w:val="22"/>
        </w:rPr>
        <w:t xml:space="preserve"> provided</w:t>
      </w:r>
      <w:r w:rsidR="00F9490D" w:rsidRPr="00623396">
        <w:rPr>
          <w:szCs w:val="22"/>
        </w:rPr>
        <w:t xml:space="preserve">. </w:t>
      </w:r>
    </w:p>
    <w:p w14:paraId="1DD70786" w14:textId="67027C5C" w:rsidR="00112C10" w:rsidRPr="00623396" w:rsidRDefault="00112C10" w:rsidP="00781E43">
      <w:pPr>
        <w:pStyle w:val="Lgende"/>
        <w:keepNext/>
        <w:spacing w:before="240" w:after="120" w:line="276" w:lineRule="auto"/>
        <w:jc w:val="center"/>
        <w:rPr>
          <w:sz w:val="20"/>
        </w:rPr>
      </w:pPr>
      <w:r w:rsidRPr="00623396">
        <w:rPr>
          <w:sz w:val="20"/>
        </w:rPr>
        <w:t xml:space="preserve">Figure 1: Overall Approach to </w:t>
      </w:r>
      <w:r w:rsidR="00C6022E" w:rsidRPr="00623396">
        <w:rPr>
          <w:sz w:val="20"/>
        </w:rPr>
        <w:t>Stabilisation</w:t>
      </w:r>
    </w:p>
    <w:p w14:paraId="14A79BC9" w14:textId="30A65F8D" w:rsidR="0007709F" w:rsidRPr="00623396" w:rsidRDefault="00037B3C" w:rsidP="00475BBE">
      <w:pPr>
        <w:shd w:val="clear" w:color="auto" w:fill="FFFFFF"/>
        <w:spacing w:before="240" w:after="120" w:line="276" w:lineRule="auto"/>
        <w:jc w:val="center"/>
        <w:rPr>
          <w:szCs w:val="22"/>
        </w:rPr>
      </w:pPr>
      <w:r w:rsidRPr="00623396">
        <w:rPr>
          <w:rFonts w:ascii="Arial" w:hAnsi="Arial" w:cs="Arial"/>
          <w:bCs/>
          <w:noProof/>
          <w:sz w:val="22"/>
          <w:szCs w:val="22"/>
          <w:lang w:val="de-DE" w:eastAsia="de-DE"/>
        </w:rPr>
        <w:drawing>
          <wp:inline distT="0" distB="0" distL="0" distR="0" wp14:anchorId="127A236D" wp14:editId="544AC84D">
            <wp:extent cx="3916655" cy="22029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50410" cy="2221916"/>
                    </a:xfrm>
                    <a:prstGeom prst="rect">
                      <a:avLst/>
                    </a:prstGeom>
                  </pic:spPr>
                </pic:pic>
              </a:graphicData>
            </a:graphic>
          </wp:inline>
        </w:drawing>
      </w:r>
      <w:r w:rsidRPr="00623396" w:rsidDel="00C6022E">
        <w:rPr>
          <w:rFonts w:ascii="Arial" w:hAnsi="Arial" w:cs="Arial"/>
          <w:bCs/>
          <w:sz w:val="22"/>
          <w:szCs w:val="22"/>
        </w:rPr>
        <w:t xml:space="preserve"> </w:t>
      </w:r>
    </w:p>
    <w:p w14:paraId="2F202D37" w14:textId="627E5493" w:rsidR="00AE1711" w:rsidRDefault="003E15CB"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07709F" w:rsidRPr="00623396">
        <w:rPr>
          <w:szCs w:val="22"/>
        </w:rPr>
        <w:t xml:space="preserve">To </w:t>
      </w:r>
      <w:r w:rsidR="00736148" w:rsidRPr="00623396">
        <w:rPr>
          <w:szCs w:val="22"/>
        </w:rPr>
        <w:t xml:space="preserve">lay </w:t>
      </w:r>
      <w:r w:rsidR="0007709F" w:rsidRPr="00623396">
        <w:rPr>
          <w:szCs w:val="22"/>
        </w:rPr>
        <w:t xml:space="preserve">the foundations for longer-term </w:t>
      </w:r>
      <w:r w:rsidR="00772A60" w:rsidRPr="00623396">
        <w:rPr>
          <w:szCs w:val="22"/>
        </w:rPr>
        <w:t xml:space="preserve">peacebuilding, </w:t>
      </w:r>
      <w:r w:rsidR="0007709F" w:rsidRPr="00623396">
        <w:rPr>
          <w:szCs w:val="22"/>
        </w:rPr>
        <w:t xml:space="preserve">recovery and development activities, the programme </w:t>
      </w:r>
      <w:r w:rsidR="00146C51">
        <w:rPr>
          <w:szCs w:val="22"/>
        </w:rPr>
        <w:t>in</w:t>
      </w:r>
      <w:r w:rsidR="00AE1711" w:rsidRPr="00623396">
        <w:rPr>
          <w:szCs w:val="22"/>
        </w:rPr>
        <w:t xml:space="preserve"> Phase II </w:t>
      </w:r>
      <w:r w:rsidR="00146C51" w:rsidRPr="00623396">
        <w:rPr>
          <w:szCs w:val="22"/>
        </w:rPr>
        <w:t xml:space="preserve">will continue </w:t>
      </w:r>
      <w:r w:rsidR="00E14582" w:rsidRPr="00623396">
        <w:rPr>
          <w:szCs w:val="22"/>
        </w:rPr>
        <w:t xml:space="preserve">to </w:t>
      </w:r>
      <w:r w:rsidR="0007709F" w:rsidRPr="00623396">
        <w:rPr>
          <w:szCs w:val="22"/>
        </w:rPr>
        <w:t xml:space="preserve">implement immediate </w:t>
      </w:r>
      <w:r w:rsidR="00C6022E" w:rsidRPr="00623396">
        <w:rPr>
          <w:szCs w:val="22"/>
        </w:rPr>
        <w:t>stabilisation</w:t>
      </w:r>
      <w:r w:rsidR="0007709F" w:rsidRPr="00623396">
        <w:rPr>
          <w:szCs w:val="22"/>
        </w:rPr>
        <w:t xml:space="preserve"> measures</w:t>
      </w:r>
      <w:r w:rsidR="00AE1711" w:rsidRPr="00623396">
        <w:rPr>
          <w:szCs w:val="22"/>
        </w:rPr>
        <w:t xml:space="preserve"> initiated in Phase I</w:t>
      </w:r>
      <w:r w:rsidR="0007709F" w:rsidRPr="00623396">
        <w:rPr>
          <w:szCs w:val="22"/>
        </w:rPr>
        <w:t xml:space="preserve"> </w:t>
      </w:r>
      <w:r w:rsidR="0075295D" w:rsidRPr="00623396">
        <w:rPr>
          <w:szCs w:val="22"/>
        </w:rPr>
        <w:t xml:space="preserve">in the selected border </w:t>
      </w:r>
      <w:r w:rsidR="001C5EF4" w:rsidRPr="00623396">
        <w:rPr>
          <w:szCs w:val="22"/>
        </w:rPr>
        <w:t xml:space="preserve">communities </w:t>
      </w:r>
      <w:r w:rsidR="00AE1711" w:rsidRPr="00623396">
        <w:rPr>
          <w:szCs w:val="22"/>
        </w:rPr>
        <w:t xml:space="preserve">aiming at: </w:t>
      </w:r>
      <w:r w:rsidR="001C5EF4" w:rsidRPr="00623396">
        <w:rPr>
          <w:szCs w:val="22"/>
        </w:rPr>
        <w:t>improv</w:t>
      </w:r>
      <w:r w:rsidR="00AE1711" w:rsidRPr="00623396">
        <w:rPr>
          <w:szCs w:val="22"/>
        </w:rPr>
        <w:t>ing</w:t>
      </w:r>
      <w:r w:rsidR="001C5EF4" w:rsidRPr="00623396">
        <w:rPr>
          <w:szCs w:val="22"/>
        </w:rPr>
        <w:t xml:space="preserve"> </w:t>
      </w:r>
      <w:r w:rsidR="0007709F" w:rsidRPr="00623396">
        <w:rPr>
          <w:szCs w:val="22"/>
        </w:rPr>
        <w:t>community</w:t>
      </w:r>
      <w:r w:rsidR="001C5EF4" w:rsidRPr="00623396">
        <w:rPr>
          <w:szCs w:val="22"/>
        </w:rPr>
        <w:t xml:space="preserve"> </w:t>
      </w:r>
      <w:r w:rsidR="0007709F" w:rsidRPr="00623396">
        <w:rPr>
          <w:szCs w:val="22"/>
        </w:rPr>
        <w:t>security, rebuild</w:t>
      </w:r>
      <w:r w:rsidR="00AE1711" w:rsidRPr="00623396">
        <w:rPr>
          <w:szCs w:val="22"/>
        </w:rPr>
        <w:t>ing</w:t>
      </w:r>
      <w:r w:rsidR="0007709F" w:rsidRPr="00623396">
        <w:rPr>
          <w:szCs w:val="22"/>
        </w:rPr>
        <w:t xml:space="preserve"> local administrative </w:t>
      </w:r>
      <w:r w:rsidR="001C5EF4" w:rsidRPr="00623396">
        <w:rPr>
          <w:szCs w:val="22"/>
        </w:rPr>
        <w:t xml:space="preserve">and governance </w:t>
      </w:r>
      <w:r w:rsidR="0007709F" w:rsidRPr="00623396">
        <w:rPr>
          <w:szCs w:val="22"/>
        </w:rPr>
        <w:t>structures and strengthen their ability to deliver, and support</w:t>
      </w:r>
      <w:r w:rsidR="00AE1711" w:rsidRPr="00623396">
        <w:rPr>
          <w:szCs w:val="22"/>
        </w:rPr>
        <w:t>ing</w:t>
      </w:r>
      <w:r w:rsidR="0007709F" w:rsidRPr="00623396">
        <w:rPr>
          <w:szCs w:val="22"/>
        </w:rPr>
        <w:t xml:space="preserve"> the process of </w:t>
      </w:r>
      <w:r w:rsidR="00A66656" w:rsidRPr="00623396">
        <w:rPr>
          <w:szCs w:val="22"/>
        </w:rPr>
        <w:t xml:space="preserve">reconciliation </w:t>
      </w:r>
      <w:r w:rsidR="001C5EF4" w:rsidRPr="00623396">
        <w:rPr>
          <w:szCs w:val="22"/>
        </w:rPr>
        <w:t xml:space="preserve">and reintegration </w:t>
      </w:r>
      <w:r w:rsidR="00A66656" w:rsidRPr="00623396">
        <w:rPr>
          <w:szCs w:val="22"/>
        </w:rPr>
        <w:t xml:space="preserve">with </w:t>
      </w:r>
      <w:r w:rsidR="0007709F" w:rsidRPr="00623396">
        <w:rPr>
          <w:szCs w:val="22"/>
        </w:rPr>
        <w:t xml:space="preserve">former </w:t>
      </w:r>
      <w:r w:rsidR="00A66656" w:rsidRPr="00623396">
        <w:rPr>
          <w:szCs w:val="22"/>
        </w:rPr>
        <w:t xml:space="preserve">associates of Boko Haram </w:t>
      </w:r>
      <w:r w:rsidR="001C5EF4" w:rsidRPr="00623396">
        <w:rPr>
          <w:szCs w:val="22"/>
        </w:rPr>
        <w:t>and</w:t>
      </w:r>
      <w:r w:rsidR="0007709F" w:rsidRPr="00623396">
        <w:rPr>
          <w:szCs w:val="22"/>
        </w:rPr>
        <w:t xml:space="preserve"> CJTF members and vigilantes</w:t>
      </w:r>
      <w:r w:rsidR="00AE1711" w:rsidRPr="00623396">
        <w:rPr>
          <w:szCs w:val="22"/>
        </w:rPr>
        <w:t>.</w:t>
      </w:r>
    </w:p>
    <w:p w14:paraId="0D3F42E3" w14:textId="77777777" w:rsidR="00E96831" w:rsidRDefault="00146C51" w:rsidP="00EB6966">
      <w:pPr>
        <w:spacing w:before="24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Pr>
          <w:szCs w:val="22"/>
        </w:rPr>
        <w:t xml:space="preserve"> During implementation, the regional and country teams will ensure that targeted communities will, simultaneously, receive support in </w:t>
      </w:r>
      <w:r w:rsidR="00EB6966">
        <w:rPr>
          <w:szCs w:val="22"/>
        </w:rPr>
        <w:t xml:space="preserve">all </w:t>
      </w:r>
      <w:r>
        <w:rPr>
          <w:szCs w:val="22"/>
        </w:rPr>
        <w:t xml:space="preserve">the areas outlined in the Figure 1. </w:t>
      </w:r>
    </w:p>
    <w:p w14:paraId="2D43205F" w14:textId="27209E82" w:rsidR="0086728C" w:rsidRDefault="00E96831" w:rsidP="00EB6966">
      <w:pPr>
        <w:spacing w:before="24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Pr>
          <w:szCs w:val="22"/>
        </w:rPr>
        <w:t xml:space="preserve"> The areas s</w:t>
      </w:r>
      <w:r w:rsidR="00146C51">
        <w:rPr>
          <w:szCs w:val="22"/>
        </w:rPr>
        <w:t xml:space="preserve">elected </w:t>
      </w:r>
      <w:r>
        <w:rPr>
          <w:szCs w:val="22"/>
        </w:rPr>
        <w:t>during Phase I</w:t>
      </w:r>
      <w:r w:rsidR="00146C51">
        <w:rPr>
          <w:szCs w:val="22"/>
        </w:rPr>
        <w:t xml:space="preserve"> have achieved a sufficient level of security </w:t>
      </w:r>
      <w:r w:rsidR="00EB6966">
        <w:rPr>
          <w:szCs w:val="22"/>
        </w:rPr>
        <w:t>to enable</w:t>
      </w:r>
      <w:r w:rsidR="00146C51">
        <w:rPr>
          <w:szCs w:val="22"/>
        </w:rPr>
        <w:t xml:space="preserve"> local government officials to (re)assume their functions, and activities can start</w:t>
      </w:r>
      <w:r w:rsidR="00EB6966">
        <w:rPr>
          <w:szCs w:val="22"/>
        </w:rPr>
        <w:t xml:space="preserve"> or continue</w:t>
      </w:r>
      <w:r w:rsidR="00146C51">
        <w:rPr>
          <w:szCs w:val="22"/>
        </w:rPr>
        <w:t xml:space="preserve"> with the aim to rebuild the trust </w:t>
      </w:r>
      <w:r>
        <w:rPr>
          <w:szCs w:val="22"/>
        </w:rPr>
        <w:t xml:space="preserve">and </w:t>
      </w:r>
      <w:r w:rsidR="00EB6966">
        <w:rPr>
          <w:szCs w:val="22"/>
        </w:rPr>
        <w:t xml:space="preserve">the social contract </w:t>
      </w:r>
      <w:r w:rsidR="00146C51">
        <w:rPr>
          <w:szCs w:val="22"/>
        </w:rPr>
        <w:t>between local authorities and the population</w:t>
      </w:r>
      <w:r w:rsidR="00EB6966">
        <w:rPr>
          <w:szCs w:val="22"/>
        </w:rPr>
        <w:t xml:space="preserve">. </w:t>
      </w:r>
    </w:p>
    <w:p w14:paraId="4A6AA4F1" w14:textId="20E71E4C" w:rsidR="00A2376C" w:rsidRDefault="001D4609" w:rsidP="00EB6966">
      <w:pPr>
        <w:spacing w:before="24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Pr>
          <w:szCs w:val="22"/>
        </w:rPr>
        <w:t xml:space="preserve"> </w:t>
      </w:r>
      <w:r w:rsidR="008B4536">
        <w:rPr>
          <w:szCs w:val="22"/>
        </w:rPr>
        <w:t xml:space="preserve">The programme is based on the following </w:t>
      </w:r>
      <w:r w:rsidR="00A2376C">
        <w:rPr>
          <w:szCs w:val="22"/>
        </w:rPr>
        <w:t>Theory of Change</w:t>
      </w:r>
      <w:r w:rsidR="008B4536">
        <w:rPr>
          <w:szCs w:val="22"/>
        </w:rPr>
        <w:t xml:space="preserve">: </w:t>
      </w:r>
    </w:p>
    <w:p w14:paraId="7727CB84" w14:textId="3481810B" w:rsidR="008B4536" w:rsidRPr="00FF5A39" w:rsidRDefault="009F71BB" w:rsidP="008B4536">
      <w:pPr>
        <w:spacing w:before="240" w:line="276" w:lineRule="auto"/>
        <w:ind w:left="567" w:right="567"/>
        <w:jc w:val="both"/>
        <w:rPr>
          <w:b/>
          <w:i/>
          <w:color w:val="0070C0"/>
          <w:sz w:val="22"/>
          <w:szCs w:val="22"/>
        </w:rPr>
      </w:pPr>
      <w:r w:rsidRPr="00FF5A39">
        <w:rPr>
          <w:b/>
          <w:i/>
          <w:color w:val="0070C0"/>
          <w:sz w:val="22"/>
          <w:szCs w:val="22"/>
        </w:rPr>
        <w:t>If</w:t>
      </w:r>
      <w:r w:rsidR="008B4536">
        <w:rPr>
          <w:b/>
          <w:i/>
          <w:color w:val="0070C0"/>
          <w:sz w:val="22"/>
          <w:szCs w:val="22"/>
        </w:rPr>
        <w:t>, in target communities,</w:t>
      </w:r>
    </w:p>
    <w:p w14:paraId="7F66B78B" w14:textId="54E73BE2" w:rsidR="009B24E4" w:rsidRPr="00FF5A39" w:rsidRDefault="00EB6966" w:rsidP="00FF5A39">
      <w:pPr>
        <w:pStyle w:val="Paragraphedeliste"/>
        <w:numPr>
          <w:ilvl w:val="0"/>
          <w:numId w:val="43"/>
        </w:numPr>
        <w:spacing w:line="276" w:lineRule="auto"/>
        <w:ind w:right="567"/>
        <w:jc w:val="both"/>
        <w:rPr>
          <w:szCs w:val="22"/>
        </w:rPr>
      </w:pPr>
      <w:r w:rsidRPr="00FF5A39">
        <w:rPr>
          <w:szCs w:val="22"/>
        </w:rPr>
        <w:t>local government officials</w:t>
      </w:r>
      <w:r w:rsidR="00E96831" w:rsidRPr="00FF5A39">
        <w:rPr>
          <w:szCs w:val="22"/>
        </w:rPr>
        <w:t xml:space="preserve"> and </w:t>
      </w:r>
      <w:r w:rsidRPr="00FF5A39">
        <w:rPr>
          <w:szCs w:val="22"/>
        </w:rPr>
        <w:t xml:space="preserve">traditional and religious leaders </w:t>
      </w:r>
      <w:r w:rsidR="009F71BB" w:rsidRPr="00FF5A39">
        <w:rPr>
          <w:szCs w:val="22"/>
        </w:rPr>
        <w:t>set</w:t>
      </w:r>
      <w:r w:rsidRPr="00FF5A39">
        <w:rPr>
          <w:szCs w:val="22"/>
        </w:rPr>
        <w:t xml:space="preserve"> up </w:t>
      </w:r>
      <w:r w:rsidR="00A2376C" w:rsidRPr="00FF5A39">
        <w:rPr>
          <w:i/>
          <w:szCs w:val="22"/>
        </w:rPr>
        <w:t>inclusive</w:t>
      </w:r>
      <w:r w:rsidR="00A2376C" w:rsidRPr="00FF5A39">
        <w:rPr>
          <w:szCs w:val="22"/>
        </w:rPr>
        <w:t xml:space="preserve"> </w:t>
      </w:r>
      <w:r w:rsidRPr="00FF5A39">
        <w:rPr>
          <w:szCs w:val="22"/>
        </w:rPr>
        <w:t xml:space="preserve">dialogue platforms, mediate to solve conflicts and </w:t>
      </w:r>
      <w:r w:rsidR="009F71BB" w:rsidRPr="00FF5A39">
        <w:rPr>
          <w:szCs w:val="22"/>
        </w:rPr>
        <w:t>work on</w:t>
      </w:r>
      <w:r w:rsidRPr="00FF5A39">
        <w:rPr>
          <w:szCs w:val="22"/>
        </w:rPr>
        <w:t xml:space="preserve"> reconciliation</w:t>
      </w:r>
      <w:r w:rsidR="009F71BB" w:rsidRPr="00FF5A39">
        <w:rPr>
          <w:szCs w:val="22"/>
        </w:rPr>
        <w:t xml:space="preserve">; </w:t>
      </w:r>
    </w:p>
    <w:p w14:paraId="122D14F1" w14:textId="45F13EC5" w:rsidR="00D675C8" w:rsidRPr="00FF5A39" w:rsidRDefault="00D675C8" w:rsidP="00FF5A39">
      <w:pPr>
        <w:pStyle w:val="Paragraphedeliste"/>
        <w:numPr>
          <w:ilvl w:val="0"/>
          <w:numId w:val="43"/>
        </w:numPr>
        <w:spacing w:line="276" w:lineRule="auto"/>
        <w:ind w:right="567"/>
        <w:jc w:val="both"/>
        <w:rPr>
          <w:color w:val="000000" w:themeColor="text1"/>
          <w:szCs w:val="22"/>
        </w:rPr>
      </w:pPr>
      <w:r w:rsidRPr="00FF5A39">
        <w:rPr>
          <w:color w:val="000000" w:themeColor="text1"/>
          <w:szCs w:val="22"/>
        </w:rPr>
        <w:t>local government</w:t>
      </w:r>
      <w:r w:rsidR="00F35063" w:rsidRPr="00FF5A39">
        <w:rPr>
          <w:color w:val="000000" w:themeColor="text1"/>
          <w:szCs w:val="22"/>
        </w:rPr>
        <w:t>s are</w:t>
      </w:r>
      <w:r w:rsidRPr="00FF5A39">
        <w:rPr>
          <w:color w:val="000000" w:themeColor="text1"/>
          <w:szCs w:val="22"/>
        </w:rPr>
        <w:t xml:space="preserve"> delivering essential basic services (education, health, water, also supported by other UNDP and agency programmes);</w:t>
      </w:r>
    </w:p>
    <w:p w14:paraId="18328B90" w14:textId="5301D419" w:rsidR="00A2376C" w:rsidRPr="00FF5A39" w:rsidRDefault="00A2376C" w:rsidP="00FF5A39">
      <w:pPr>
        <w:pStyle w:val="Paragraphedeliste"/>
        <w:numPr>
          <w:ilvl w:val="0"/>
          <w:numId w:val="43"/>
        </w:numPr>
        <w:spacing w:line="276" w:lineRule="auto"/>
        <w:ind w:right="567"/>
        <w:jc w:val="both"/>
        <w:rPr>
          <w:color w:val="000000" w:themeColor="text1"/>
          <w:szCs w:val="22"/>
        </w:rPr>
      </w:pPr>
      <w:r w:rsidRPr="00FF5A39">
        <w:rPr>
          <w:color w:val="000000" w:themeColor="text1"/>
          <w:szCs w:val="22"/>
        </w:rPr>
        <w:t>local stakeholders are involved in designing alternative, non-violent narratives that are accepted by youth and other groups with conflict-carrying capacities;</w:t>
      </w:r>
    </w:p>
    <w:p w14:paraId="1A67AF47" w14:textId="08329655" w:rsidR="009F71BB" w:rsidRPr="00FF5A39" w:rsidRDefault="009F71BB" w:rsidP="00FF5A39">
      <w:pPr>
        <w:pStyle w:val="Paragraphedeliste"/>
        <w:numPr>
          <w:ilvl w:val="0"/>
          <w:numId w:val="43"/>
        </w:numPr>
        <w:spacing w:line="276" w:lineRule="auto"/>
        <w:ind w:right="567"/>
        <w:jc w:val="both"/>
        <w:rPr>
          <w:szCs w:val="22"/>
        </w:rPr>
      </w:pPr>
      <w:r w:rsidRPr="00FF5A39">
        <w:rPr>
          <w:szCs w:val="22"/>
        </w:rPr>
        <w:t>legitimate security providers (military, police, community police, CJTF, and vigilantes) improve</w:t>
      </w:r>
      <w:r w:rsidR="009B24E4" w:rsidRPr="00FF5A39">
        <w:rPr>
          <w:szCs w:val="22"/>
        </w:rPr>
        <w:t xml:space="preserve"> </w:t>
      </w:r>
      <w:r w:rsidRPr="00FF5A39">
        <w:rPr>
          <w:szCs w:val="22"/>
        </w:rPr>
        <w:t>the</w:t>
      </w:r>
      <w:r w:rsidR="009B24E4" w:rsidRPr="00FF5A39">
        <w:rPr>
          <w:szCs w:val="22"/>
        </w:rPr>
        <w:t>ir</w:t>
      </w:r>
      <w:r w:rsidRPr="00FF5A39">
        <w:rPr>
          <w:szCs w:val="22"/>
        </w:rPr>
        <w:t xml:space="preserve"> interaction</w:t>
      </w:r>
      <w:r w:rsidR="009B24E4" w:rsidRPr="00FF5A39">
        <w:rPr>
          <w:szCs w:val="22"/>
        </w:rPr>
        <w:t xml:space="preserve"> and coordination as well as the interaction with the local population;</w:t>
      </w:r>
    </w:p>
    <w:p w14:paraId="0D54B12E" w14:textId="17BDE6CA" w:rsidR="009B24E4" w:rsidRPr="00FF5A39" w:rsidRDefault="009B24E4" w:rsidP="00FF5A39">
      <w:pPr>
        <w:pStyle w:val="Paragraphedeliste"/>
        <w:numPr>
          <w:ilvl w:val="0"/>
          <w:numId w:val="43"/>
        </w:numPr>
        <w:spacing w:line="276" w:lineRule="auto"/>
        <w:ind w:right="567"/>
        <w:jc w:val="both"/>
        <w:rPr>
          <w:color w:val="000000" w:themeColor="text1"/>
          <w:szCs w:val="22"/>
        </w:rPr>
      </w:pPr>
      <w:r w:rsidRPr="00FF5A39">
        <w:rPr>
          <w:color w:val="000000" w:themeColor="text1"/>
          <w:szCs w:val="22"/>
        </w:rPr>
        <w:t>CJTF and vigilantes who chose to reintegrate are supported in their reintegration process;</w:t>
      </w:r>
    </w:p>
    <w:p w14:paraId="53568A9F" w14:textId="6B4B97CA" w:rsidR="009B24E4" w:rsidRPr="00FF5A39" w:rsidRDefault="009B24E4" w:rsidP="00FF5A39">
      <w:pPr>
        <w:pStyle w:val="Paragraphedeliste"/>
        <w:numPr>
          <w:ilvl w:val="0"/>
          <w:numId w:val="43"/>
        </w:numPr>
        <w:spacing w:line="276" w:lineRule="auto"/>
        <w:ind w:right="567"/>
        <w:jc w:val="both"/>
        <w:rPr>
          <w:color w:val="000000" w:themeColor="text1"/>
          <w:szCs w:val="22"/>
        </w:rPr>
      </w:pPr>
      <w:r w:rsidRPr="00FF5A39">
        <w:rPr>
          <w:color w:val="000000" w:themeColor="text1"/>
          <w:szCs w:val="22"/>
        </w:rPr>
        <w:t xml:space="preserve">communities are </w:t>
      </w:r>
      <w:r w:rsidR="00A2376C" w:rsidRPr="00FF5A39">
        <w:rPr>
          <w:color w:val="000000" w:themeColor="text1"/>
          <w:szCs w:val="22"/>
        </w:rPr>
        <w:t xml:space="preserve">well-informed and </w:t>
      </w:r>
      <w:r w:rsidR="001D4609" w:rsidRPr="00FF5A39">
        <w:rPr>
          <w:color w:val="000000" w:themeColor="text1"/>
          <w:szCs w:val="22"/>
        </w:rPr>
        <w:t xml:space="preserve">prepared </w:t>
      </w:r>
      <w:r w:rsidR="00A2376C" w:rsidRPr="00FF5A39">
        <w:rPr>
          <w:color w:val="000000" w:themeColor="text1"/>
          <w:szCs w:val="22"/>
        </w:rPr>
        <w:t>prior to initiating the community-based reintegration process of former Boko Haram associates;</w:t>
      </w:r>
    </w:p>
    <w:p w14:paraId="2CAA51E2" w14:textId="4E0B1A5E" w:rsidR="0086728C" w:rsidRPr="00FF5A39" w:rsidRDefault="001D4609" w:rsidP="00FF5A39">
      <w:pPr>
        <w:pStyle w:val="Paragraphedeliste"/>
        <w:numPr>
          <w:ilvl w:val="0"/>
          <w:numId w:val="43"/>
        </w:numPr>
        <w:spacing w:line="276" w:lineRule="auto"/>
        <w:ind w:right="567"/>
        <w:jc w:val="both"/>
        <w:rPr>
          <w:color w:val="000000" w:themeColor="text1"/>
          <w:szCs w:val="22"/>
        </w:rPr>
      </w:pPr>
      <w:r w:rsidRPr="00FF5A39">
        <w:rPr>
          <w:color w:val="000000" w:themeColor="text1"/>
          <w:szCs w:val="22"/>
        </w:rPr>
        <w:t>local social and productive infrastructure is rehabilitated or reconstructed (by other UNDP and agency projects)</w:t>
      </w:r>
      <w:r w:rsidR="0086728C" w:rsidRPr="00FF5A39">
        <w:rPr>
          <w:color w:val="000000" w:themeColor="text1"/>
          <w:szCs w:val="22"/>
        </w:rPr>
        <w:t>;</w:t>
      </w:r>
    </w:p>
    <w:p w14:paraId="27505F65" w14:textId="1AFF56E7" w:rsidR="0086728C" w:rsidRPr="00FF5A39" w:rsidRDefault="0086728C" w:rsidP="00FF5A39">
      <w:pPr>
        <w:pStyle w:val="Paragraphedeliste"/>
        <w:numPr>
          <w:ilvl w:val="0"/>
          <w:numId w:val="43"/>
        </w:numPr>
        <w:spacing w:after="240" w:line="276" w:lineRule="auto"/>
        <w:ind w:right="567"/>
        <w:jc w:val="both"/>
        <w:rPr>
          <w:color w:val="000000" w:themeColor="text1"/>
          <w:szCs w:val="22"/>
        </w:rPr>
      </w:pPr>
      <w:r w:rsidRPr="00FF5A39">
        <w:rPr>
          <w:color w:val="000000" w:themeColor="text1"/>
          <w:szCs w:val="22"/>
        </w:rPr>
        <w:t>activities are coordinated and, there where possible, harmonised between border communities in the four countries and lessons learned form the basis for improved cross-border programming;</w:t>
      </w:r>
    </w:p>
    <w:p w14:paraId="249A4FE6" w14:textId="4412D0F5" w:rsidR="0086728C" w:rsidRPr="008B4536" w:rsidRDefault="0086728C" w:rsidP="00FF5A39">
      <w:pPr>
        <w:spacing w:line="276" w:lineRule="auto"/>
        <w:ind w:left="567" w:right="567"/>
        <w:jc w:val="both"/>
        <w:rPr>
          <w:b/>
          <w:i/>
          <w:color w:val="0070C0"/>
          <w:sz w:val="22"/>
          <w:szCs w:val="22"/>
        </w:rPr>
      </w:pPr>
      <w:r w:rsidRPr="00FF5A39">
        <w:rPr>
          <w:b/>
          <w:i/>
          <w:color w:val="0070C0"/>
          <w:sz w:val="22"/>
          <w:szCs w:val="22"/>
        </w:rPr>
        <w:t>T</w:t>
      </w:r>
      <w:r w:rsidR="008B4536">
        <w:rPr>
          <w:b/>
          <w:i/>
          <w:color w:val="0070C0"/>
          <w:sz w:val="22"/>
          <w:szCs w:val="22"/>
        </w:rPr>
        <w:t>hen,</w:t>
      </w:r>
      <w:r w:rsidRPr="00FF5A39">
        <w:rPr>
          <w:b/>
          <w:i/>
          <w:color w:val="0070C0"/>
          <w:sz w:val="22"/>
          <w:szCs w:val="22"/>
        </w:rPr>
        <w:t xml:space="preserve"> </w:t>
      </w:r>
    </w:p>
    <w:p w14:paraId="0E5F17AE" w14:textId="77EAEBA7" w:rsidR="00D675C8" w:rsidRPr="00FF5A39" w:rsidRDefault="00D675C8" w:rsidP="00FF5A39">
      <w:pPr>
        <w:pStyle w:val="Paragraphedeliste"/>
        <w:numPr>
          <w:ilvl w:val="0"/>
          <w:numId w:val="44"/>
        </w:numPr>
        <w:spacing w:line="276" w:lineRule="auto"/>
        <w:ind w:right="567"/>
        <w:jc w:val="both"/>
        <w:rPr>
          <w:szCs w:val="22"/>
        </w:rPr>
      </w:pPr>
      <w:r w:rsidRPr="00FF5A39">
        <w:rPr>
          <w:szCs w:val="22"/>
        </w:rPr>
        <w:t>trust will increase between the local government, the security forces and the population;</w:t>
      </w:r>
    </w:p>
    <w:p w14:paraId="42F3651F" w14:textId="0A5F4D99" w:rsidR="00D675C8" w:rsidRPr="00FF5A39" w:rsidRDefault="00D675C8" w:rsidP="00FF5A39">
      <w:pPr>
        <w:pStyle w:val="Paragraphedeliste"/>
        <w:numPr>
          <w:ilvl w:val="0"/>
          <w:numId w:val="44"/>
        </w:numPr>
        <w:spacing w:line="276" w:lineRule="auto"/>
        <w:ind w:right="567"/>
        <w:jc w:val="both"/>
        <w:rPr>
          <w:szCs w:val="22"/>
        </w:rPr>
      </w:pPr>
      <w:r w:rsidRPr="00FF5A39">
        <w:rPr>
          <w:szCs w:val="22"/>
        </w:rPr>
        <w:t>recidivism and recruitment by Boko Haram will diminish;</w:t>
      </w:r>
    </w:p>
    <w:p w14:paraId="6BF38FBD" w14:textId="77777777" w:rsidR="008B4536" w:rsidRDefault="00D675C8" w:rsidP="008B4536">
      <w:pPr>
        <w:pStyle w:val="Paragraphedeliste"/>
        <w:numPr>
          <w:ilvl w:val="0"/>
          <w:numId w:val="44"/>
        </w:numPr>
        <w:spacing w:line="276" w:lineRule="auto"/>
        <w:ind w:right="567"/>
        <w:jc w:val="both"/>
        <w:rPr>
          <w:szCs w:val="22"/>
        </w:rPr>
      </w:pPr>
      <w:r w:rsidRPr="00FF5A39">
        <w:rPr>
          <w:szCs w:val="22"/>
        </w:rPr>
        <w:t>social cohesion in the communities will increase;</w:t>
      </w:r>
    </w:p>
    <w:p w14:paraId="7551178A" w14:textId="77777777" w:rsidR="008B4536" w:rsidRDefault="008B4536" w:rsidP="008B4536">
      <w:pPr>
        <w:pStyle w:val="Paragraphedeliste"/>
        <w:spacing w:line="276" w:lineRule="auto"/>
        <w:ind w:left="1287" w:right="567"/>
        <w:jc w:val="both"/>
        <w:rPr>
          <w:szCs w:val="22"/>
        </w:rPr>
      </w:pPr>
    </w:p>
    <w:p w14:paraId="7308D86D" w14:textId="44ADA159" w:rsidR="00D675C8" w:rsidRPr="00E5343C" w:rsidRDefault="008B4536" w:rsidP="008B4536">
      <w:pPr>
        <w:spacing w:line="276" w:lineRule="auto"/>
        <w:ind w:left="1276" w:right="567" w:hanging="349"/>
        <w:jc w:val="both"/>
        <w:rPr>
          <w:color w:val="000000" w:themeColor="text1"/>
          <w:szCs w:val="22"/>
        </w:rPr>
      </w:pPr>
      <w:r w:rsidRPr="00E5343C">
        <w:rPr>
          <w:color w:val="000000" w:themeColor="text1"/>
          <w:szCs w:val="22"/>
        </w:rPr>
        <w:sym w:font="Wingdings" w:char="F0E8"/>
      </w:r>
      <w:r w:rsidRPr="00E5343C">
        <w:rPr>
          <w:color w:val="000000" w:themeColor="text1"/>
          <w:szCs w:val="22"/>
        </w:rPr>
        <w:t xml:space="preserve">   </w:t>
      </w:r>
      <w:r w:rsidR="00EC7C9E" w:rsidRPr="00E5343C">
        <w:rPr>
          <w:color w:val="000000" w:themeColor="text1"/>
          <w:szCs w:val="22"/>
        </w:rPr>
        <w:t xml:space="preserve">And the </w:t>
      </w:r>
      <w:r w:rsidR="00D675C8" w:rsidRPr="00E5343C">
        <w:rPr>
          <w:color w:val="000000" w:themeColor="text1"/>
          <w:szCs w:val="22"/>
        </w:rPr>
        <w:t>foundation for a more stable Lake Chad</w:t>
      </w:r>
      <w:r w:rsidR="00EC7C9E" w:rsidRPr="00E5343C">
        <w:rPr>
          <w:color w:val="000000" w:themeColor="text1"/>
          <w:szCs w:val="22"/>
        </w:rPr>
        <w:t xml:space="preserve"> </w:t>
      </w:r>
      <w:r w:rsidR="00F35063" w:rsidRPr="00E5343C">
        <w:rPr>
          <w:color w:val="000000" w:themeColor="text1"/>
          <w:szCs w:val="22"/>
        </w:rPr>
        <w:t>will have</w:t>
      </w:r>
      <w:r w:rsidR="00EC7C9E" w:rsidRPr="00E5343C">
        <w:rPr>
          <w:color w:val="000000" w:themeColor="text1"/>
          <w:szCs w:val="22"/>
        </w:rPr>
        <w:t xml:space="preserve"> been laid</w:t>
      </w:r>
      <w:r w:rsidR="00FF5A39" w:rsidRPr="00E5343C">
        <w:rPr>
          <w:color w:val="000000" w:themeColor="text1"/>
          <w:szCs w:val="22"/>
        </w:rPr>
        <w:t xml:space="preserve"> in target communities, with positive spill-overs to other communities within</w:t>
      </w:r>
      <w:r w:rsidR="00DD2EC2">
        <w:rPr>
          <w:color w:val="000000" w:themeColor="text1"/>
          <w:szCs w:val="22"/>
        </w:rPr>
        <w:t xml:space="preserve"> the Lake Chad Basin</w:t>
      </w:r>
      <w:r w:rsidR="00D675C8" w:rsidRPr="00E5343C">
        <w:rPr>
          <w:color w:val="000000" w:themeColor="text1"/>
          <w:szCs w:val="22"/>
        </w:rPr>
        <w:t>.</w:t>
      </w:r>
    </w:p>
    <w:p w14:paraId="1ECE87FC" w14:textId="77777777" w:rsidR="00CF0DF5" w:rsidRPr="00F40BA8" w:rsidRDefault="00CF0DF5" w:rsidP="00FF5A39">
      <w:pPr>
        <w:spacing w:before="240" w:after="120" w:line="276" w:lineRule="auto"/>
        <w:jc w:val="both"/>
        <w:rPr>
          <w:szCs w:val="22"/>
        </w:rPr>
      </w:pPr>
    </w:p>
    <w:p w14:paraId="76E11102" w14:textId="77777777" w:rsidR="005C4E4C" w:rsidRPr="0015191B" w:rsidRDefault="005C4E4C" w:rsidP="0015191B">
      <w:pPr>
        <w:shd w:val="clear" w:color="auto" w:fill="FFFFFF"/>
        <w:spacing w:before="240" w:line="276" w:lineRule="auto"/>
        <w:rPr>
          <w:rFonts w:cs="Arial"/>
          <w:bCs/>
          <w:color w:val="002060"/>
          <w:sz w:val="24"/>
          <w:szCs w:val="22"/>
        </w:rPr>
      </w:pPr>
      <w:r w:rsidRPr="0015191B">
        <w:rPr>
          <w:rFonts w:cs="Arial"/>
          <w:bCs/>
          <w:color w:val="002060"/>
          <w:sz w:val="24"/>
          <w:szCs w:val="22"/>
        </w:rPr>
        <w:t>Programme objectives</w:t>
      </w:r>
    </w:p>
    <w:p w14:paraId="335679C8" w14:textId="745FD4FC" w:rsidR="005C4E4C" w:rsidRPr="00623396" w:rsidRDefault="003E15CB"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5B0F40">
        <w:rPr>
          <w:szCs w:val="22"/>
        </w:rPr>
        <w:t xml:space="preserve">Like the previous, the second </w:t>
      </w:r>
      <w:r w:rsidR="000219D3">
        <w:rPr>
          <w:szCs w:val="22"/>
        </w:rPr>
        <w:t>p</w:t>
      </w:r>
      <w:r w:rsidR="00A66656" w:rsidRPr="00623396">
        <w:rPr>
          <w:szCs w:val="22"/>
        </w:rPr>
        <w:t>hase is</w:t>
      </w:r>
      <w:r w:rsidR="008B786E" w:rsidRPr="00623396">
        <w:rPr>
          <w:szCs w:val="22"/>
        </w:rPr>
        <w:t xml:space="preserve"> developed </w:t>
      </w:r>
      <w:r w:rsidR="00A66656" w:rsidRPr="00623396">
        <w:rPr>
          <w:szCs w:val="22"/>
        </w:rPr>
        <w:t>in close collaboration with the national governments, local authorities and international development partners of the Lake Chad Basin</w:t>
      </w:r>
      <w:r w:rsidR="00A66656" w:rsidRPr="00623396" w:rsidDel="00A66656">
        <w:rPr>
          <w:szCs w:val="22"/>
        </w:rPr>
        <w:t xml:space="preserve"> </w:t>
      </w:r>
      <w:r w:rsidR="00A66656" w:rsidRPr="00623396">
        <w:rPr>
          <w:szCs w:val="22"/>
        </w:rPr>
        <w:t>and will align with the regional</w:t>
      </w:r>
      <w:r w:rsidR="00112C10" w:rsidRPr="00623396">
        <w:rPr>
          <w:szCs w:val="22"/>
        </w:rPr>
        <w:t xml:space="preserve"> strategy</w:t>
      </w:r>
      <w:r w:rsidR="00A66656" w:rsidRPr="00623396">
        <w:rPr>
          <w:szCs w:val="22"/>
        </w:rPr>
        <w:t xml:space="preserve"> for Stabilisation, Recovery and Resilience</w:t>
      </w:r>
      <w:r w:rsidR="008B786E" w:rsidRPr="00623396">
        <w:rPr>
          <w:szCs w:val="22"/>
        </w:rPr>
        <w:t xml:space="preserve">.  Moving away from geographically and thematically fragmented interventions, the overarching goal of the project </w:t>
      </w:r>
      <w:r w:rsidR="00C2051D" w:rsidRPr="00623396">
        <w:rPr>
          <w:szCs w:val="22"/>
        </w:rPr>
        <w:t>is</w:t>
      </w:r>
      <w:r w:rsidR="008B786E" w:rsidRPr="00623396">
        <w:rPr>
          <w:szCs w:val="22"/>
        </w:rPr>
        <w:t xml:space="preserve"> to </w:t>
      </w:r>
      <w:r w:rsidR="009340B8" w:rsidRPr="00623396">
        <w:rPr>
          <w:szCs w:val="22"/>
        </w:rPr>
        <w:t xml:space="preserve">contribute to </w:t>
      </w:r>
      <w:r w:rsidR="008B786E" w:rsidRPr="00623396">
        <w:rPr>
          <w:szCs w:val="22"/>
        </w:rPr>
        <w:t>stabili</w:t>
      </w:r>
      <w:r w:rsidR="009340B8" w:rsidRPr="00623396">
        <w:rPr>
          <w:szCs w:val="22"/>
        </w:rPr>
        <w:t>sing</w:t>
      </w:r>
      <w:r w:rsidR="008B786E" w:rsidRPr="00623396">
        <w:rPr>
          <w:szCs w:val="22"/>
        </w:rPr>
        <w:t xml:space="preserve"> the Lake Chad Basin</w:t>
      </w:r>
      <w:r w:rsidR="00120BE3" w:rsidRPr="00623396">
        <w:rPr>
          <w:szCs w:val="22"/>
        </w:rPr>
        <w:t>, starting with heavily affected border communities,</w:t>
      </w:r>
      <w:r w:rsidR="008B786E" w:rsidRPr="00623396">
        <w:rPr>
          <w:szCs w:val="22"/>
        </w:rPr>
        <w:t xml:space="preserve"> and establish</w:t>
      </w:r>
      <w:r w:rsidR="00120BE3" w:rsidRPr="00623396">
        <w:rPr>
          <w:szCs w:val="22"/>
        </w:rPr>
        <w:t>ing</w:t>
      </w:r>
      <w:r w:rsidR="008B786E" w:rsidRPr="00623396">
        <w:rPr>
          <w:szCs w:val="22"/>
        </w:rPr>
        <w:t xml:space="preserve"> the foundations for recovery</w:t>
      </w:r>
      <w:r w:rsidR="00A66656" w:rsidRPr="00623396">
        <w:rPr>
          <w:szCs w:val="22"/>
        </w:rPr>
        <w:t>, peacebuilding</w:t>
      </w:r>
      <w:r w:rsidR="008B786E" w:rsidRPr="00623396">
        <w:rPr>
          <w:szCs w:val="22"/>
        </w:rPr>
        <w:t xml:space="preserve"> and development. </w:t>
      </w:r>
    </w:p>
    <w:p w14:paraId="1624757D" w14:textId="45BA010F" w:rsidR="00740585" w:rsidRPr="00623396" w:rsidRDefault="00740585" w:rsidP="00F40BA8">
      <w:pPr>
        <w:shd w:val="clear" w:color="auto" w:fill="FFFFFF"/>
        <w:spacing w:after="120" w:line="276" w:lineRule="auto"/>
        <w:ind w:left="426" w:right="566"/>
        <w:jc w:val="both"/>
        <w:rPr>
          <w:szCs w:val="22"/>
        </w:rPr>
      </w:pPr>
      <w:r w:rsidRPr="00A836A5">
        <w:rPr>
          <w:b/>
          <w:color w:val="002060"/>
          <w:szCs w:val="22"/>
        </w:rPr>
        <w:t>Objective 1</w:t>
      </w:r>
      <w:r w:rsidRPr="00623396">
        <w:rPr>
          <w:szCs w:val="22"/>
        </w:rPr>
        <w:t xml:space="preserve">: </w:t>
      </w:r>
      <w:r w:rsidR="00A836A5" w:rsidRPr="00A836A5">
        <w:rPr>
          <w:b/>
          <w:color w:val="0070C0"/>
          <w:szCs w:val="22"/>
        </w:rPr>
        <w:t>Coordi</w:t>
      </w:r>
      <w:r w:rsidR="00A836A5">
        <w:rPr>
          <w:b/>
          <w:color w:val="0070C0"/>
          <w:szCs w:val="22"/>
        </w:rPr>
        <w:t>nation</w:t>
      </w:r>
      <w:r w:rsidRPr="00623396">
        <w:rPr>
          <w:b/>
          <w:color w:val="0070C0"/>
          <w:szCs w:val="22"/>
        </w:rPr>
        <w:t xml:space="preserve"> and implement</w:t>
      </w:r>
      <w:r w:rsidR="00A836A5">
        <w:rPr>
          <w:b/>
          <w:color w:val="0070C0"/>
          <w:szCs w:val="22"/>
        </w:rPr>
        <w:t>ation of</w:t>
      </w:r>
      <w:r w:rsidRPr="00623396">
        <w:rPr>
          <w:b/>
          <w:color w:val="0070C0"/>
          <w:szCs w:val="22"/>
        </w:rPr>
        <w:t xml:space="preserve"> the Regional Strategy for the Stabilisation, Recovery and Resilience </w:t>
      </w:r>
      <w:r w:rsidRPr="00623396">
        <w:rPr>
          <w:szCs w:val="22"/>
        </w:rPr>
        <w:t>of the Boko Haram-affected areas of the Lake Chad Basin</w:t>
      </w:r>
      <w:r w:rsidR="00A836A5">
        <w:rPr>
          <w:szCs w:val="22"/>
        </w:rPr>
        <w:t xml:space="preserve"> strengthened</w:t>
      </w:r>
      <w:r w:rsidR="00643B85" w:rsidRPr="00623396">
        <w:rPr>
          <w:szCs w:val="22"/>
        </w:rPr>
        <w:t>.</w:t>
      </w:r>
    </w:p>
    <w:p w14:paraId="1EAED864" w14:textId="1C418D5D" w:rsidR="00591851" w:rsidRPr="00A415EF" w:rsidRDefault="00A415EF" w:rsidP="00F40BA8">
      <w:pPr>
        <w:ind w:left="426" w:right="566"/>
        <w:jc w:val="both"/>
        <w:rPr>
          <w:szCs w:val="20"/>
        </w:rPr>
      </w:pPr>
      <w:r w:rsidRPr="00A836A5">
        <w:rPr>
          <w:b/>
          <w:color w:val="002060"/>
          <w:szCs w:val="22"/>
        </w:rPr>
        <w:t>Objective 2</w:t>
      </w:r>
      <w:r w:rsidRPr="00623396">
        <w:rPr>
          <w:b/>
          <w:color w:val="0070C0"/>
          <w:szCs w:val="22"/>
        </w:rPr>
        <w:t>:</w:t>
      </w:r>
      <w:r w:rsidRPr="00623396">
        <w:rPr>
          <w:color w:val="0070C0"/>
          <w:szCs w:val="22"/>
        </w:rPr>
        <w:t xml:space="preserve"> </w:t>
      </w:r>
      <w:r w:rsidRPr="00623396">
        <w:rPr>
          <w:b/>
          <w:color w:val="0070C0"/>
          <w:szCs w:val="20"/>
        </w:rPr>
        <w:t>Community security, local governance, community-based reconciliation and reintegration</w:t>
      </w:r>
      <w:r w:rsidRPr="00623396">
        <w:rPr>
          <w:szCs w:val="20"/>
        </w:rPr>
        <w:t xml:space="preserve"> </w:t>
      </w:r>
      <w:r>
        <w:rPr>
          <w:szCs w:val="20"/>
        </w:rPr>
        <w:t xml:space="preserve">in targeted border communities </w:t>
      </w:r>
      <w:r w:rsidRPr="00623396">
        <w:rPr>
          <w:szCs w:val="20"/>
        </w:rPr>
        <w:t>are strengthened, contributing to enhanced regional stability.</w:t>
      </w:r>
    </w:p>
    <w:p w14:paraId="50B04F27" w14:textId="57F93C64" w:rsidR="0076442A" w:rsidRPr="00623396" w:rsidRDefault="0076442A" w:rsidP="00F40BA8">
      <w:pPr>
        <w:spacing w:before="240" w:line="276" w:lineRule="auto"/>
        <w:jc w:val="both"/>
        <w:rPr>
          <w:szCs w:val="20"/>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Pr="00623396">
        <w:rPr>
          <w:szCs w:val="20"/>
        </w:rPr>
        <w:t xml:space="preserve">Objective 1 aims to develop </w:t>
      </w:r>
      <w:r w:rsidR="00365437" w:rsidRPr="00623396">
        <w:rPr>
          <w:szCs w:val="20"/>
        </w:rPr>
        <w:t xml:space="preserve">regional </w:t>
      </w:r>
      <w:r w:rsidRPr="00623396">
        <w:rPr>
          <w:szCs w:val="20"/>
        </w:rPr>
        <w:t>capacity to implement the Regional Strategy. Among the supported Strategic Objectives of the Regional Strategy are:</w:t>
      </w:r>
    </w:p>
    <w:p w14:paraId="16D97618" w14:textId="3A1CD47A" w:rsidR="0076442A" w:rsidRPr="005E60B3" w:rsidRDefault="0076442A" w:rsidP="00F40BA8">
      <w:pPr>
        <w:pStyle w:val="Paragraphedeliste"/>
        <w:numPr>
          <w:ilvl w:val="0"/>
          <w:numId w:val="35"/>
        </w:numPr>
        <w:spacing w:line="276" w:lineRule="auto"/>
        <w:jc w:val="both"/>
        <w:rPr>
          <w:i/>
          <w:szCs w:val="20"/>
        </w:rPr>
      </w:pPr>
      <w:r w:rsidRPr="005E60B3">
        <w:rPr>
          <w:i/>
          <w:szCs w:val="20"/>
        </w:rPr>
        <w:t>1: Enhancing Political Cooperation - To improve cooperation, coherence and complementarity among the LCB member states</w:t>
      </w:r>
      <w:r w:rsidR="00CD7E95" w:rsidRPr="005E60B3">
        <w:rPr>
          <w:i/>
          <w:szCs w:val="20"/>
        </w:rPr>
        <w:t>;</w:t>
      </w:r>
    </w:p>
    <w:p w14:paraId="2F9431EA" w14:textId="1865BA32" w:rsidR="0076442A" w:rsidRPr="005E60B3" w:rsidRDefault="0076442A" w:rsidP="00F40BA8">
      <w:pPr>
        <w:pStyle w:val="Paragraphedeliste"/>
        <w:numPr>
          <w:ilvl w:val="0"/>
          <w:numId w:val="35"/>
        </w:numPr>
        <w:spacing w:line="276" w:lineRule="auto"/>
        <w:jc w:val="both"/>
        <w:rPr>
          <w:i/>
          <w:szCs w:val="20"/>
        </w:rPr>
      </w:pPr>
      <w:r w:rsidRPr="005E60B3">
        <w:rPr>
          <w:i/>
          <w:szCs w:val="20"/>
        </w:rPr>
        <w:t>2: Strengthening National Capacities - To support National Governments to develop harmonised national coordination mechanism and systems, including the governors’ forum and the regional inter-parliamentary committee for an effective implementation of the strategy in the Lake Chad region</w:t>
      </w:r>
      <w:r w:rsidR="00CD7E95" w:rsidRPr="005E60B3">
        <w:rPr>
          <w:i/>
          <w:szCs w:val="20"/>
        </w:rPr>
        <w:t xml:space="preserve">; and </w:t>
      </w:r>
    </w:p>
    <w:p w14:paraId="6F29F42B" w14:textId="620D4049" w:rsidR="00591851" w:rsidRPr="005E60B3" w:rsidRDefault="0076442A" w:rsidP="00F40BA8">
      <w:pPr>
        <w:pStyle w:val="Paragraphedeliste"/>
        <w:numPr>
          <w:ilvl w:val="0"/>
          <w:numId w:val="35"/>
        </w:numPr>
        <w:spacing w:line="276" w:lineRule="auto"/>
        <w:jc w:val="both"/>
        <w:rPr>
          <w:i/>
          <w:szCs w:val="20"/>
        </w:rPr>
      </w:pPr>
      <w:r w:rsidRPr="005E60B3">
        <w:rPr>
          <w:i/>
          <w:szCs w:val="20"/>
        </w:rPr>
        <w:t>4: Capacity of LCBC and AUC is Enhanced - To effectively enhance the capacities of the LCBC Secretariat and the AUC for the effective implementation of the strategy</w:t>
      </w:r>
    </w:p>
    <w:p w14:paraId="4458A1DF" w14:textId="746855E7" w:rsidR="00CD7E95" w:rsidRPr="00623396" w:rsidRDefault="00CD7E95" w:rsidP="00F40BA8">
      <w:pPr>
        <w:spacing w:before="240" w:line="276" w:lineRule="auto"/>
        <w:jc w:val="both"/>
        <w:rPr>
          <w:szCs w:val="20"/>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Pr="00623396">
        <w:rPr>
          <w:szCs w:val="20"/>
        </w:rPr>
        <w:t xml:space="preserve">Objective 2 </w:t>
      </w:r>
      <w:r w:rsidR="00365437" w:rsidRPr="00623396">
        <w:rPr>
          <w:szCs w:val="20"/>
        </w:rPr>
        <w:t>contributes to</w:t>
      </w:r>
      <w:r w:rsidRPr="00623396">
        <w:rPr>
          <w:szCs w:val="20"/>
        </w:rPr>
        <w:t xml:space="preserve"> the implementation of </w:t>
      </w:r>
      <w:r w:rsidR="00365437" w:rsidRPr="00623396">
        <w:rPr>
          <w:szCs w:val="20"/>
        </w:rPr>
        <w:t xml:space="preserve">the following </w:t>
      </w:r>
      <w:r w:rsidRPr="00623396">
        <w:rPr>
          <w:szCs w:val="20"/>
        </w:rPr>
        <w:t>Strategic Objectives:</w:t>
      </w:r>
    </w:p>
    <w:p w14:paraId="26271E8D" w14:textId="3F956716" w:rsidR="00CD7E95" w:rsidRPr="005E60B3" w:rsidRDefault="00CD7E95" w:rsidP="00F40BA8">
      <w:pPr>
        <w:pStyle w:val="Paragraphedeliste"/>
        <w:numPr>
          <w:ilvl w:val="0"/>
          <w:numId w:val="35"/>
        </w:numPr>
        <w:spacing w:line="276" w:lineRule="auto"/>
        <w:jc w:val="both"/>
        <w:rPr>
          <w:i/>
          <w:szCs w:val="20"/>
        </w:rPr>
      </w:pPr>
      <w:r w:rsidRPr="005E60B3">
        <w:rPr>
          <w:i/>
          <w:szCs w:val="20"/>
        </w:rPr>
        <w:t>6: Reinforcement of Community Security and Restoration of Rule of Law - To enhance capacities for safety and security at the community level through increased responsive law enforcement that extends and safeguards the rule of law to all areas, as military forces clear the territory under Boko Haram control;</w:t>
      </w:r>
    </w:p>
    <w:p w14:paraId="1746C18E" w14:textId="2C98F55B" w:rsidR="00CD7E95" w:rsidRPr="005E60B3" w:rsidRDefault="00CD7E95" w:rsidP="00F40BA8">
      <w:pPr>
        <w:pStyle w:val="Paragraphedeliste"/>
        <w:numPr>
          <w:ilvl w:val="0"/>
          <w:numId w:val="35"/>
        </w:numPr>
        <w:spacing w:line="276" w:lineRule="auto"/>
        <w:jc w:val="both"/>
        <w:rPr>
          <w:i/>
          <w:szCs w:val="20"/>
        </w:rPr>
      </w:pPr>
      <w:r w:rsidRPr="005E60B3">
        <w:rPr>
          <w:i/>
          <w:szCs w:val="20"/>
        </w:rPr>
        <w:t>7: Management of Vigilantes - Disarmament and demobili</w:t>
      </w:r>
      <w:r w:rsidR="00623396" w:rsidRPr="005E60B3">
        <w:rPr>
          <w:i/>
          <w:szCs w:val="20"/>
        </w:rPr>
        <w:t>sation</w:t>
      </w:r>
      <w:r w:rsidRPr="005E60B3">
        <w:rPr>
          <w:i/>
          <w:szCs w:val="20"/>
        </w:rPr>
        <w:t xml:space="preserve"> of vigilante groups is managed through appropriate national initiatives for their peaceful re-orientation and reintegration.</w:t>
      </w:r>
    </w:p>
    <w:p w14:paraId="5D715F16" w14:textId="0688E4D9" w:rsidR="00D27D00" w:rsidRPr="005E60B3" w:rsidRDefault="00D27D00" w:rsidP="00F40BA8">
      <w:pPr>
        <w:pStyle w:val="Paragraphedeliste"/>
        <w:numPr>
          <w:ilvl w:val="0"/>
          <w:numId w:val="35"/>
        </w:numPr>
        <w:spacing w:line="276" w:lineRule="auto"/>
        <w:jc w:val="both"/>
        <w:rPr>
          <w:i/>
          <w:szCs w:val="20"/>
        </w:rPr>
      </w:pPr>
      <w:r w:rsidRPr="005E60B3">
        <w:rPr>
          <w:i/>
          <w:szCs w:val="20"/>
        </w:rPr>
        <w:t>8: Promoting Human Rights - To ensure that security service providers operate at the highest levels of integrity and respect for human rights based on international and continental norms and standards;</w:t>
      </w:r>
    </w:p>
    <w:p w14:paraId="54329D01" w14:textId="1E3B659B" w:rsidR="00CD7E95" w:rsidRPr="005E60B3" w:rsidRDefault="00CD7E95" w:rsidP="00F40BA8">
      <w:pPr>
        <w:pStyle w:val="Paragraphedeliste"/>
        <w:numPr>
          <w:ilvl w:val="0"/>
          <w:numId w:val="35"/>
        </w:numPr>
        <w:spacing w:line="276" w:lineRule="auto"/>
        <w:jc w:val="both"/>
        <w:rPr>
          <w:i/>
          <w:szCs w:val="20"/>
        </w:rPr>
      </w:pPr>
      <w:r w:rsidRPr="005E60B3">
        <w:rPr>
          <w:i/>
          <w:szCs w:val="20"/>
        </w:rPr>
        <w:t>11: Rehabilitation and Reconciliation - To ensure that persons associated with Boko Haram and other violent extremist groups are rehabilitated according to a common regional approach linked to later reintegration activities and including psychosocial support, health, nutrition (in a first phase) and vocational training and income-generating activities (in a second phase)</w:t>
      </w:r>
      <w:r w:rsidR="00E31D13">
        <w:rPr>
          <w:rStyle w:val="Appelnotedebasdep"/>
          <w:i/>
          <w:szCs w:val="20"/>
        </w:rPr>
        <w:footnoteReference w:id="17"/>
      </w:r>
      <w:r w:rsidRPr="005E60B3">
        <w:rPr>
          <w:i/>
          <w:szCs w:val="20"/>
        </w:rPr>
        <w:t>;</w:t>
      </w:r>
    </w:p>
    <w:p w14:paraId="06A98495" w14:textId="594B9AF1" w:rsidR="00CD7E95" w:rsidRPr="005E60B3" w:rsidRDefault="00CD7E95" w:rsidP="00F40BA8">
      <w:pPr>
        <w:pStyle w:val="Paragraphedeliste"/>
        <w:numPr>
          <w:ilvl w:val="0"/>
          <w:numId w:val="35"/>
        </w:numPr>
        <w:spacing w:line="276" w:lineRule="auto"/>
        <w:jc w:val="both"/>
        <w:rPr>
          <w:i/>
          <w:szCs w:val="20"/>
        </w:rPr>
      </w:pPr>
      <w:r w:rsidRPr="005E60B3">
        <w:rPr>
          <w:i/>
          <w:szCs w:val="20"/>
        </w:rPr>
        <w:t xml:space="preserve">12: Reinsertion and Reintegration - To ensure that persons associated with Boko Haram, members of vigilante groups/vigilance committees, returnees (including former prisoners), youth at risk and victims of Boko Haram receive community-based reintegration support, following a harmonized regional approach; </w:t>
      </w:r>
    </w:p>
    <w:p w14:paraId="34084B37" w14:textId="77777777" w:rsidR="00D27D00" w:rsidRPr="005E60B3" w:rsidRDefault="00D27D00" w:rsidP="00F40BA8">
      <w:pPr>
        <w:pStyle w:val="Paragraphedeliste"/>
        <w:numPr>
          <w:ilvl w:val="0"/>
          <w:numId w:val="35"/>
        </w:numPr>
        <w:spacing w:line="276" w:lineRule="auto"/>
        <w:jc w:val="both"/>
        <w:rPr>
          <w:i/>
          <w:szCs w:val="20"/>
        </w:rPr>
      </w:pPr>
      <w:r w:rsidRPr="005E60B3">
        <w:rPr>
          <w:i/>
          <w:szCs w:val="20"/>
        </w:rPr>
        <w:t xml:space="preserve">16: Psychosocial Support and Social Cohesion - To provide affected populations access to quality psychosocial counselling services, and to actively participate in community cohesion and trust building interventions; </w:t>
      </w:r>
    </w:p>
    <w:p w14:paraId="1EB40A1C" w14:textId="0235A70F" w:rsidR="00D27D00" w:rsidRPr="005E60B3" w:rsidRDefault="00D27D00" w:rsidP="00F40BA8">
      <w:pPr>
        <w:pStyle w:val="Paragraphedeliste"/>
        <w:numPr>
          <w:ilvl w:val="0"/>
          <w:numId w:val="35"/>
        </w:numPr>
        <w:spacing w:line="276" w:lineRule="auto"/>
        <w:jc w:val="both"/>
        <w:rPr>
          <w:i/>
          <w:szCs w:val="20"/>
        </w:rPr>
      </w:pPr>
      <w:r w:rsidRPr="005E60B3">
        <w:rPr>
          <w:i/>
          <w:szCs w:val="20"/>
        </w:rPr>
        <w:t>20: Enhancing Public Participation and Civic Engagement - To strengthen civic engagement and participation in the implementation of the strategy;</w:t>
      </w:r>
    </w:p>
    <w:p w14:paraId="577A204F" w14:textId="7830C92C" w:rsidR="00D27D00" w:rsidRPr="005E60B3" w:rsidRDefault="00D27D00" w:rsidP="00F40BA8">
      <w:pPr>
        <w:pStyle w:val="Paragraphedeliste"/>
        <w:numPr>
          <w:ilvl w:val="0"/>
          <w:numId w:val="35"/>
        </w:numPr>
        <w:spacing w:line="276" w:lineRule="auto"/>
        <w:jc w:val="both"/>
        <w:rPr>
          <w:i/>
          <w:szCs w:val="20"/>
        </w:rPr>
      </w:pPr>
      <w:r w:rsidRPr="005E60B3">
        <w:rPr>
          <w:i/>
          <w:szCs w:val="20"/>
        </w:rPr>
        <w:t>21: Improving Cross-Border Cooperation - To strengthen cross-border and transboundary cooperation for mutually beneficial solutions and sub-regional integration;</w:t>
      </w:r>
    </w:p>
    <w:p w14:paraId="5F4D5424" w14:textId="3295F96D" w:rsidR="0009434A" w:rsidRPr="005E60B3" w:rsidRDefault="0009434A" w:rsidP="00F40BA8">
      <w:pPr>
        <w:pStyle w:val="Paragraphedeliste"/>
        <w:numPr>
          <w:ilvl w:val="0"/>
          <w:numId w:val="35"/>
        </w:numPr>
        <w:spacing w:line="276" w:lineRule="auto"/>
        <w:jc w:val="both"/>
        <w:rPr>
          <w:i/>
          <w:szCs w:val="20"/>
        </w:rPr>
      </w:pPr>
      <w:r w:rsidRPr="005E60B3">
        <w:rPr>
          <w:i/>
          <w:szCs w:val="20"/>
        </w:rPr>
        <w:t>33: PVE Education, Knowledge and Capacities - To build up indigenous capacity in order to increase knowledge about the phenomenon and the drivers of violent extremism;</w:t>
      </w:r>
    </w:p>
    <w:p w14:paraId="607CFA65" w14:textId="3E8E9F1E" w:rsidR="0009434A" w:rsidRPr="005E60B3" w:rsidRDefault="0009434A" w:rsidP="00F40BA8">
      <w:pPr>
        <w:pStyle w:val="Paragraphedeliste"/>
        <w:numPr>
          <w:ilvl w:val="0"/>
          <w:numId w:val="35"/>
        </w:numPr>
        <w:spacing w:line="276" w:lineRule="auto"/>
        <w:jc w:val="both"/>
        <w:rPr>
          <w:i/>
          <w:szCs w:val="20"/>
        </w:rPr>
      </w:pPr>
      <w:r w:rsidRPr="005E60B3">
        <w:rPr>
          <w:i/>
          <w:szCs w:val="20"/>
        </w:rPr>
        <w:t>34: Mobilising Communities and Counter-Narratives - To empower local communities as actors to prevent, anticipate, and counter radical narratives;</w:t>
      </w:r>
    </w:p>
    <w:p w14:paraId="6F3EE49C" w14:textId="7205862B" w:rsidR="0009434A" w:rsidRPr="005E60B3" w:rsidRDefault="0009434A" w:rsidP="00F40BA8">
      <w:pPr>
        <w:pStyle w:val="Paragraphedeliste"/>
        <w:numPr>
          <w:ilvl w:val="0"/>
          <w:numId w:val="35"/>
        </w:numPr>
        <w:spacing w:line="276" w:lineRule="auto"/>
        <w:jc w:val="both"/>
        <w:rPr>
          <w:i/>
          <w:szCs w:val="20"/>
        </w:rPr>
      </w:pPr>
      <w:r w:rsidRPr="005E60B3">
        <w:rPr>
          <w:i/>
          <w:szCs w:val="20"/>
        </w:rPr>
        <w:t>35: Promoting Cross-Border Cooperation for P/CVE - To enhance and empower local, regional and international cooperation based on synergy, appropriation and coordination at all levels;</w:t>
      </w:r>
    </w:p>
    <w:p w14:paraId="3A5F1F2A" w14:textId="77777777" w:rsidR="00223E97" w:rsidRPr="005E60B3" w:rsidRDefault="0009434A" w:rsidP="00F40BA8">
      <w:pPr>
        <w:pStyle w:val="Paragraphedeliste"/>
        <w:numPr>
          <w:ilvl w:val="0"/>
          <w:numId w:val="35"/>
        </w:numPr>
        <w:spacing w:line="276" w:lineRule="auto"/>
        <w:jc w:val="both"/>
        <w:rPr>
          <w:i/>
          <w:szCs w:val="20"/>
        </w:rPr>
      </w:pPr>
      <w:r w:rsidRPr="005E60B3">
        <w:rPr>
          <w:i/>
          <w:szCs w:val="20"/>
        </w:rPr>
        <w:t>36: Supporting Peace Architecture - To build, review and strengthen local and national peace architecture, including early warning and early response mechanisms</w:t>
      </w:r>
    </w:p>
    <w:p w14:paraId="445F2BD8" w14:textId="274C6972" w:rsidR="00365437" w:rsidRPr="005E60B3" w:rsidRDefault="00365437" w:rsidP="00F40BA8">
      <w:pPr>
        <w:pStyle w:val="Paragraphedeliste"/>
        <w:numPr>
          <w:ilvl w:val="0"/>
          <w:numId w:val="35"/>
        </w:numPr>
        <w:spacing w:line="276" w:lineRule="auto"/>
        <w:jc w:val="both"/>
        <w:rPr>
          <w:i/>
          <w:szCs w:val="20"/>
        </w:rPr>
      </w:pPr>
      <w:r w:rsidRPr="005E60B3">
        <w:rPr>
          <w:i/>
          <w:szCs w:val="20"/>
        </w:rPr>
        <w:t>37: Protecting Women and Girls - To ensure effective protection measures that empower women and girls as beneficiaries and can effectively engage in the stabili</w:t>
      </w:r>
      <w:r w:rsidR="00623396" w:rsidRPr="005E60B3">
        <w:rPr>
          <w:i/>
          <w:szCs w:val="20"/>
        </w:rPr>
        <w:t>sation</w:t>
      </w:r>
      <w:r w:rsidRPr="005E60B3">
        <w:rPr>
          <w:i/>
          <w:szCs w:val="20"/>
        </w:rPr>
        <w:t xml:space="preserve"> and peacebuilding process as well as prevention and response to violence extremism. Protect women and girls from all forms of violence, exploitation and abuse.</w:t>
      </w:r>
    </w:p>
    <w:p w14:paraId="7DE3079C" w14:textId="01139D60" w:rsidR="00365437" w:rsidRPr="005E60B3" w:rsidRDefault="00365437" w:rsidP="00F40BA8">
      <w:pPr>
        <w:pStyle w:val="Paragraphedeliste"/>
        <w:numPr>
          <w:ilvl w:val="0"/>
          <w:numId w:val="35"/>
        </w:numPr>
        <w:spacing w:line="276" w:lineRule="auto"/>
        <w:jc w:val="both"/>
        <w:rPr>
          <w:i/>
          <w:szCs w:val="20"/>
        </w:rPr>
      </w:pPr>
      <w:r w:rsidRPr="005E60B3">
        <w:rPr>
          <w:i/>
          <w:szCs w:val="20"/>
        </w:rPr>
        <w:t>38: Promoting Women Participation, Empowerment and Socio-Economic Rights - Through UN, AUC and RECs frameworks for Women’s Empowerment domesticated and operationalised in national plans and Territorial Action Plans for the full and effective inclusion and participation of women and girls in the stabili</w:t>
      </w:r>
      <w:r w:rsidR="00623396" w:rsidRPr="005E60B3">
        <w:rPr>
          <w:i/>
          <w:szCs w:val="20"/>
        </w:rPr>
        <w:t>sation</w:t>
      </w:r>
      <w:r w:rsidRPr="005E60B3">
        <w:rPr>
          <w:i/>
          <w:szCs w:val="20"/>
        </w:rPr>
        <w:t>, recovery and resilience process, with provision for financial resources as well as coordination framework for the implementation of the National and Territorial Action Plan; and</w:t>
      </w:r>
    </w:p>
    <w:p w14:paraId="674C4A37" w14:textId="71A0F90D" w:rsidR="00365437" w:rsidRPr="005E60B3" w:rsidRDefault="00365437" w:rsidP="00F40BA8">
      <w:pPr>
        <w:pStyle w:val="Paragraphedeliste"/>
        <w:numPr>
          <w:ilvl w:val="0"/>
          <w:numId w:val="35"/>
        </w:numPr>
        <w:spacing w:line="276" w:lineRule="auto"/>
        <w:jc w:val="both"/>
        <w:rPr>
          <w:i/>
          <w:szCs w:val="20"/>
        </w:rPr>
      </w:pPr>
      <w:r w:rsidRPr="005E60B3">
        <w:rPr>
          <w:i/>
          <w:szCs w:val="20"/>
        </w:rPr>
        <w:t>39: Youth Empowerment, Participation, and Protection - To ensure effective mechanisms are established to ensure that youth are protected, empowered and effectively engaged in structured dialogues, stabili</w:t>
      </w:r>
      <w:r w:rsidR="00623396" w:rsidRPr="005E60B3">
        <w:rPr>
          <w:i/>
          <w:szCs w:val="20"/>
        </w:rPr>
        <w:t>sation</w:t>
      </w:r>
      <w:r w:rsidRPr="005E60B3">
        <w:rPr>
          <w:i/>
          <w:szCs w:val="20"/>
        </w:rPr>
        <w:t xml:space="preserve"> and peacebuilding process.</w:t>
      </w:r>
    </w:p>
    <w:p w14:paraId="357155CC" w14:textId="65E333B3" w:rsidR="0076442A" w:rsidRDefault="0076442A" w:rsidP="00F40BA8">
      <w:pPr>
        <w:jc w:val="both"/>
        <w:rPr>
          <w:szCs w:val="20"/>
        </w:rPr>
      </w:pPr>
    </w:p>
    <w:p w14:paraId="584334C4" w14:textId="77777777" w:rsidR="00DA2991" w:rsidRPr="00623396" w:rsidRDefault="00DA2991" w:rsidP="00F40BA8">
      <w:pPr>
        <w:jc w:val="both"/>
        <w:rPr>
          <w:szCs w:val="20"/>
        </w:rPr>
      </w:pPr>
    </w:p>
    <w:p w14:paraId="10E412EE" w14:textId="65494D94" w:rsidR="00DA2991" w:rsidRPr="0015191B" w:rsidRDefault="005C4E4C" w:rsidP="00DA2991">
      <w:pPr>
        <w:shd w:val="clear" w:color="auto" w:fill="FFFFFF"/>
        <w:spacing w:before="240" w:after="240" w:line="276" w:lineRule="auto"/>
        <w:rPr>
          <w:rFonts w:cs="Arial"/>
          <w:bCs/>
          <w:color w:val="002060"/>
          <w:sz w:val="24"/>
          <w:szCs w:val="22"/>
        </w:rPr>
      </w:pPr>
      <w:r w:rsidRPr="0015191B">
        <w:rPr>
          <w:rFonts w:cs="Arial"/>
          <w:bCs/>
          <w:color w:val="002060"/>
          <w:sz w:val="24"/>
          <w:szCs w:val="22"/>
        </w:rPr>
        <w:t>Country-specific implementation</w:t>
      </w:r>
    </w:p>
    <w:p w14:paraId="49DAC94B" w14:textId="07A901D4" w:rsidR="00DA2991" w:rsidRDefault="00DA2991" w:rsidP="00DA2991">
      <w:pPr>
        <w:spacing w:after="24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Pr>
          <w:szCs w:val="22"/>
        </w:rPr>
        <w:t xml:space="preserve"> Toward</w:t>
      </w:r>
      <w:r w:rsidR="00C45A01">
        <w:rPr>
          <w:szCs w:val="22"/>
        </w:rPr>
        <w:t>s</w:t>
      </w:r>
      <w:r>
        <w:rPr>
          <w:szCs w:val="22"/>
        </w:rPr>
        <w:t xml:space="preserve"> the end of </w:t>
      </w:r>
      <w:r w:rsidR="00C45A01">
        <w:rPr>
          <w:szCs w:val="22"/>
        </w:rPr>
        <w:t>2018</w:t>
      </w:r>
      <w:r>
        <w:rPr>
          <w:szCs w:val="22"/>
        </w:rPr>
        <w:t xml:space="preserve"> and early in </w:t>
      </w:r>
      <w:r w:rsidR="00C45A01">
        <w:rPr>
          <w:szCs w:val="22"/>
        </w:rPr>
        <w:t>2019 (the process repeats itself in late 2019 and early 2020)</w:t>
      </w:r>
      <w:r>
        <w:rPr>
          <w:szCs w:val="22"/>
        </w:rPr>
        <w:t xml:space="preserve">, UNDP country offices ensure </w:t>
      </w:r>
      <w:r w:rsidRPr="00C45A01">
        <w:rPr>
          <w:i/>
          <w:szCs w:val="22"/>
        </w:rPr>
        <w:t>integrated</w:t>
      </w:r>
      <w:r>
        <w:rPr>
          <w:szCs w:val="22"/>
        </w:rPr>
        <w:t xml:space="preserve"> annual work planning takes place to establish synergies </w:t>
      </w:r>
      <w:r w:rsidR="00C45A01">
        <w:rPr>
          <w:szCs w:val="22"/>
        </w:rPr>
        <w:t xml:space="preserve">between </w:t>
      </w:r>
      <w:r>
        <w:rPr>
          <w:szCs w:val="22"/>
        </w:rPr>
        <w:t xml:space="preserve">and </w:t>
      </w:r>
      <w:r w:rsidR="00C45A01">
        <w:rPr>
          <w:szCs w:val="22"/>
        </w:rPr>
        <w:t>complement activities with the numerous projects and programmes implemented in parallel with this Phase II</w:t>
      </w:r>
      <w:r w:rsidR="00C45A01">
        <w:rPr>
          <w:rStyle w:val="Appelnotedebasdep"/>
          <w:szCs w:val="22"/>
        </w:rPr>
        <w:footnoteReference w:id="18"/>
      </w:r>
      <w:r w:rsidR="00C45A01">
        <w:rPr>
          <w:szCs w:val="22"/>
        </w:rPr>
        <w:t xml:space="preserve">. </w:t>
      </w:r>
    </w:p>
    <w:p w14:paraId="162ADA06" w14:textId="71592467" w:rsidR="005C4E4C" w:rsidRPr="00DD2EC2" w:rsidRDefault="001600F8" w:rsidP="00F40BA8">
      <w:pPr>
        <w:spacing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5C4E4C" w:rsidRPr="00623396">
        <w:rPr>
          <w:szCs w:val="22"/>
        </w:rPr>
        <w:t xml:space="preserve">The approach necessarily includes the flexibility to respond and adjust to </w:t>
      </w:r>
      <w:r w:rsidR="009340B8" w:rsidRPr="00623396">
        <w:rPr>
          <w:szCs w:val="22"/>
        </w:rPr>
        <w:t>changes in country dynamics</w:t>
      </w:r>
      <w:r w:rsidR="005C4E4C" w:rsidRPr="00623396">
        <w:rPr>
          <w:szCs w:val="22"/>
        </w:rPr>
        <w:t>, while creating synergies between its areas of intervention. Programme activities will be designed and tailored to the situation in each country</w:t>
      </w:r>
      <w:r w:rsidR="00E73AA0" w:rsidRPr="00623396">
        <w:rPr>
          <w:szCs w:val="22"/>
        </w:rPr>
        <w:t xml:space="preserve"> based on the conflict analys</w:t>
      </w:r>
      <w:r w:rsidR="00BC7367" w:rsidRPr="00623396">
        <w:rPr>
          <w:szCs w:val="22"/>
        </w:rPr>
        <w:t>es</w:t>
      </w:r>
      <w:r w:rsidR="005C4E4C" w:rsidRPr="00623396">
        <w:rPr>
          <w:szCs w:val="22"/>
        </w:rPr>
        <w:t xml:space="preserve">, prioritizing interventions based on the specific country needs while </w:t>
      </w:r>
      <w:r w:rsidR="005C4E4C" w:rsidRPr="00DD2EC2">
        <w:rPr>
          <w:szCs w:val="22"/>
        </w:rPr>
        <w:t>ensuring an overall coherent and coordinated approach.</w:t>
      </w:r>
      <w:r w:rsidR="0059221F" w:rsidRPr="00DD2EC2">
        <w:rPr>
          <w:szCs w:val="22"/>
        </w:rPr>
        <w:t xml:space="preserve"> </w:t>
      </w:r>
      <w:r w:rsidR="008C5CB4" w:rsidRPr="00DD2EC2">
        <w:rPr>
          <w:szCs w:val="22"/>
        </w:rPr>
        <w:t>T</w:t>
      </w:r>
      <w:r w:rsidR="0059221F" w:rsidRPr="00DD2EC2">
        <w:rPr>
          <w:szCs w:val="22"/>
        </w:rPr>
        <w:t>he regional coordination team</w:t>
      </w:r>
      <w:r w:rsidR="008C5CB4" w:rsidRPr="00DD2EC2">
        <w:rPr>
          <w:szCs w:val="22"/>
        </w:rPr>
        <w:t xml:space="preserve"> will convene</w:t>
      </w:r>
      <w:r w:rsidR="0059221F" w:rsidRPr="00DD2EC2">
        <w:rPr>
          <w:szCs w:val="22"/>
        </w:rPr>
        <w:t xml:space="preserve"> the country specific focal persons </w:t>
      </w:r>
      <w:r w:rsidR="008C5CB4" w:rsidRPr="00DD2EC2">
        <w:rPr>
          <w:szCs w:val="22"/>
        </w:rPr>
        <w:t>to ensure the Annual Work Plan is</w:t>
      </w:r>
      <w:r w:rsidR="0059221F" w:rsidRPr="00DD2EC2">
        <w:rPr>
          <w:szCs w:val="22"/>
        </w:rPr>
        <w:t xml:space="preserve"> harmoni</w:t>
      </w:r>
      <w:r w:rsidR="008C5CB4" w:rsidRPr="00DD2EC2">
        <w:rPr>
          <w:szCs w:val="22"/>
        </w:rPr>
        <w:t>sed</w:t>
      </w:r>
      <w:r w:rsidR="0059221F" w:rsidRPr="00DD2EC2">
        <w:rPr>
          <w:szCs w:val="22"/>
        </w:rPr>
        <w:t xml:space="preserve"> </w:t>
      </w:r>
      <w:r w:rsidR="008C5CB4" w:rsidRPr="00DD2EC2">
        <w:rPr>
          <w:szCs w:val="22"/>
        </w:rPr>
        <w:t>and where possible synergies are created, for example in</w:t>
      </w:r>
      <w:r w:rsidR="0059221F" w:rsidRPr="00DD2EC2">
        <w:rPr>
          <w:szCs w:val="22"/>
        </w:rPr>
        <w:t xml:space="preserve"> cross-border activities</w:t>
      </w:r>
      <w:r w:rsidR="008C5CB4" w:rsidRPr="00DD2EC2">
        <w:rPr>
          <w:szCs w:val="22"/>
        </w:rPr>
        <w:t xml:space="preserve"> and in counter and alternative narrative development, training and communication</w:t>
      </w:r>
      <w:r w:rsidR="0059221F" w:rsidRPr="00DD2EC2">
        <w:rPr>
          <w:szCs w:val="22"/>
        </w:rPr>
        <w:t xml:space="preserve">.  </w:t>
      </w:r>
    </w:p>
    <w:p w14:paraId="46D89C5A" w14:textId="4AA15DF2" w:rsidR="00160729" w:rsidRPr="00623396" w:rsidRDefault="001600F8" w:rsidP="00F40BA8">
      <w:pPr>
        <w:spacing w:before="240" w:after="120" w:line="276" w:lineRule="auto"/>
        <w:jc w:val="both"/>
        <w:rPr>
          <w:szCs w:val="22"/>
        </w:rPr>
      </w:pPr>
      <w:r w:rsidRPr="00DD2EC2">
        <w:rPr>
          <w:szCs w:val="22"/>
        </w:rPr>
        <w:fldChar w:fldCharType="begin"/>
      </w:r>
      <w:r w:rsidRPr="00DD2EC2">
        <w:rPr>
          <w:szCs w:val="22"/>
        </w:rPr>
        <w:instrText xml:space="preserve"> AUTONUM </w:instrText>
      </w:r>
      <w:r w:rsidRPr="00DD2EC2">
        <w:rPr>
          <w:szCs w:val="22"/>
        </w:rPr>
        <w:fldChar w:fldCharType="end"/>
      </w:r>
      <w:r w:rsidRPr="00DD2EC2">
        <w:rPr>
          <w:szCs w:val="22"/>
        </w:rPr>
        <w:t xml:space="preserve"> </w:t>
      </w:r>
      <w:r w:rsidR="00CF30F6" w:rsidRPr="00DD2EC2">
        <w:rPr>
          <w:szCs w:val="22"/>
        </w:rPr>
        <w:t xml:space="preserve">Overall, in line with the above analysis and identified country-specific needs, </w:t>
      </w:r>
      <w:r w:rsidR="002914B0" w:rsidRPr="00DD2EC2">
        <w:rPr>
          <w:szCs w:val="22"/>
        </w:rPr>
        <w:t xml:space="preserve">the programme resources will be distributed between the four countries based on the following </w:t>
      </w:r>
      <w:r w:rsidR="005E60B3" w:rsidRPr="00DD2EC2">
        <w:rPr>
          <w:szCs w:val="22"/>
        </w:rPr>
        <w:t xml:space="preserve">overall </w:t>
      </w:r>
      <w:r w:rsidR="002914B0" w:rsidRPr="00DD2EC2">
        <w:rPr>
          <w:szCs w:val="22"/>
        </w:rPr>
        <w:t>formula: Nigeria – 4</w:t>
      </w:r>
      <w:r w:rsidR="009340B8" w:rsidRPr="00DD2EC2">
        <w:rPr>
          <w:szCs w:val="22"/>
        </w:rPr>
        <w:t>0</w:t>
      </w:r>
      <w:r w:rsidR="002914B0" w:rsidRPr="00DD2EC2">
        <w:rPr>
          <w:szCs w:val="22"/>
        </w:rPr>
        <w:t>%; Cameroon</w:t>
      </w:r>
      <w:r w:rsidR="009340B8" w:rsidRPr="00DD2EC2">
        <w:rPr>
          <w:szCs w:val="22"/>
        </w:rPr>
        <w:t xml:space="preserve">, </w:t>
      </w:r>
      <w:r w:rsidR="002914B0" w:rsidRPr="00DD2EC2">
        <w:rPr>
          <w:szCs w:val="22"/>
        </w:rPr>
        <w:t xml:space="preserve">Niger </w:t>
      </w:r>
      <w:r w:rsidR="009340B8" w:rsidRPr="00DD2EC2">
        <w:rPr>
          <w:szCs w:val="22"/>
        </w:rPr>
        <w:t>and</w:t>
      </w:r>
      <w:r w:rsidR="00D8649F" w:rsidRPr="00DD2EC2">
        <w:rPr>
          <w:szCs w:val="22"/>
        </w:rPr>
        <w:t xml:space="preserve"> Chad – </w:t>
      </w:r>
      <w:r w:rsidR="009340B8" w:rsidRPr="00DD2EC2">
        <w:rPr>
          <w:szCs w:val="22"/>
        </w:rPr>
        <w:t>20</w:t>
      </w:r>
      <w:r w:rsidR="00D8649F" w:rsidRPr="00DD2EC2">
        <w:rPr>
          <w:szCs w:val="22"/>
        </w:rPr>
        <w:t xml:space="preserve">%. </w:t>
      </w:r>
      <w:r w:rsidR="00DD2EC2">
        <w:rPr>
          <w:szCs w:val="22"/>
        </w:rPr>
        <w:t>Accordingly,</w:t>
      </w:r>
      <w:r w:rsidR="00515434" w:rsidRPr="00DD2EC2">
        <w:rPr>
          <w:szCs w:val="22"/>
        </w:rPr>
        <w:t xml:space="preserve"> and similar to phase 1</w:t>
      </w:r>
      <w:r w:rsidR="00DD2EC2">
        <w:rPr>
          <w:szCs w:val="22"/>
        </w:rPr>
        <w:t>,</w:t>
      </w:r>
      <w:r w:rsidR="00D8649F" w:rsidRPr="00DD2EC2">
        <w:rPr>
          <w:szCs w:val="22"/>
        </w:rPr>
        <w:t xml:space="preserve"> </w:t>
      </w:r>
      <w:bookmarkStart w:id="16" w:name="_Hlk530750458"/>
      <w:r w:rsidR="00D8649F" w:rsidRPr="00DD2EC2">
        <w:rPr>
          <w:szCs w:val="22"/>
        </w:rPr>
        <w:t>8</w:t>
      </w:r>
      <w:r w:rsidR="002914B0" w:rsidRPr="00DD2EC2">
        <w:rPr>
          <w:szCs w:val="22"/>
        </w:rPr>
        <w:t xml:space="preserve"> communitie</w:t>
      </w:r>
      <w:r w:rsidR="00DD2EC2">
        <w:rPr>
          <w:szCs w:val="22"/>
        </w:rPr>
        <w:t>s will be targeted in Nigeria, 4</w:t>
      </w:r>
      <w:r w:rsidR="002914B0" w:rsidRPr="00DD2EC2">
        <w:rPr>
          <w:szCs w:val="22"/>
        </w:rPr>
        <w:t xml:space="preserve"> communities in Cameroon</w:t>
      </w:r>
      <w:r w:rsidR="00D8649F" w:rsidRPr="00DD2EC2">
        <w:rPr>
          <w:szCs w:val="22"/>
        </w:rPr>
        <w:t xml:space="preserve">, </w:t>
      </w:r>
      <w:r w:rsidR="00DD2EC2">
        <w:rPr>
          <w:szCs w:val="22"/>
        </w:rPr>
        <w:t>4</w:t>
      </w:r>
      <w:r w:rsidR="00D8649F" w:rsidRPr="00DD2EC2">
        <w:rPr>
          <w:szCs w:val="22"/>
        </w:rPr>
        <w:t xml:space="preserve"> in</w:t>
      </w:r>
      <w:r w:rsidR="002914B0" w:rsidRPr="00DD2EC2">
        <w:rPr>
          <w:szCs w:val="22"/>
        </w:rPr>
        <w:t xml:space="preserve"> Niger, and </w:t>
      </w:r>
      <w:r w:rsidR="003B5888" w:rsidRPr="00DD2EC2">
        <w:rPr>
          <w:szCs w:val="22"/>
        </w:rPr>
        <w:t>4 c</w:t>
      </w:r>
      <w:r w:rsidR="002914B0" w:rsidRPr="00DD2EC2">
        <w:rPr>
          <w:szCs w:val="22"/>
        </w:rPr>
        <w:t>ommunities in Chad</w:t>
      </w:r>
      <w:bookmarkEnd w:id="16"/>
      <w:r w:rsidR="002914B0" w:rsidRPr="00DD2EC2">
        <w:rPr>
          <w:szCs w:val="22"/>
        </w:rPr>
        <w:t>.</w:t>
      </w:r>
      <w:r w:rsidR="005E60B3" w:rsidRPr="00DD2EC2">
        <w:rPr>
          <w:rStyle w:val="Appelnotedebasdep"/>
          <w:szCs w:val="22"/>
        </w:rPr>
        <w:footnoteReference w:id="19"/>
      </w:r>
      <w:r w:rsidR="002914B0" w:rsidRPr="00623396">
        <w:rPr>
          <w:szCs w:val="22"/>
        </w:rPr>
        <w:t xml:space="preserve"> </w:t>
      </w:r>
    </w:p>
    <w:p w14:paraId="7EF2F6FE" w14:textId="7E49DAD6" w:rsidR="005C4E4C" w:rsidRPr="00623396" w:rsidRDefault="001600F8"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763C28" w:rsidRPr="00623396">
        <w:rPr>
          <w:szCs w:val="22"/>
        </w:rPr>
        <w:t>Immediate priorities in Nigeria will include community security measures (including vigilante profiling</w:t>
      </w:r>
      <w:r w:rsidR="003D4F20" w:rsidRPr="00623396">
        <w:rPr>
          <w:szCs w:val="22"/>
        </w:rPr>
        <w:t xml:space="preserve">, CJTF </w:t>
      </w:r>
      <w:r w:rsidR="00763C28" w:rsidRPr="00623396">
        <w:rPr>
          <w:szCs w:val="22"/>
        </w:rPr>
        <w:t>training</w:t>
      </w:r>
      <w:r w:rsidR="003D4F20" w:rsidRPr="00623396">
        <w:rPr>
          <w:szCs w:val="22"/>
        </w:rPr>
        <w:t xml:space="preserve">, </w:t>
      </w:r>
      <w:r w:rsidR="00A66656" w:rsidRPr="00623396">
        <w:rPr>
          <w:szCs w:val="22"/>
        </w:rPr>
        <w:t>advanced training</w:t>
      </w:r>
      <w:r w:rsidR="003D4F20" w:rsidRPr="00623396">
        <w:rPr>
          <w:szCs w:val="22"/>
        </w:rPr>
        <w:t xml:space="preserve"> for the vigilantes targeted in Phase I, SGBV training for security forces</w:t>
      </w:r>
      <w:r w:rsidR="00763C28" w:rsidRPr="00623396">
        <w:rPr>
          <w:szCs w:val="22"/>
        </w:rPr>
        <w:t>)</w:t>
      </w:r>
      <w:r w:rsidR="00BB4DDD" w:rsidRPr="00623396">
        <w:rPr>
          <w:szCs w:val="22"/>
        </w:rPr>
        <w:t>;</w:t>
      </w:r>
      <w:r w:rsidR="00763C28" w:rsidRPr="00623396">
        <w:rPr>
          <w:szCs w:val="22"/>
        </w:rPr>
        <w:t xml:space="preserve"> basic capacity </w:t>
      </w:r>
      <w:r w:rsidR="003D4F20" w:rsidRPr="00623396">
        <w:rPr>
          <w:szCs w:val="22"/>
        </w:rPr>
        <w:t xml:space="preserve">development </w:t>
      </w:r>
      <w:r w:rsidR="00763C28" w:rsidRPr="00623396">
        <w:rPr>
          <w:szCs w:val="22"/>
        </w:rPr>
        <w:t>of local governance authorities charged with basic service delivery</w:t>
      </w:r>
      <w:r w:rsidR="00BB4DDD" w:rsidRPr="00623396">
        <w:rPr>
          <w:szCs w:val="22"/>
        </w:rPr>
        <w:t>;</w:t>
      </w:r>
      <w:r w:rsidR="00763C28" w:rsidRPr="00623396">
        <w:rPr>
          <w:szCs w:val="22"/>
        </w:rPr>
        <w:t xml:space="preserve"> </w:t>
      </w:r>
      <w:r w:rsidR="00C2051D" w:rsidRPr="00623396">
        <w:rPr>
          <w:szCs w:val="22"/>
        </w:rPr>
        <w:t xml:space="preserve">and </w:t>
      </w:r>
      <w:r w:rsidR="00763C28" w:rsidRPr="00623396">
        <w:rPr>
          <w:szCs w:val="22"/>
        </w:rPr>
        <w:t>the establishment of peace committees</w:t>
      </w:r>
      <w:r w:rsidR="003D4F20" w:rsidRPr="00623396">
        <w:rPr>
          <w:szCs w:val="22"/>
        </w:rPr>
        <w:t xml:space="preserve"> (or strengthening existing committees that can fulfil the role).</w:t>
      </w:r>
      <w:r w:rsidR="00763C28" w:rsidRPr="00623396">
        <w:rPr>
          <w:szCs w:val="22"/>
        </w:rPr>
        <w:t xml:space="preserve"> While physical reconstruction of community infrastructure is not included in the present project, linkages will be established with the existing UNDP early recovery and access to justice projects, </w:t>
      </w:r>
      <w:r w:rsidR="00BB4DDD" w:rsidRPr="00623396">
        <w:rPr>
          <w:szCs w:val="22"/>
        </w:rPr>
        <w:t>the upcoming Stabilisation Facility, t</w:t>
      </w:r>
      <w:r w:rsidR="00763C28" w:rsidRPr="00623396">
        <w:rPr>
          <w:szCs w:val="22"/>
        </w:rPr>
        <w:t>he GIZ resilience project and British Council activities in community security to create synergies and maximum impact</w:t>
      </w:r>
      <w:r w:rsidR="00BB4DDD" w:rsidRPr="00623396">
        <w:rPr>
          <w:szCs w:val="22"/>
        </w:rPr>
        <w:t xml:space="preserve">, among </w:t>
      </w:r>
      <w:r w:rsidR="00C2051D" w:rsidRPr="00623396">
        <w:rPr>
          <w:szCs w:val="22"/>
        </w:rPr>
        <w:t>others</w:t>
      </w:r>
      <w:r w:rsidR="00763C28" w:rsidRPr="00623396">
        <w:rPr>
          <w:szCs w:val="22"/>
        </w:rPr>
        <w:t xml:space="preserve">. </w:t>
      </w:r>
      <w:r w:rsidR="00112C10" w:rsidRPr="00623396">
        <w:rPr>
          <w:szCs w:val="22"/>
        </w:rPr>
        <w:t xml:space="preserve">In addition, </w:t>
      </w:r>
      <w:r w:rsidR="00BB4DDD" w:rsidRPr="00623396">
        <w:rPr>
          <w:szCs w:val="22"/>
        </w:rPr>
        <w:t xml:space="preserve">to </w:t>
      </w:r>
      <w:r w:rsidR="00112C10" w:rsidRPr="00623396">
        <w:rPr>
          <w:szCs w:val="22"/>
        </w:rPr>
        <w:t>support the ongoing demobili</w:t>
      </w:r>
      <w:r w:rsidR="00623396">
        <w:rPr>
          <w:szCs w:val="22"/>
        </w:rPr>
        <w:t>sation</w:t>
      </w:r>
      <w:r w:rsidR="00112C10" w:rsidRPr="00623396">
        <w:rPr>
          <w:szCs w:val="22"/>
        </w:rPr>
        <w:t xml:space="preserve"> and de-radicalisation process of the Operation Safe Corridor</w:t>
      </w:r>
      <w:r w:rsidR="00BB4DDD" w:rsidRPr="00623396">
        <w:rPr>
          <w:szCs w:val="22"/>
        </w:rPr>
        <w:t xml:space="preserve">, community-based reconciliation processes will be provided, closely coordinated with </w:t>
      </w:r>
      <w:r w:rsidR="0061755A" w:rsidRPr="00623396">
        <w:rPr>
          <w:szCs w:val="22"/>
        </w:rPr>
        <w:t>IOM</w:t>
      </w:r>
      <w:r w:rsidR="00BB4DDD" w:rsidRPr="00623396">
        <w:rPr>
          <w:szCs w:val="22"/>
        </w:rPr>
        <w:t>´s</w:t>
      </w:r>
      <w:r w:rsidR="0061755A" w:rsidRPr="00623396">
        <w:rPr>
          <w:szCs w:val="22"/>
        </w:rPr>
        <w:t xml:space="preserve"> existing work on </w:t>
      </w:r>
      <w:r w:rsidR="00BB4DDD" w:rsidRPr="00623396">
        <w:rPr>
          <w:szCs w:val="22"/>
        </w:rPr>
        <w:t>demobilisation and rehabilitation.</w:t>
      </w:r>
    </w:p>
    <w:p w14:paraId="49FA675B" w14:textId="70E8FF1F" w:rsidR="00116977" w:rsidRPr="00623396" w:rsidRDefault="001600F8"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763C28" w:rsidRPr="00623396">
        <w:rPr>
          <w:szCs w:val="22"/>
        </w:rPr>
        <w:t xml:space="preserve">Immediate priorities </w:t>
      </w:r>
      <w:r w:rsidR="00116977" w:rsidRPr="00623396">
        <w:rPr>
          <w:szCs w:val="22"/>
        </w:rPr>
        <w:t>in</w:t>
      </w:r>
      <w:r w:rsidR="00763C28" w:rsidRPr="00623396">
        <w:rPr>
          <w:szCs w:val="22"/>
        </w:rPr>
        <w:t xml:space="preserve"> </w:t>
      </w:r>
      <w:r w:rsidR="00116977" w:rsidRPr="00623396">
        <w:rPr>
          <w:szCs w:val="22"/>
        </w:rPr>
        <w:t>Cameroon</w:t>
      </w:r>
      <w:r w:rsidR="00763C28" w:rsidRPr="00623396">
        <w:rPr>
          <w:szCs w:val="22"/>
        </w:rPr>
        <w:t xml:space="preserve"> will be comparable. However, the emphasis is less on the full reestablishment of security and local governance structures, but </w:t>
      </w:r>
      <w:r w:rsidR="00C2051D" w:rsidRPr="00623396">
        <w:rPr>
          <w:szCs w:val="22"/>
        </w:rPr>
        <w:t>on</w:t>
      </w:r>
      <w:r w:rsidR="00763C28" w:rsidRPr="00623396">
        <w:rPr>
          <w:szCs w:val="22"/>
        </w:rPr>
        <w:t xml:space="preserve"> strengthening and capacity building of both, as well as the establishment of peace and grievances committees and the protection of vulnerable target groups</w:t>
      </w:r>
      <w:r w:rsidR="00116977" w:rsidRPr="00623396">
        <w:rPr>
          <w:szCs w:val="22"/>
        </w:rPr>
        <w:t xml:space="preserve">, in addition to the provision of immediate employment opportunities. </w:t>
      </w:r>
      <w:r w:rsidR="00D74D8A" w:rsidRPr="00623396">
        <w:rPr>
          <w:szCs w:val="22"/>
        </w:rPr>
        <w:t>M</w:t>
      </w:r>
      <w:r w:rsidR="00116977" w:rsidRPr="00623396">
        <w:rPr>
          <w:szCs w:val="22"/>
        </w:rPr>
        <w:t xml:space="preserve">essages </w:t>
      </w:r>
      <w:r w:rsidR="00D74D8A" w:rsidRPr="00623396">
        <w:rPr>
          <w:szCs w:val="22"/>
        </w:rPr>
        <w:t xml:space="preserve">against violent extremism </w:t>
      </w:r>
      <w:r w:rsidR="00116977" w:rsidRPr="00623396">
        <w:rPr>
          <w:szCs w:val="22"/>
        </w:rPr>
        <w:t xml:space="preserve">in Cameroon as well as awareness raising against religious radicalism should especially </w:t>
      </w:r>
      <w:r w:rsidR="00332CBF" w:rsidRPr="00623396">
        <w:rPr>
          <w:szCs w:val="22"/>
        </w:rPr>
        <w:t>target prisons</w:t>
      </w:r>
      <w:r w:rsidR="00116977" w:rsidRPr="00623396">
        <w:rPr>
          <w:szCs w:val="22"/>
        </w:rPr>
        <w:t xml:space="preserve">, which have been identified as one key location for </w:t>
      </w:r>
      <w:r w:rsidR="00332CBF" w:rsidRPr="00623396">
        <w:rPr>
          <w:szCs w:val="22"/>
        </w:rPr>
        <w:t>radicali</w:t>
      </w:r>
      <w:r w:rsidR="00623396">
        <w:rPr>
          <w:szCs w:val="22"/>
        </w:rPr>
        <w:t>sation</w:t>
      </w:r>
      <w:r w:rsidR="00116977" w:rsidRPr="00623396">
        <w:rPr>
          <w:szCs w:val="22"/>
        </w:rPr>
        <w:t>.</w:t>
      </w:r>
      <w:r w:rsidR="00116977" w:rsidRPr="00623396">
        <w:rPr>
          <w:rStyle w:val="Appelnotedebasdep"/>
          <w:szCs w:val="22"/>
        </w:rPr>
        <w:footnoteReference w:id="20"/>
      </w:r>
      <w:r w:rsidR="00234C3B">
        <w:rPr>
          <w:szCs w:val="22"/>
        </w:rPr>
        <w:t xml:space="preserve"> </w:t>
      </w:r>
      <w:r w:rsidR="00234C3B" w:rsidRPr="00976E12">
        <w:rPr>
          <w:rFonts w:eastAsia="MS Mincho"/>
          <w:szCs w:val="22"/>
        </w:rPr>
        <w:t>Moreover, UNDP will support the initiative of the government, especially</w:t>
      </w:r>
      <w:r w:rsidR="00234C3B">
        <w:rPr>
          <w:rFonts w:eastAsia="MS Mincho"/>
          <w:szCs w:val="22"/>
        </w:rPr>
        <w:t xml:space="preserve"> the</w:t>
      </w:r>
      <w:r w:rsidR="00234C3B" w:rsidRPr="00976E12">
        <w:rPr>
          <w:rFonts w:eastAsia="MS Mincho"/>
          <w:szCs w:val="22"/>
        </w:rPr>
        <w:t xml:space="preserve"> Ministry of Territorial Administration (MINAT), to organise an inter-ministerial group for stabilisation in the Far North region.</w:t>
      </w:r>
    </w:p>
    <w:p w14:paraId="265BFC48" w14:textId="234EE269" w:rsidR="00763C28" w:rsidRPr="00623396" w:rsidRDefault="001600F8"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116977" w:rsidRPr="00623396">
        <w:rPr>
          <w:szCs w:val="22"/>
        </w:rPr>
        <w:t xml:space="preserve">In Niger, </w:t>
      </w:r>
      <w:r w:rsidR="00FE00CB" w:rsidRPr="00623396">
        <w:rPr>
          <w:szCs w:val="22"/>
        </w:rPr>
        <w:t xml:space="preserve">capacity development of </w:t>
      </w:r>
      <w:r w:rsidR="00116977" w:rsidRPr="00623396">
        <w:rPr>
          <w:szCs w:val="22"/>
        </w:rPr>
        <w:t xml:space="preserve">peace and </w:t>
      </w:r>
      <w:r w:rsidR="00FE00CB" w:rsidRPr="00623396">
        <w:rPr>
          <w:szCs w:val="22"/>
        </w:rPr>
        <w:t>security</w:t>
      </w:r>
      <w:r w:rsidR="00116977" w:rsidRPr="00623396">
        <w:rPr>
          <w:szCs w:val="22"/>
        </w:rPr>
        <w:t xml:space="preserve"> committees</w:t>
      </w:r>
      <w:r w:rsidR="00FE00CB" w:rsidRPr="00623396">
        <w:rPr>
          <w:szCs w:val="22"/>
        </w:rPr>
        <w:t xml:space="preserve"> as well as security providers</w:t>
      </w:r>
      <w:r w:rsidR="00116977" w:rsidRPr="00623396">
        <w:rPr>
          <w:szCs w:val="22"/>
        </w:rPr>
        <w:t xml:space="preserve"> </w:t>
      </w:r>
      <w:r w:rsidR="00FE00CB" w:rsidRPr="00623396">
        <w:rPr>
          <w:szCs w:val="22"/>
        </w:rPr>
        <w:t>is ongoing with a focus on t</w:t>
      </w:r>
      <w:r w:rsidR="00116977" w:rsidRPr="00623396">
        <w:rPr>
          <w:szCs w:val="22"/>
        </w:rPr>
        <w:t>he protection of vulnerable groups</w:t>
      </w:r>
      <w:r w:rsidR="00FE00CB" w:rsidRPr="00623396">
        <w:rPr>
          <w:szCs w:val="22"/>
        </w:rPr>
        <w:t xml:space="preserve"> (defined as women, youth, IDPs, refugees</w:t>
      </w:r>
      <w:r w:rsidR="0030030C" w:rsidRPr="00623396">
        <w:rPr>
          <w:szCs w:val="22"/>
        </w:rPr>
        <w:t xml:space="preserve"> and ex-combatants</w:t>
      </w:r>
      <w:r w:rsidR="00116977" w:rsidRPr="00623396">
        <w:rPr>
          <w:szCs w:val="22"/>
        </w:rPr>
        <w:t xml:space="preserve">. In addition, </w:t>
      </w:r>
      <w:r w:rsidR="00696A6C" w:rsidRPr="00623396">
        <w:rPr>
          <w:szCs w:val="22"/>
        </w:rPr>
        <w:t xml:space="preserve">initial </w:t>
      </w:r>
      <w:r w:rsidR="00116977" w:rsidRPr="00623396">
        <w:rPr>
          <w:szCs w:val="22"/>
        </w:rPr>
        <w:t>demobili</w:t>
      </w:r>
      <w:r w:rsidR="00623396">
        <w:rPr>
          <w:szCs w:val="22"/>
        </w:rPr>
        <w:t>sation</w:t>
      </w:r>
      <w:r w:rsidR="00116977" w:rsidRPr="00623396">
        <w:rPr>
          <w:szCs w:val="22"/>
        </w:rPr>
        <w:t xml:space="preserve"> and reintegration experiments</w:t>
      </w:r>
      <w:r w:rsidR="00696A6C" w:rsidRPr="00623396">
        <w:rPr>
          <w:szCs w:val="22"/>
        </w:rPr>
        <w:t xml:space="preserve"> are ongoing, and </w:t>
      </w:r>
      <w:r w:rsidR="00FE00CB" w:rsidRPr="00623396">
        <w:rPr>
          <w:szCs w:val="22"/>
        </w:rPr>
        <w:t xml:space="preserve">the programme, in collaboration with relevant partners, provides </w:t>
      </w:r>
      <w:r w:rsidR="00696A6C" w:rsidRPr="00623396">
        <w:rPr>
          <w:szCs w:val="22"/>
        </w:rPr>
        <w:t xml:space="preserve">technical assistance to </w:t>
      </w:r>
      <w:r w:rsidR="00FE00CB" w:rsidRPr="00623396">
        <w:rPr>
          <w:szCs w:val="22"/>
        </w:rPr>
        <w:t>consolidate the experiments</w:t>
      </w:r>
      <w:r w:rsidR="00696A6C" w:rsidRPr="00623396">
        <w:rPr>
          <w:szCs w:val="22"/>
        </w:rPr>
        <w:t xml:space="preserve">. </w:t>
      </w:r>
    </w:p>
    <w:p w14:paraId="31EA110D" w14:textId="529875E4" w:rsidR="00763C28" w:rsidRPr="00623396" w:rsidRDefault="009050FB" w:rsidP="00F40BA8">
      <w:pPr>
        <w:spacing w:before="240" w:after="120" w:line="276" w:lineRule="auto"/>
        <w:jc w:val="both"/>
        <w:rPr>
          <w:szCs w:val="22"/>
        </w:rPr>
      </w:pPr>
      <w:r w:rsidRPr="00623396">
        <w:rPr>
          <w:szCs w:val="22"/>
        </w:rPr>
        <w:t xml:space="preserve">98. In Chad, </w:t>
      </w:r>
      <w:r w:rsidR="00A846F6" w:rsidRPr="00623396">
        <w:rPr>
          <w:szCs w:val="22"/>
        </w:rPr>
        <w:t>l</w:t>
      </w:r>
      <w:r w:rsidRPr="00623396">
        <w:rPr>
          <w:szCs w:val="22"/>
        </w:rPr>
        <w:t>ocal governance structures are by-and-large in place albeit not sufficiently capacitated.  The establishment of peace and grievances committees will be accompanied with participatory local governance planning sessions and capacity building of local administrations. At the same time, access to and linkages to the formal justice chain will be assessed and immediate improvement opportunities for protection of vulnerable people explored. In terms of S</w:t>
      </w:r>
      <w:r w:rsidR="00A846F6" w:rsidRPr="00623396">
        <w:rPr>
          <w:szCs w:val="22"/>
        </w:rPr>
        <w:t xml:space="preserve">creening </w:t>
      </w:r>
      <w:r w:rsidRPr="00623396">
        <w:rPr>
          <w:szCs w:val="22"/>
        </w:rPr>
        <w:t>P</w:t>
      </w:r>
      <w:r w:rsidR="00A846F6" w:rsidRPr="00623396">
        <w:rPr>
          <w:szCs w:val="22"/>
        </w:rPr>
        <w:t xml:space="preserve">rosecution </w:t>
      </w:r>
      <w:r w:rsidRPr="00623396">
        <w:rPr>
          <w:szCs w:val="22"/>
        </w:rPr>
        <w:t>R</w:t>
      </w:r>
      <w:r w:rsidR="00A846F6" w:rsidRPr="00623396">
        <w:rPr>
          <w:szCs w:val="22"/>
        </w:rPr>
        <w:t xml:space="preserve">ehabilitation </w:t>
      </w:r>
      <w:r w:rsidRPr="00623396">
        <w:rPr>
          <w:szCs w:val="22"/>
        </w:rPr>
        <w:t>R</w:t>
      </w:r>
      <w:r w:rsidR="00A846F6" w:rsidRPr="00623396">
        <w:rPr>
          <w:szCs w:val="22"/>
        </w:rPr>
        <w:t xml:space="preserve">eintegration (SPRR) </w:t>
      </w:r>
      <w:r w:rsidRPr="00623396">
        <w:rPr>
          <w:szCs w:val="22"/>
        </w:rPr>
        <w:t>/</w:t>
      </w:r>
      <w:r w:rsidR="00A846F6" w:rsidRPr="00623396">
        <w:rPr>
          <w:szCs w:val="22"/>
        </w:rPr>
        <w:t xml:space="preserve"> </w:t>
      </w:r>
      <w:r w:rsidRPr="00623396">
        <w:rPr>
          <w:szCs w:val="22"/>
        </w:rPr>
        <w:t>DDR, the national discussions are less advanced in Chad, and frameworks could not be developed in view of related political sensitivities.  A clear process and criteria for SPRR/DRR is yet to be designed and tested on a pilot basis, including systematic screening. Accordingly, under Phase II, UNDP will engage LCBC to initiate discussions and create momentum in close collaboration with above mentioned relevant partners.</w:t>
      </w:r>
    </w:p>
    <w:p w14:paraId="7B9CF0B8" w14:textId="395D964E" w:rsidR="005C4E4C" w:rsidRPr="00623396" w:rsidRDefault="001600F8"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BB4DDD" w:rsidRPr="00623396">
        <w:rPr>
          <w:szCs w:val="22"/>
        </w:rPr>
        <w:t xml:space="preserve">The four UNDP country offices will develop detailed </w:t>
      </w:r>
      <w:r w:rsidR="00696A6C" w:rsidRPr="00623396">
        <w:rPr>
          <w:szCs w:val="22"/>
        </w:rPr>
        <w:t>annual work plans</w:t>
      </w:r>
      <w:r w:rsidR="00BB4DDD" w:rsidRPr="00623396">
        <w:rPr>
          <w:szCs w:val="22"/>
        </w:rPr>
        <w:t xml:space="preserve">, </w:t>
      </w:r>
      <w:r w:rsidR="00E91EA8" w:rsidRPr="00623396">
        <w:rPr>
          <w:szCs w:val="22"/>
        </w:rPr>
        <w:t>in alignment with the overall programme strategy</w:t>
      </w:r>
      <w:r w:rsidR="00696A6C" w:rsidRPr="00623396">
        <w:rPr>
          <w:szCs w:val="22"/>
        </w:rPr>
        <w:t xml:space="preserve">. </w:t>
      </w:r>
    </w:p>
    <w:p w14:paraId="4ECBAA3F" w14:textId="77777777" w:rsidR="00C93B8E" w:rsidRPr="00623396" w:rsidRDefault="00C93B8E" w:rsidP="00F40BA8">
      <w:pPr>
        <w:shd w:val="clear" w:color="auto" w:fill="FFFFFF"/>
        <w:spacing w:before="240" w:after="120" w:line="276" w:lineRule="auto"/>
        <w:jc w:val="both"/>
        <w:rPr>
          <w:rFonts w:ascii="Arial" w:hAnsi="Arial" w:cs="Arial"/>
          <w:bCs/>
          <w:sz w:val="22"/>
          <w:szCs w:val="22"/>
        </w:rPr>
      </w:pPr>
    </w:p>
    <w:p w14:paraId="4FB9A37C" w14:textId="444751A2" w:rsidR="002C1FA2" w:rsidRPr="0015191B" w:rsidRDefault="00B946DD" w:rsidP="00DA2991">
      <w:pPr>
        <w:shd w:val="clear" w:color="auto" w:fill="FFFFFF"/>
        <w:spacing w:before="240" w:after="240" w:line="276" w:lineRule="auto"/>
        <w:rPr>
          <w:rFonts w:cs="Arial"/>
          <w:bCs/>
          <w:color w:val="002060"/>
          <w:sz w:val="24"/>
          <w:szCs w:val="22"/>
        </w:rPr>
      </w:pPr>
      <w:r w:rsidRPr="0015191B">
        <w:rPr>
          <w:rFonts w:cs="Arial"/>
          <w:bCs/>
          <w:color w:val="002060"/>
          <w:sz w:val="24"/>
          <w:szCs w:val="22"/>
        </w:rPr>
        <w:t>Related</w:t>
      </w:r>
      <w:r w:rsidR="005C55EC" w:rsidRPr="0015191B">
        <w:rPr>
          <w:rFonts w:cs="Arial"/>
          <w:bCs/>
          <w:color w:val="002060"/>
          <w:sz w:val="24"/>
          <w:szCs w:val="22"/>
        </w:rPr>
        <w:t xml:space="preserve"> measures and projects </w:t>
      </w:r>
      <w:r w:rsidR="001A3B2C" w:rsidRPr="0015191B">
        <w:rPr>
          <w:rFonts w:cs="Arial"/>
          <w:bCs/>
          <w:color w:val="002060"/>
          <w:sz w:val="24"/>
          <w:szCs w:val="22"/>
        </w:rPr>
        <w:t>of o</w:t>
      </w:r>
      <w:r w:rsidR="005C55EC" w:rsidRPr="0015191B">
        <w:rPr>
          <w:rFonts w:cs="Arial"/>
          <w:bCs/>
          <w:color w:val="002060"/>
          <w:sz w:val="24"/>
          <w:szCs w:val="22"/>
        </w:rPr>
        <w:t xml:space="preserve">ther governmental or </w:t>
      </w:r>
      <w:r w:rsidRPr="0015191B">
        <w:rPr>
          <w:rFonts w:cs="Arial"/>
          <w:bCs/>
          <w:color w:val="002060"/>
          <w:sz w:val="24"/>
          <w:szCs w:val="22"/>
        </w:rPr>
        <w:t>non-governmental organi</w:t>
      </w:r>
      <w:r w:rsidR="00623396" w:rsidRPr="0015191B">
        <w:rPr>
          <w:rFonts w:cs="Arial"/>
          <w:bCs/>
          <w:color w:val="002060"/>
          <w:sz w:val="24"/>
          <w:szCs w:val="22"/>
        </w:rPr>
        <w:t>sation</w:t>
      </w:r>
      <w:r w:rsidRPr="0015191B">
        <w:rPr>
          <w:rFonts w:cs="Arial"/>
          <w:bCs/>
          <w:color w:val="002060"/>
          <w:sz w:val="24"/>
          <w:szCs w:val="22"/>
        </w:rPr>
        <w:t>s</w:t>
      </w:r>
      <w:r w:rsidR="002C1FA2" w:rsidRPr="0015191B">
        <w:rPr>
          <w:rFonts w:cs="Arial"/>
          <w:bCs/>
          <w:color w:val="002060"/>
          <w:sz w:val="24"/>
          <w:szCs w:val="22"/>
        </w:rPr>
        <w:t xml:space="preserve"> </w:t>
      </w:r>
    </w:p>
    <w:p w14:paraId="2793AA40" w14:textId="3896E8E3" w:rsidR="00A053FC" w:rsidRDefault="00A053FC" w:rsidP="00A053FC">
      <w:pPr>
        <w:spacing w:line="276" w:lineRule="auto"/>
        <w:ind w:right="-46"/>
        <w:jc w:val="both"/>
        <w:rPr>
          <w:szCs w:val="22"/>
        </w:rPr>
      </w:pPr>
      <w:r>
        <w:rPr>
          <w:szCs w:val="22"/>
        </w:rPr>
        <w:t>103.</w:t>
      </w:r>
      <w:r>
        <w:rPr>
          <w:szCs w:val="22"/>
        </w:rPr>
        <w:tab/>
      </w:r>
      <w:bookmarkStart w:id="17" w:name="_Hlk529692887"/>
      <w:r>
        <w:rPr>
          <w:szCs w:val="22"/>
        </w:rPr>
        <w:t xml:space="preserve">Phase II will be guided by Security Council Resolutions and all UN norms and standards. </w:t>
      </w:r>
      <w:r w:rsidRPr="00927A14">
        <w:rPr>
          <w:szCs w:val="22"/>
        </w:rPr>
        <w:t>Disengagement of those associated with violent extremist groups does not fall under the rubric of classical Disarmament, Demobilisation and Reintegration (DDR), given the absence of a peace agreement or cease fire as well as lack of voluntariness to join the process</w:t>
      </w:r>
      <w:r>
        <w:rPr>
          <w:rStyle w:val="Appelnotedebasdep"/>
          <w:szCs w:val="22"/>
        </w:rPr>
        <w:footnoteReference w:id="21"/>
      </w:r>
      <w:r w:rsidRPr="00927A14">
        <w:rPr>
          <w:szCs w:val="22"/>
        </w:rPr>
        <w:t>.  A harmonised, regional approach is vital to avoid cross-border “amnesty arbitrage”, and as a basis for cross-border cooperation on the issue.  The programme will continue to work with UN CTED, UNODC and IOM to ensure that policy and practice in regard to handling and treatment of those associated with violent extremist groups conforms to key UN principles of transparency and standards for human-rights compliance and is harmonised between the four countries as fully as possible as per the vision of the LCBC-AU Regional Stabilisation Strategy.  UNDP and IOM both engage in “downstream” reintegration and reconciliation initiatives and will work closely to divide responsibility for activities either substantively or geographically in each country, to ensure coordination and avoid duplication of effort.</w:t>
      </w:r>
      <w:bookmarkEnd w:id="17"/>
    </w:p>
    <w:p w14:paraId="51B8A8DD" w14:textId="14C6BED5" w:rsidR="003678F0" w:rsidRPr="00623396" w:rsidRDefault="001600F8"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BB4DDD" w:rsidRPr="00623396">
        <w:rPr>
          <w:szCs w:val="22"/>
        </w:rPr>
        <w:t>As mentioned earlier, t</w:t>
      </w:r>
      <w:r w:rsidR="003A6A07" w:rsidRPr="00623396">
        <w:rPr>
          <w:szCs w:val="22"/>
        </w:rPr>
        <w:t xml:space="preserve">he programme will be </w:t>
      </w:r>
      <w:r w:rsidR="003678F0" w:rsidRPr="00623396">
        <w:rPr>
          <w:szCs w:val="22"/>
        </w:rPr>
        <w:t>align</w:t>
      </w:r>
      <w:r w:rsidR="00597D97" w:rsidRPr="00623396">
        <w:rPr>
          <w:szCs w:val="22"/>
        </w:rPr>
        <w:t xml:space="preserve">ed to the Regional Strategy for the </w:t>
      </w:r>
      <w:r w:rsidR="009340B8" w:rsidRPr="00623396">
        <w:rPr>
          <w:szCs w:val="22"/>
        </w:rPr>
        <w:t>Stabilis</w:t>
      </w:r>
      <w:r w:rsidR="00597D97" w:rsidRPr="00623396">
        <w:rPr>
          <w:szCs w:val="22"/>
        </w:rPr>
        <w:t xml:space="preserve">ation, Recovery and Resilience of the Boko Haram-affected areas of the Lake Chad Basin, and other </w:t>
      </w:r>
      <w:r w:rsidR="003678F0" w:rsidRPr="00623396">
        <w:rPr>
          <w:szCs w:val="22"/>
        </w:rPr>
        <w:t>relevant international frameworks and strategies</w:t>
      </w:r>
      <w:r w:rsidR="002F3F8B" w:rsidRPr="00623396">
        <w:rPr>
          <w:szCs w:val="22"/>
        </w:rPr>
        <w:t xml:space="preserve">, </w:t>
      </w:r>
      <w:r w:rsidR="00BF3061" w:rsidRPr="00623396">
        <w:rPr>
          <w:szCs w:val="22"/>
        </w:rPr>
        <w:t xml:space="preserve">including relevant UN Security Council Resolutions, the UN strategy for the Sahel, </w:t>
      </w:r>
      <w:r w:rsidR="00597D97" w:rsidRPr="00623396">
        <w:rPr>
          <w:szCs w:val="22"/>
        </w:rPr>
        <w:t xml:space="preserve">and </w:t>
      </w:r>
      <w:r w:rsidR="00BF3061" w:rsidRPr="00623396">
        <w:rPr>
          <w:szCs w:val="22"/>
        </w:rPr>
        <w:t xml:space="preserve">the EU road map for the Lake Chad Basin. </w:t>
      </w:r>
    </w:p>
    <w:p w14:paraId="343301B3" w14:textId="29DDFBB8" w:rsidR="00C424E3" w:rsidRPr="00623396" w:rsidRDefault="001600F8"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C424E3" w:rsidRPr="00623396">
        <w:rPr>
          <w:szCs w:val="22"/>
        </w:rPr>
        <w:t>It will closely collaborate with concerned regional organi</w:t>
      </w:r>
      <w:r w:rsidR="00623396">
        <w:rPr>
          <w:szCs w:val="22"/>
        </w:rPr>
        <w:t>sation</w:t>
      </w:r>
      <w:r w:rsidR="00C424E3" w:rsidRPr="00623396">
        <w:rPr>
          <w:szCs w:val="22"/>
        </w:rPr>
        <w:t>s, especially AU, LCBC, MNJTF, ECOWAS and ECCAS, fostering</w:t>
      </w:r>
      <w:r w:rsidR="00654F43" w:rsidRPr="00623396">
        <w:rPr>
          <w:szCs w:val="22"/>
        </w:rPr>
        <w:t xml:space="preserve"> regional cooperation and establishing effective channels of coordination exchanges and collaboration between these and the members of the Oslo Consultative Group. </w:t>
      </w:r>
    </w:p>
    <w:p w14:paraId="23D4FA95" w14:textId="1A11781E" w:rsidR="0087574D" w:rsidRPr="00623396" w:rsidRDefault="001600F8"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BF3061" w:rsidRPr="00623396">
        <w:rPr>
          <w:szCs w:val="22"/>
        </w:rPr>
        <w:t xml:space="preserve">It will be guided by national </w:t>
      </w:r>
      <w:r w:rsidR="00C6022E" w:rsidRPr="00623396">
        <w:rPr>
          <w:szCs w:val="22"/>
        </w:rPr>
        <w:t>stabilisation</w:t>
      </w:r>
      <w:r w:rsidR="00BF3061" w:rsidRPr="00623396">
        <w:rPr>
          <w:szCs w:val="22"/>
        </w:rPr>
        <w:t xml:space="preserve"> frameworks and implemented </w:t>
      </w:r>
      <w:r w:rsidR="003A6A07" w:rsidRPr="00623396">
        <w:rPr>
          <w:szCs w:val="22"/>
        </w:rPr>
        <w:t>in c</w:t>
      </w:r>
      <w:r w:rsidR="0087574D" w:rsidRPr="00623396">
        <w:rPr>
          <w:szCs w:val="22"/>
        </w:rPr>
        <w:t>lose collaboration and partnerships with the federal and state level governments in Nigeria, Cameroon, Chad and Niger</w:t>
      </w:r>
      <w:r w:rsidR="003A6A07" w:rsidRPr="00623396">
        <w:rPr>
          <w:szCs w:val="22"/>
        </w:rPr>
        <w:t>, which</w:t>
      </w:r>
      <w:r w:rsidR="0087574D" w:rsidRPr="00623396">
        <w:rPr>
          <w:szCs w:val="22"/>
        </w:rPr>
        <w:t xml:space="preserve"> are critical for the successful and sustainable implementation of the programme. Strong partnership with federal authorities and state governments will ensure sustainability in terms of operation and management of the restored basic services. In addition, collaboration with local government administrations and traditional structures will be essential to ensure effective and efficient service delivery. The project implementation will build on the existing network of UNDP partners in the four countries. In addition, close coordination will be undertaken with specialised institutions to enhance the impact of the programme. </w:t>
      </w:r>
    </w:p>
    <w:p w14:paraId="3C9DF5B4" w14:textId="0268A8FA" w:rsidR="001252AD" w:rsidRDefault="001600F8"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3A6A07" w:rsidRPr="00623396">
        <w:rPr>
          <w:szCs w:val="22"/>
        </w:rPr>
        <w:t xml:space="preserve">In terms of specific measures and projects implemented by other organisations, the programme will establish linkages to, and attempt to create synergies with the </w:t>
      </w:r>
      <w:r w:rsidR="00F1237A" w:rsidRPr="00623396">
        <w:rPr>
          <w:szCs w:val="22"/>
        </w:rPr>
        <w:t xml:space="preserve">partners and </w:t>
      </w:r>
      <w:r w:rsidR="003A6A07" w:rsidRPr="00623396">
        <w:rPr>
          <w:szCs w:val="22"/>
        </w:rPr>
        <w:t>projects and initiatives highlighted in the below table.</w:t>
      </w:r>
    </w:p>
    <w:p w14:paraId="12E7D07C" w14:textId="5E8DCEC9" w:rsidR="001252AD" w:rsidRDefault="001252AD" w:rsidP="00F40BA8">
      <w:pPr>
        <w:spacing w:before="240" w:after="120" w:line="276" w:lineRule="auto"/>
        <w:jc w:val="both"/>
        <w:rPr>
          <w:rFonts w:ascii="Arial" w:hAnsi="Arial" w:cs="Arial"/>
          <w:sz w:val="22"/>
          <w:szCs w:val="22"/>
        </w:rPr>
      </w:pPr>
    </w:p>
    <w:p w14:paraId="0142D83B" w14:textId="77777777" w:rsidR="00EB7023" w:rsidRPr="00623396" w:rsidRDefault="00EB7023" w:rsidP="00F40BA8">
      <w:pPr>
        <w:spacing w:before="240" w:after="120" w:line="276" w:lineRule="auto"/>
        <w:jc w:val="both"/>
        <w:rPr>
          <w:rFonts w:ascii="Arial" w:hAnsi="Arial" w:cs="Arial"/>
          <w:sz w:val="22"/>
          <w:szCs w:val="22"/>
        </w:rPr>
      </w:pPr>
    </w:p>
    <w:p w14:paraId="6235F392" w14:textId="2C961D72" w:rsidR="00C93B8E" w:rsidRPr="00623396" w:rsidRDefault="00C93B8E" w:rsidP="00781E43">
      <w:pPr>
        <w:pStyle w:val="Lgende"/>
        <w:keepNext/>
        <w:spacing w:before="240" w:after="120" w:line="276" w:lineRule="auto"/>
        <w:jc w:val="center"/>
        <w:rPr>
          <w:sz w:val="20"/>
        </w:rPr>
      </w:pPr>
      <w:r w:rsidRPr="00623396">
        <w:rPr>
          <w:sz w:val="20"/>
        </w:rPr>
        <w:t xml:space="preserve">Table </w:t>
      </w:r>
      <w:r w:rsidRPr="00623396">
        <w:rPr>
          <w:sz w:val="20"/>
        </w:rPr>
        <w:fldChar w:fldCharType="begin"/>
      </w:r>
      <w:r w:rsidRPr="00623396">
        <w:rPr>
          <w:sz w:val="20"/>
        </w:rPr>
        <w:instrText xml:space="preserve"> SEQ Table \* ARABIC </w:instrText>
      </w:r>
      <w:r w:rsidRPr="00623396">
        <w:rPr>
          <w:sz w:val="20"/>
        </w:rPr>
        <w:fldChar w:fldCharType="separate"/>
      </w:r>
      <w:r w:rsidR="00CF67F9">
        <w:rPr>
          <w:noProof/>
          <w:sz w:val="20"/>
        </w:rPr>
        <w:t>3</w:t>
      </w:r>
      <w:r w:rsidRPr="00623396">
        <w:rPr>
          <w:noProof/>
          <w:sz w:val="20"/>
        </w:rPr>
        <w:fldChar w:fldCharType="end"/>
      </w:r>
      <w:r w:rsidRPr="00623396">
        <w:rPr>
          <w:sz w:val="20"/>
        </w:rPr>
        <w:t>: Overview of Related Initiatives and Programmes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65"/>
        <w:gridCol w:w="2265"/>
        <w:gridCol w:w="2265"/>
        <w:gridCol w:w="2266"/>
      </w:tblGrid>
      <w:tr w:rsidR="00C11A48" w:rsidRPr="00623396" w14:paraId="1D802A49" w14:textId="77777777" w:rsidTr="00C424E3">
        <w:tc>
          <w:tcPr>
            <w:tcW w:w="2265" w:type="dxa"/>
            <w:shd w:val="clear" w:color="auto" w:fill="0070C0"/>
          </w:tcPr>
          <w:p w14:paraId="4ACE0FAA" w14:textId="77777777" w:rsidR="00C93B8E" w:rsidRPr="00623396" w:rsidRDefault="00C93B8E" w:rsidP="00781E43">
            <w:pPr>
              <w:rPr>
                <w:color w:val="FFFFFF" w:themeColor="background1"/>
                <w:szCs w:val="22"/>
              </w:rPr>
            </w:pPr>
            <w:r w:rsidRPr="00623396">
              <w:rPr>
                <w:color w:val="FFFFFF" w:themeColor="background1"/>
                <w:szCs w:val="22"/>
              </w:rPr>
              <w:t>Nigeria</w:t>
            </w:r>
          </w:p>
        </w:tc>
        <w:tc>
          <w:tcPr>
            <w:tcW w:w="2265" w:type="dxa"/>
            <w:shd w:val="clear" w:color="auto" w:fill="0070C0"/>
          </w:tcPr>
          <w:p w14:paraId="5E3BCE9D" w14:textId="77777777" w:rsidR="00C93B8E" w:rsidRPr="00623396" w:rsidRDefault="00C93B8E" w:rsidP="00781E43">
            <w:pPr>
              <w:rPr>
                <w:color w:val="FFFFFF" w:themeColor="background1"/>
                <w:szCs w:val="22"/>
              </w:rPr>
            </w:pPr>
            <w:r w:rsidRPr="00623396">
              <w:rPr>
                <w:color w:val="FFFFFF" w:themeColor="background1"/>
                <w:szCs w:val="22"/>
              </w:rPr>
              <w:t>Cameroon</w:t>
            </w:r>
          </w:p>
        </w:tc>
        <w:tc>
          <w:tcPr>
            <w:tcW w:w="2265" w:type="dxa"/>
            <w:shd w:val="clear" w:color="auto" w:fill="0070C0"/>
          </w:tcPr>
          <w:p w14:paraId="37723F6B" w14:textId="77777777" w:rsidR="00C93B8E" w:rsidRPr="00623396" w:rsidRDefault="00C93B8E" w:rsidP="00781E43">
            <w:pPr>
              <w:rPr>
                <w:color w:val="FFFFFF" w:themeColor="background1"/>
                <w:szCs w:val="22"/>
              </w:rPr>
            </w:pPr>
            <w:r w:rsidRPr="00623396">
              <w:rPr>
                <w:color w:val="FFFFFF" w:themeColor="background1"/>
                <w:szCs w:val="22"/>
              </w:rPr>
              <w:t xml:space="preserve">Chad </w:t>
            </w:r>
          </w:p>
        </w:tc>
        <w:tc>
          <w:tcPr>
            <w:tcW w:w="2266" w:type="dxa"/>
            <w:shd w:val="clear" w:color="auto" w:fill="0070C0"/>
          </w:tcPr>
          <w:p w14:paraId="34F7B24E" w14:textId="77777777" w:rsidR="00C93B8E" w:rsidRPr="00623396" w:rsidRDefault="00C93B8E" w:rsidP="00781E43">
            <w:pPr>
              <w:rPr>
                <w:color w:val="FFFFFF" w:themeColor="background1"/>
                <w:szCs w:val="22"/>
              </w:rPr>
            </w:pPr>
            <w:r w:rsidRPr="00623396">
              <w:rPr>
                <w:color w:val="FFFFFF" w:themeColor="background1"/>
                <w:szCs w:val="22"/>
              </w:rPr>
              <w:t>Niger</w:t>
            </w:r>
          </w:p>
        </w:tc>
      </w:tr>
      <w:tr w:rsidR="00C11A48" w:rsidRPr="00623396" w14:paraId="0C290A5A" w14:textId="77777777" w:rsidTr="00C424E3">
        <w:tc>
          <w:tcPr>
            <w:tcW w:w="2265" w:type="dxa"/>
          </w:tcPr>
          <w:p w14:paraId="58E30517" w14:textId="765C43C2" w:rsidR="00C93B8E" w:rsidRPr="00623396" w:rsidRDefault="00C93B8E" w:rsidP="00D01E09">
            <w:pPr>
              <w:pStyle w:val="Paragraphedeliste"/>
              <w:numPr>
                <w:ilvl w:val="0"/>
                <w:numId w:val="9"/>
              </w:numPr>
              <w:ind w:left="312" w:hanging="284"/>
              <w:rPr>
                <w:sz w:val="18"/>
                <w:szCs w:val="22"/>
              </w:rPr>
            </w:pPr>
            <w:r w:rsidRPr="00623396">
              <w:rPr>
                <w:sz w:val="18"/>
                <w:szCs w:val="22"/>
              </w:rPr>
              <w:t xml:space="preserve">International Humanitarian </w:t>
            </w:r>
            <w:r w:rsidR="00962021" w:rsidRPr="00623396">
              <w:rPr>
                <w:sz w:val="18"/>
                <w:szCs w:val="22"/>
              </w:rPr>
              <w:t>Response</w:t>
            </w:r>
            <w:r w:rsidRPr="00623396">
              <w:rPr>
                <w:sz w:val="18"/>
                <w:szCs w:val="22"/>
              </w:rPr>
              <w:t xml:space="preserve"> (through </w:t>
            </w:r>
            <w:proofErr w:type="spellStart"/>
            <w:r w:rsidRPr="00623396">
              <w:rPr>
                <w:sz w:val="18"/>
                <w:szCs w:val="22"/>
              </w:rPr>
              <w:t>Intersector</w:t>
            </w:r>
            <w:proofErr w:type="spellEnd"/>
            <w:r w:rsidRPr="00623396">
              <w:rPr>
                <w:sz w:val="18"/>
                <w:szCs w:val="22"/>
              </w:rPr>
              <w:t xml:space="preserve"> working group) </w:t>
            </w:r>
          </w:p>
          <w:p w14:paraId="184723A4" w14:textId="77777777" w:rsidR="00C93B8E" w:rsidRPr="00623396" w:rsidRDefault="00C93B8E" w:rsidP="00D01E09">
            <w:pPr>
              <w:pStyle w:val="Paragraphedeliste"/>
              <w:numPr>
                <w:ilvl w:val="0"/>
                <w:numId w:val="9"/>
              </w:numPr>
              <w:ind w:left="312" w:hanging="284"/>
              <w:rPr>
                <w:sz w:val="18"/>
                <w:szCs w:val="22"/>
              </w:rPr>
            </w:pPr>
            <w:r w:rsidRPr="00623396">
              <w:rPr>
                <w:sz w:val="18"/>
                <w:szCs w:val="22"/>
              </w:rPr>
              <w:t xml:space="preserve">GIZ </w:t>
            </w:r>
            <w:proofErr w:type="spellStart"/>
            <w:r w:rsidRPr="00623396">
              <w:rPr>
                <w:sz w:val="18"/>
                <w:szCs w:val="22"/>
              </w:rPr>
              <w:t>Borno</w:t>
            </w:r>
            <w:proofErr w:type="spellEnd"/>
            <w:r w:rsidRPr="00623396">
              <w:rPr>
                <w:sz w:val="18"/>
                <w:szCs w:val="22"/>
              </w:rPr>
              <w:t xml:space="preserve"> resilience project</w:t>
            </w:r>
            <w:r w:rsidR="00E240BE" w:rsidRPr="00623396">
              <w:rPr>
                <w:sz w:val="18"/>
                <w:szCs w:val="22"/>
              </w:rPr>
              <w:t xml:space="preserve">, </w:t>
            </w:r>
            <w:r w:rsidRPr="00623396">
              <w:rPr>
                <w:sz w:val="18"/>
                <w:szCs w:val="22"/>
              </w:rPr>
              <w:t>National Police Project</w:t>
            </w:r>
            <w:r w:rsidR="00E240BE" w:rsidRPr="00623396">
              <w:rPr>
                <w:sz w:val="18"/>
                <w:szCs w:val="22"/>
              </w:rPr>
              <w:t xml:space="preserve"> and Border project</w:t>
            </w:r>
          </w:p>
          <w:p w14:paraId="7C2F0DB6" w14:textId="77777777" w:rsidR="00C93B8E" w:rsidRPr="00623396" w:rsidRDefault="00C93B8E" w:rsidP="00D01E09">
            <w:pPr>
              <w:pStyle w:val="Paragraphedeliste"/>
              <w:numPr>
                <w:ilvl w:val="0"/>
                <w:numId w:val="9"/>
              </w:numPr>
              <w:ind w:left="312" w:hanging="284"/>
              <w:rPr>
                <w:sz w:val="18"/>
                <w:szCs w:val="22"/>
              </w:rPr>
            </w:pPr>
            <w:r w:rsidRPr="00623396">
              <w:rPr>
                <w:sz w:val="18"/>
                <w:szCs w:val="22"/>
              </w:rPr>
              <w:t>British Council Access to Justice and Security Project</w:t>
            </w:r>
          </w:p>
          <w:p w14:paraId="342DF5BB" w14:textId="77777777" w:rsidR="00C93B8E" w:rsidRPr="00623396" w:rsidRDefault="00C93B8E" w:rsidP="00D01E09">
            <w:pPr>
              <w:pStyle w:val="Paragraphedeliste"/>
              <w:numPr>
                <w:ilvl w:val="0"/>
                <w:numId w:val="9"/>
              </w:numPr>
              <w:ind w:left="312" w:hanging="284"/>
              <w:rPr>
                <w:sz w:val="18"/>
                <w:szCs w:val="22"/>
              </w:rPr>
            </w:pPr>
            <w:proofErr w:type="spellStart"/>
            <w:r w:rsidRPr="00623396">
              <w:rPr>
                <w:sz w:val="18"/>
                <w:szCs w:val="22"/>
              </w:rPr>
              <w:t>Worldbank</w:t>
            </w:r>
            <w:proofErr w:type="spellEnd"/>
            <w:r w:rsidRPr="00623396">
              <w:rPr>
                <w:sz w:val="18"/>
                <w:szCs w:val="22"/>
              </w:rPr>
              <w:t xml:space="preserve"> MCRP project</w:t>
            </w:r>
          </w:p>
          <w:p w14:paraId="6238CF16" w14:textId="77777777" w:rsidR="00C93B8E" w:rsidRPr="00623396" w:rsidRDefault="00C93B8E" w:rsidP="00D01E09">
            <w:pPr>
              <w:pStyle w:val="Paragraphedeliste"/>
              <w:numPr>
                <w:ilvl w:val="0"/>
                <w:numId w:val="9"/>
              </w:numPr>
              <w:ind w:left="312" w:hanging="284"/>
              <w:rPr>
                <w:sz w:val="18"/>
                <w:szCs w:val="22"/>
              </w:rPr>
            </w:pPr>
            <w:r w:rsidRPr="00623396">
              <w:rPr>
                <w:sz w:val="18"/>
                <w:szCs w:val="22"/>
              </w:rPr>
              <w:t>UNICEF Child Soldier protection initiative</w:t>
            </w:r>
          </w:p>
          <w:p w14:paraId="386D7C20" w14:textId="35903968" w:rsidR="00C93B8E" w:rsidRDefault="00C93B8E" w:rsidP="00D01E09">
            <w:pPr>
              <w:pStyle w:val="Paragraphedeliste"/>
              <w:numPr>
                <w:ilvl w:val="0"/>
                <w:numId w:val="9"/>
              </w:numPr>
              <w:ind w:left="312" w:hanging="284"/>
              <w:rPr>
                <w:sz w:val="18"/>
                <w:szCs w:val="22"/>
              </w:rPr>
            </w:pPr>
            <w:r w:rsidRPr="00623396">
              <w:rPr>
                <w:sz w:val="18"/>
                <w:szCs w:val="22"/>
              </w:rPr>
              <w:t>IOM DDR pilot project</w:t>
            </w:r>
          </w:p>
          <w:p w14:paraId="78F7090B" w14:textId="04CFF448" w:rsidR="00234C3B" w:rsidRPr="00623396" w:rsidRDefault="00234C3B" w:rsidP="00D01E09">
            <w:pPr>
              <w:pStyle w:val="Paragraphedeliste"/>
              <w:numPr>
                <w:ilvl w:val="0"/>
                <w:numId w:val="9"/>
              </w:numPr>
              <w:ind w:left="312" w:hanging="284"/>
              <w:rPr>
                <w:sz w:val="18"/>
                <w:szCs w:val="22"/>
              </w:rPr>
            </w:pPr>
            <w:r>
              <w:rPr>
                <w:sz w:val="18"/>
                <w:szCs w:val="22"/>
              </w:rPr>
              <w:t>IOM DDRR regional project (all four countries)</w:t>
            </w:r>
          </w:p>
          <w:p w14:paraId="5B3F9823" w14:textId="77777777" w:rsidR="00C93B8E" w:rsidRPr="00623396" w:rsidRDefault="00C93B8E" w:rsidP="00D01E09">
            <w:pPr>
              <w:pStyle w:val="Paragraphedeliste"/>
              <w:numPr>
                <w:ilvl w:val="0"/>
                <w:numId w:val="9"/>
              </w:numPr>
              <w:ind w:left="312" w:hanging="284"/>
              <w:rPr>
                <w:szCs w:val="22"/>
              </w:rPr>
            </w:pPr>
            <w:r w:rsidRPr="00623396">
              <w:rPr>
                <w:sz w:val="18"/>
                <w:szCs w:val="22"/>
              </w:rPr>
              <w:t>UNODC Access to Justice project</w:t>
            </w:r>
          </w:p>
        </w:tc>
        <w:tc>
          <w:tcPr>
            <w:tcW w:w="2265" w:type="dxa"/>
          </w:tcPr>
          <w:p w14:paraId="31BC5F9E" w14:textId="77777777" w:rsidR="00C93B8E" w:rsidRPr="00623396" w:rsidRDefault="00C93B8E" w:rsidP="00D01E09">
            <w:pPr>
              <w:pStyle w:val="Paragraphedeliste"/>
              <w:numPr>
                <w:ilvl w:val="0"/>
                <w:numId w:val="9"/>
              </w:numPr>
              <w:ind w:left="312" w:hanging="284"/>
              <w:rPr>
                <w:szCs w:val="22"/>
              </w:rPr>
            </w:pPr>
            <w:r w:rsidRPr="00623396">
              <w:rPr>
                <w:sz w:val="18"/>
                <w:szCs w:val="22"/>
              </w:rPr>
              <w:t>UNDP/UNICEF prevention of violent extremism and peacebuilding in Cameroon and Chad (under development)</w:t>
            </w:r>
          </w:p>
          <w:p w14:paraId="22ACEF44" w14:textId="77777777" w:rsidR="00C93B8E" w:rsidRPr="00623396" w:rsidRDefault="00C93B8E" w:rsidP="00D01E09">
            <w:pPr>
              <w:pStyle w:val="Paragraphedeliste"/>
              <w:numPr>
                <w:ilvl w:val="0"/>
                <w:numId w:val="9"/>
              </w:numPr>
              <w:ind w:left="312" w:hanging="284"/>
              <w:rPr>
                <w:szCs w:val="22"/>
              </w:rPr>
            </w:pPr>
            <w:r w:rsidRPr="00623396">
              <w:rPr>
                <w:sz w:val="18"/>
                <w:szCs w:val="22"/>
              </w:rPr>
              <w:t>UNDP community empowerment and peace building in the Far North region</w:t>
            </w:r>
          </w:p>
          <w:p w14:paraId="5F63C663" w14:textId="0E9FB41F" w:rsidR="00C93B8E" w:rsidRPr="00BB3A59" w:rsidRDefault="00C93B8E" w:rsidP="00D01E09">
            <w:pPr>
              <w:pStyle w:val="Paragraphedeliste"/>
              <w:numPr>
                <w:ilvl w:val="0"/>
                <w:numId w:val="9"/>
              </w:numPr>
              <w:ind w:left="312" w:hanging="284"/>
              <w:rPr>
                <w:szCs w:val="22"/>
                <w:lang w:val="fr-FR"/>
              </w:rPr>
            </w:pPr>
            <w:r w:rsidRPr="00BB3A59">
              <w:rPr>
                <w:sz w:val="18"/>
                <w:szCs w:val="22"/>
                <w:lang w:val="fr-FR"/>
              </w:rPr>
              <w:t xml:space="preserve">UNCT </w:t>
            </w:r>
            <w:proofErr w:type="spellStart"/>
            <w:r w:rsidRPr="00BB3A59">
              <w:rPr>
                <w:sz w:val="18"/>
                <w:szCs w:val="22"/>
                <w:lang w:val="fr-FR"/>
              </w:rPr>
              <w:t>Resilience</w:t>
            </w:r>
            <w:proofErr w:type="spellEnd"/>
            <w:r w:rsidRPr="00BB3A59">
              <w:rPr>
                <w:sz w:val="18"/>
                <w:szCs w:val="22"/>
                <w:lang w:val="fr-FR"/>
              </w:rPr>
              <w:t xml:space="preserve"> joint programme in Logone et Chari division</w:t>
            </w:r>
          </w:p>
          <w:p w14:paraId="665BE5DB" w14:textId="77777777" w:rsidR="00C93B8E" w:rsidRPr="00623396" w:rsidRDefault="00C93B8E" w:rsidP="00D01E09">
            <w:pPr>
              <w:pStyle w:val="Paragraphedeliste"/>
              <w:numPr>
                <w:ilvl w:val="0"/>
                <w:numId w:val="9"/>
              </w:numPr>
              <w:ind w:left="312" w:hanging="284"/>
              <w:rPr>
                <w:szCs w:val="22"/>
              </w:rPr>
            </w:pPr>
            <w:r w:rsidRPr="00623396">
              <w:rPr>
                <w:sz w:val="18"/>
                <w:szCs w:val="22"/>
              </w:rPr>
              <w:t xml:space="preserve">GIZ </w:t>
            </w:r>
            <w:r w:rsidR="00E240BE" w:rsidRPr="00623396">
              <w:rPr>
                <w:sz w:val="18"/>
                <w:szCs w:val="22"/>
              </w:rPr>
              <w:t>Police Programme and S</w:t>
            </w:r>
            <w:r w:rsidRPr="00623396">
              <w:rPr>
                <w:sz w:val="18"/>
                <w:szCs w:val="22"/>
              </w:rPr>
              <w:t>ocio-economic resilience of vulnerable youth in North</w:t>
            </w:r>
          </w:p>
          <w:p w14:paraId="2A0668D1" w14:textId="77777777" w:rsidR="004F66D6" w:rsidRPr="00755868" w:rsidRDefault="004F66D6" w:rsidP="00D01E09">
            <w:pPr>
              <w:pStyle w:val="Paragraphedeliste"/>
              <w:numPr>
                <w:ilvl w:val="0"/>
                <w:numId w:val="9"/>
              </w:numPr>
              <w:ind w:left="312" w:hanging="284"/>
              <w:rPr>
                <w:szCs w:val="22"/>
              </w:rPr>
            </w:pPr>
            <w:r w:rsidRPr="00623396">
              <w:rPr>
                <w:sz w:val="18"/>
                <w:szCs w:val="22"/>
              </w:rPr>
              <w:t>UNCT resilience project in the East Region to address central African refugee crisis</w:t>
            </w:r>
          </w:p>
          <w:p w14:paraId="11BEB722" w14:textId="42141DBF" w:rsidR="00755868" w:rsidRPr="00962021" w:rsidRDefault="00755868" w:rsidP="00D01E09">
            <w:pPr>
              <w:pStyle w:val="Paragraphedeliste"/>
              <w:numPr>
                <w:ilvl w:val="0"/>
                <w:numId w:val="9"/>
              </w:numPr>
              <w:ind w:left="312" w:hanging="284"/>
              <w:rPr>
                <w:szCs w:val="22"/>
                <w:lang w:val="fr-FR"/>
              </w:rPr>
            </w:pPr>
            <w:r w:rsidRPr="00962021">
              <w:rPr>
                <w:szCs w:val="22"/>
                <w:lang w:val="fr-FR"/>
              </w:rPr>
              <w:t>UNFPA / UNDP / UNICEF</w:t>
            </w:r>
            <w:r w:rsidR="00962021" w:rsidRPr="00962021">
              <w:rPr>
                <w:szCs w:val="22"/>
                <w:lang w:val="fr-FR"/>
              </w:rPr>
              <w:t xml:space="preserve"> Stabilisation P</w:t>
            </w:r>
            <w:r w:rsidR="00962021">
              <w:rPr>
                <w:szCs w:val="22"/>
                <w:lang w:val="fr-FR"/>
              </w:rPr>
              <w:t xml:space="preserve">roject (Under </w:t>
            </w:r>
            <w:proofErr w:type="spellStart"/>
            <w:r w:rsidR="00962021">
              <w:rPr>
                <w:szCs w:val="22"/>
                <w:lang w:val="fr-FR"/>
              </w:rPr>
              <w:t>development</w:t>
            </w:r>
            <w:proofErr w:type="spellEnd"/>
            <w:r w:rsidR="00962021">
              <w:rPr>
                <w:szCs w:val="22"/>
                <w:lang w:val="fr-FR"/>
              </w:rPr>
              <w:t>)</w:t>
            </w:r>
          </w:p>
        </w:tc>
        <w:tc>
          <w:tcPr>
            <w:tcW w:w="2265" w:type="dxa"/>
          </w:tcPr>
          <w:p w14:paraId="5C844DCB" w14:textId="1FCDC788" w:rsidR="00C93B8E" w:rsidRDefault="00C93B8E" w:rsidP="00D01E09">
            <w:pPr>
              <w:pStyle w:val="Paragraphedeliste"/>
              <w:numPr>
                <w:ilvl w:val="0"/>
                <w:numId w:val="9"/>
              </w:numPr>
              <w:ind w:left="312" w:hanging="284"/>
              <w:rPr>
                <w:sz w:val="18"/>
                <w:szCs w:val="22"/>
              </w:rPr>
            </w:pPr>
            <w:r w:rsidRPr="00623396">
              <w:rPr>
                <w:sz w:val="18"/>
                <w:szCs w:val="22"/>
              </w:rPr>
              <w:t>USAID funded counter-violent extremism in Chad (under development)</w:t>
            </w:r>
          </w:p>
          <w:p w14:paraId="5AA958A9" w14:textId="4C90471C" w:rsidR="00C93B8E" w:rsidRPr="00962021" w:rsidRDefault="00962021" w:rsidP="00781E43">
            <w:pPr>
              <w:pStyle w:val="Paragraphedeliste"/>
              <w:numPr>
                <w:ilvl w:val="0"/>
                <w:numId w:val="9"/>
              </w:numPr>
              <w:ind w:left="312" w:hanging="284"/>
              <w:rPr>
                <w:sz w:val="18"/>
                <w:szCs w:val="22"/>
              </w:rPr>
            </w:pPr>
            <w:r>
              <w:rPr>
                <w:sz w:val="18"/>
                <w:szCs w:val="22"/>
              </w:rPr>
              <w:t>UNDP / UNICEF Prevention of Violent Extremism and Peacebuilding in Cameroon and Chad.</w:t>
            </w:r>
          </w:p>
          <w:p w14:paraId="7F8D6098" w14:textId="27393018" w:rsidR="00C93B8E" w:rsidRPr="00962021" w:rsidRDefault="00C93B8E" w:rsidP="00962021">
            <w:pPr>
              <w:pStyle w:val="Paragraphedeliste"/>
              <w:numPr>
                <w:ilvl w:val="0"/>
                <w:numId w:val="9"/>
              </w:numPr>
              <w:ind w:left="312" w:hanging="284"/>
              <w:rPr>
                <w:sz w:val="18"/>
                <w:szCs w:val="22"/>
              </w:rPr>
            </w:pPr>
            <w:r w:rsidRPr="00623396">
              <w:rPr>
                <w:sz w:val="18"/>
                <w:szCs w:val="22"/>
              </w:rPr>
              <w:t>WFP / FAO Livelihoods and Resilience Project in the Lake Region</w:t>
            </w:r>
          </w:p>
          <w:p w14:paraId="329299D3" w14:textId="338FF07C" w:rsidR="00962021" w:rsidRPr="00962021" w:rsidRDefault="00C93B8E" w:rsidP="00962021">
            <w:pPr>
              <w:pStyle w:val="Paragraphedeliste"/>
              <w:numPr>
                <w:ilvl w:val="0"/>
                <w:numId w:val="9"/>
              </w:numPr>
              <w:ind w:left="312" w:hanging="284"/>
              <w:rPr>
                <w:sz w:val="18"/>
                <w:szCs w:val="22"/>
              </w:rPr>
            </w:pPr>
            <w:r w:rsidRPr="00623396">
              <w:rPr>
                <w:sz w:val="18"/>
                <w:szCs w:val="22"/>
              </w:rPr>
              <w:t>Ongoing MNTJ operations, especially with the civil component</w:t>
            </w:r>
          </w:p>
          <w:p w14:paraId="20F80164" w14:textId="77777777" w:rsidR="00E240BE" w:rsidRPr="00623396" w:rsidRDefault="00E240BE" w:rsidP="00D01E09">
            <w:pPr>
              <w:pStyle w:val="Paragraphedeliste"/>
              <w:numPr>
                <w:ilvl w:val="0"/>
                <w:numId w:val="9"/>
              </w:numPr>
              <w:ind w:left="312" w:hanging="284"/>
              <w:rPr>
                <w:sz w:val="18"/>
                <w:szCs w:val="22"/>
              </w:rPr>
            </w:pPr>
            <w:r w:rsidRPr="00623396">
              <w:rPr>
                <w:sz w:val="18"/>
                <w:szCs w:val="22"/>
              </w:rPr>
              <w:t>GIZ Police Programme</w:t>
            </w:r>
          </w:p>
          <w:p w14:paraId="655A1A97" w14:textId="77777777" w:rsidR="00C93B8E" w:rsidRPr="00623396" w:rsidRDefault="00C93B8E" w:rsidP="00781E43">
            <w:pPr>
              <w:rPr>
                <w:szCs w:val="22"/>
              </w:rPr>
            </w:pPr>
          </w:p>
        </w:tc>
        <w:tc>
          <w:tcPr>
            <w:tcW w:w="2266" w:type="dxa"/>
          </w:tcPr>
          <w:p w14:paraId="3B4ACC80" w14:textId="0033FF20" w:rsidR="00C93B8E" w:rsidRPr="00962021" w:rsidRDefault="00C93B8E" w:rsidP="00962021">
            <w:pPr>
              <w:pStyle w:val="Paragraphedeliste"/>
              <w:numPr>
                <w:ilvl w:val="0"/>
                <w:numId w:val="9"/>
              </w:numPr>
              <w:ind w:left="312" w:hanging="284"/>
              <w:rPr>
                <w:sz w:val="18"/>
                <w:szCs w:val="22"/>
              </w:rPr>
            </w:pPr>
            <w:r w:rsidRPr="00623396">
              <w:rPr>
                <w:sz w:val="18"/>
                <w:szCs w:val="22"/>
              </w:rPr>
              <w:t>National Reintegration Program for the fighters of Boko Haram.</w:t>
            </w:r>
          </w:p>
          <w:p w14:paraId="2E5A70C6" w14:textId="393DBC16" w:rsidR="00C93B8E" w:rsidRPr="00962021" w:rsidRDefault="00C93B8E" w:rsidP="00962021">
            <w:pPr>
              <w:pStyle w:val="Paragraphedeliste"/>
              <w:numPr>
                <w:ilvl w:val="0"/>
                <w:numId w:val="9"/>
              </w:numPr>
              <w:ind w:left="312" w:hanging="284"/>
              <w:rPr>
                <w:sz w:val="18"/>
                <w:szCs w:val="22"/>
              </w:rPr>
            </w:pPr>
            <w:r w:rsidRPr="00623396">
              <w:rPr>
                <w:sz w:val="18"/>
                <w:szCs w:val="22"/>
              </w:rPr>
              <w:t>WB Community Action Project</w:t>
            </w:r>
          </w:p>
          <w:p w14:paraId="01F5C4C9" w14:textId="4C385286" w:rsidR="00C93B8E" w:rsidRPr="00962021" w:rsidRDefault="00C93B8E" w:rsidP="00962021">
            <w:pPr>
              <w:pStyle w:val="Paragraphedeliste"/>
              <w:numPr>
                <w:ilvl w:val="0"/>
                <w:numId w:val="9"/>
              </w:numPr>
              <w:ind w:left="312" w:hanging="284"/>
              <w:rPr>
                <w:sz w:val="18"/>
                <w:szCs w:val="22"/>
              </w:rPr>
            </w:pPr>
            <w:r w:rsidRPr="00623396">
              <w:rPr>
                <w:sz w:val="18"/>
                <w:szCs w:val="22"/>
              </w:rPr>
              <w:t>UNODC security cooperation / de</w:t>
            </w:r>
            <w:r w:rsidR="004D601C" w:rsidRPr="00623396">
              <w:rPr>
                <w:sz w:val="18"/>
                <w:szCs w:val="22"/>
              </w:rPr>
              <w:t>-</w:t>
            </w:r>
            <w:r w:rsidRPr="00623396">
              <w:rPr>
                <w:sz w:val="18"/>
                <w:szCs w:val="22"/>
              </w:rPr>
              <w:t>radicalisation projects</w:t>
            </w:r>
          </w:p>
          <w:p w14:paraId="4C8B1628" w14:textId="77777777" w:rsidR="00C93B8E" w:rsidRPr="00623396" w:rsidRDefault="00C93B8E" w:rsidP="00D01E09">
            <w:pPr>
              <w:pStyle w:val="Paragraphedeliste"/>
              <w:numPr>
                <w:ilvl w:val="0"/>
                <w:numId w:val="9"/>
              </w:numPr>
              <w:ind w:left="312" w:hanging="284"/>
              <w:rPr>
                <w:sz w:val="18"/>
                <w:szCs w:val="22"/>
              </w:rPr>
            </w:pPr>
            <w:r w:rsidRPr="00623396">
              <w:rPr>
                <w:sz w:val="18"/>
                <w:szCs w:val="22"/>
              </w:rPr>
              <w:t xml:space="preserve">GIZ </w:t>
            </w:r>
            <w:r w:rsidR="00E240BE" w:rsidRPr="00623396">
              <w:rPr>
                <w:sz w:val="18"/>
                <w:szCs w:val="22"/>
              </w:rPr>
              <w:t xml:space="preserve">Border &amp; </w:t>
            </w:r>
            <w:r w:rsidRPr="00623396">
              <w:rPr>
                <w:sz w:val="18"/>
                <w:szCs w:val="22"/>
              </w:rPr>
              <w:t>Police Programme</w:t>
            </w:r>
            <w:r w:rsidR="00E240BE" w:rsidRPr="00623396">
              <w:rPr>
                <w:sz w:val="18"/>
                <w:szCs w:val="22"/>
              </w:rPr>
              <w:t>s</w:t>
            </w:r>
          </w:p>
          <w:p w14:paraId="0EDDCCC9" w14:textId="77777777" w:rsidR="00C93B8E" w:rsidRPr="00623396" w:rsidRDefault="00C93B8E" w:rsidP="00781E43">
            <w:pPr>
              <w:rPr>
                <w:szCs w:val="22"/>
              </w:rPr>
            </w:pPr>
          </w:p>
          <w:p w14:paraId="6E05F3BD" w14:textId="77777777" w:rsidR="00C93B8E" w:rsidRPr="00623396" w:rsidRDefault="00C93B8E" w:rsidP="00781E43">
            <w:pPr>
              <w:rPr>
                <w:szCs w:val="22"/>
              </w:rPr>
            </w:pPr>
          </w:p>
          <w:p w14:paraId="756486C1" w14:textId="77777777" w:rsidR="00C93B8E" w:rsidRPr="00623396" w:rsidRDefault="00C93B8E" w:rsidP="00781E43">
            <w:pPr>
              <w:rPr>
                <w:szCs w:val="22"/>
              </w:rPr>
            </w:pPr>
          </w:p>
          <w:p w14:paraId="2C9285F0" w14:textId="77777777" w:rsidR="00C93B8E" w:rsidRPr="00623396" w:rsidRDefault="00C93B8E" w:rsidP="00781E43">
            <w:pPr>
              <w:rPr>
                <w:szCs w:val="22"/>
              </w:rPr>
            </w:pPr>
          </w:p>
        </w:tc>
      </w:tr>
    </w:tbl>
    <w:p w14:paraId="0B98CEBD" w14:textId="77777777" w:rsidR="0015191B" w:rsidRPr="00623396" w:rsidRDefault="0015191B" w:rsidP="00781E43">
      <w:pPr>
        <w:shd w:val="clear" w:color="auto" w:fill="FFFFFF"/>
        <w:spacing w:before="240" w:after="120" w:line="276" w:lineRule="auto"/>
        <w:rPr>
          <w:rFonts w:ascii="Arial" w:hAnsi="Arial" w:cs="Arial"/>
          <w:sz w:val="22"/>
          <w:szCs w:val="22"/>
        </w:rPr>
      </w:pPr>
    </w:p>
    <w:p w14:paraId="58700ECF" w14:textId="77777777" w:rsidR="00D5267A" w:rsidRPr="0015191B" w:rsidRDefault="00BE543C" w:rsidP="0015191B">
      <w:pPr>
        <w:shd w:val="clear" w:color="auto" w:fill="FFFFFF"/>
        <w:spacing w:before="240" w:line="276" w:lineRule="auto"/>
        <w:rPr>
          <w:rFonts w:cs="Arial"/>
          <w:bCs/>
          <w:color w:val="002060"/>
          <w:sz w:val="24"/>
          <w:szCs w:val="22"/>
        </w:rPr>
      </w:pPr>
      <w:r w:rsidRPr="0015191B">
        <w:rPr>
          <w:rFonts w:cs="Arial"/>
          <w:bCs/>
          <w:color w:val="002060"/>
          <w:sz w:val="24"/>
          <w:szCs w:val="22"/>
        </w:rPr>
        <w:t>Linkages to ongoing</w:t>
      </w:r>
      <w:r w:rsidR="00E80F56" w:rsidRPr="0015191B">
        <w:rPr>
          <w:rFonts w:cs="Arial"/>
          <w:bCs/>
          <w:color w:val="002060"/>
          <w:sz w:val="24"/>
          <w:szCs w:val="22"/>
        </w:rPr>
        <w:t xml:space="preserve"> and past UNDP projects in the R</w:t>
      </w:r>
      <w:r w:rsidRPr="0015191B">
        <w:rPr>
          <w:rFonts w:cs="Arial"/>
          <w:bCs/>
          <w:color w:val="002060"/>
          <w:sz w:val="24"/>
          <w:szCs w:val="22"/>
        </w:rPr>
        <w:t>egion</w:t>
      </w:r>
      <w:r w:rsidR="002C1FA2" w:rsidRPr="0015191B">
        <w:rPr>
          <w:rFonts w:cs="Arial"/>
          <w:bCs/>
          <w:color w:val="002060"/>
          <w:sz w:val="24"/>
          <w:szCs w:val="22"/>
        </w:rPr>
        <w:t xml:space="preserve"> </w:t>
      </w:r>
    </w:p>
    <w:p w14:paraId="6EF1E5A7" w14:textId="45F273F2" w:rsidR="00F40BA8" w:rsidRPr="00623396" w:rsidRDefault="00F40BA8"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The “Integrated Regional Stabilisation of the Lake Chad Basin – Phase II” programme will be implemented in close alignment with, and technically supported as required by UNDP Africa´s regional programme for the prevention of violent extremism (PVE). This programme is overseen by UNDP’s Regional Service Centre in Addis Ababa and is currently deploying a Senior Advisor dedicated to the Lake Chad Basin. This Advisor will support the implementation of the present programme and ensure that regional programme activities will be linked to and complement the activities of the present programme. </w:t>
      </w:r>
    </w:p>
    <w:p w14:paraId="51041A46" w14:textId="01BE493E" w:rsidR="00F40BA8" w:rsidRPr="00623396" w:rsidRDefault="00F40BA8"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In addition, the programme will work in close conjunction with, and build on existing local UNDP initiatives. In Nigeria, these include the Integrated Community Stabilisation and Resilience project (funded by the EU and Japan), as well as a project (in its final stages) to support peace building and de-radicalisation in Northeast Nigeria (funded by Japan). In Chad, the present programme will establish linkages to the ongoing early recovery, human security and border management projects (funded by UNDP and Japan). In Niger, effective linkages will be created with existing projects supporting 1) the resilience of communities and households, particularly women headed households, along Lake Chad, 2) a Peacebuilding Fund focusing on the socio-economic reintegration of former Boko Haram victims and associates in the </w:t>
      </w:r>
      <w:proofErr w:type="spellStart"/>
      <w:r w:rsidRPr="00623396">
        <w:rPr>
          <w:szCs w:val="22"/>
        </w:rPr>
        <w:t>Diffa</w:t>
      </w:r>
      <w:proofErr w:type="spellEnd"/>
      <w:r w:rsidRPr="00623396">
        <w:rPr>
          <w:szCs w:val="22"/>
        </w:rPr>
        <w:t xml:space="preserve"> region, and 3) a small project strengthening regional and community peace and security early warning mechanisms. In Cameroon, linkages will be created with the ongoing </w:t>
      </w:r>
      <w:r>
        <w:rPr>
          <w:szCs w:val="22"/>
        </w:rPr>
        <w:t>Stabilisation and Prevention of Violent Extremism (PVE</w:t>
      </w:r>
      <w:r w:rsidR="00126CEC">
        <w:rPr>
          <w:szCs w:val="22"/>
        </w:rPr>
        <w:t xml:space="preserve">, </w:t>
      </w:r>
      <w:r w:rsidRPr="00623396">
        <w:rPr>
          <w:szCs w:val="22"/>
        </w:rPr>
        <w:t xml:space="preserve">funded </w:t>
      </w:r>
      <w:r>
        <w:rPr>
          <w:szCs w:val="22"/>
        </w:rPr>
        <w:t>by</w:t>
      </w:r>
      <w:r w:rsidRPr="00623396">
        <w:rPr>
          <w:szCs w:val="22"/>
        </w:rPr>
        <w:t xml:space="preserve"> Japan) and PVE and peace-building project (funded by PBSO). For more details on the projects in the 4 countries, please refer to section 1</w:t>
      </w:r>
      <w:r w:rsidR="00625865">
        <w:rPr>
          <w:szCs w:val="22"/>
        </w:rPr>
        <w:t xml:space="preserve"> earlier in this document</w:t>
      </w:r>
      <w:r w:rsidRPr="00623396">
        <w:rPr>
          <w:szCs w:val="22"/>
        </w:rPr>
        <w:t xml:space="preserve">. </w:t>
      </w:r>
    </w:p>
    <w:p w14:paraId="29774D0D" w14:textId="5E1E5BB1" w:rsidR="0003205A" w:rsidRDefault="00F40BA8"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The UNDP Nigeria office is also managing an EU-funded regional pilot small arms and light weapons programme. The project is an integral component of the programme "European Union Support to the ECOWAS Peace, Security and Stability mandate (EU-ECOWAS PSS)", implemented 2013-2019, which seeks to support ECOWAS in its capacity to effectively address factors of instability and reinforce a proactive approach to peace-building, conflict prevention and resolution in West Africa. It seeks to advance implementation of the component "Practical Disarmament" of the ECOWAS Conflict Prevention Framework (ECPF) in Member-States. The project, active in the two Lake Chad Basin countries Nigeria and Niger, supports National Commissions of Small Arms (NATCOMS) of the pilot countries and selected communities under the programme. The present stabilisation project will draw on the expertise and work closely with the SALW </w:t>
      </w:r>
      <w:r w:rsidR="0003205A" w:rsidRPr="00623396">
        <w:rPr>
          <w:szCs w:val="22"/>
        </w:rPr>
        <w:t xml:space="preserve">technical support to </w:t>
      </w:r>
      <w:r w:rsidR="0041278A" w:rsidRPr="00623396">
        <w:rPr>
          <w:szCs w:val="22"/>
        </w:rPr>
        <w:t>disarmament</w:t>
      </w:r>
      <w:r w:rsidR="0003205A" w:rsidRPr="00623396">
        <w:rPr>
          <w:szCs w:val="22"/>
        </w:rPr>
        <w:t xml:space="preserve"> through designated national agencies in the four countries. </w:t>
      </w:r>
    </w:p>
    <w:p w14:paraId="4DB07043" w14:textId="77777777" w:rsidR="00E5346B" w:rsidRPr="00623396" w:rsidRDefault="00E5346B" w:rsidP="00F40BA8">
      <w:pPr>
        <w:spacing w:before="240" w:after="120" w:line="276" w:lineRule="auto"/>
        <w:jc w:val="both"/>
        <w:rPr>
          <w:szCs w:val="22"/>
        </w:rPr>
      </w:pPr>
    </w:p>
    <w:p w14:paraId="69FB8B4C" w14:textId="1D81D87A" w:rsidR="00DE2E7B" w:rsidRPr="00623396" w:rsidRDefault="00D5267A" w:rsidP="006856FE">
      <w:pPr>
        <w:pBdr>
          <w:top w:val="single" w:sz="4" w:space="1" w:color="000000"/>
          <w:left w:val="single" w:sz="4" w:space="4" w:color="000000"/>
          <w:bottom w:val="single" w:sz="4" w:space="0" w:color="000000"/>
          <w:right w:val="single" w:sz="4" w:space="0" w:color="000000"/>
        </w:pBdr>
        <w:shd w:val="clear" w:color="auto" w:fill="FFFFFF"/>
        <w:spacing w:before="240" w:after="120" w:line="276" w:lineRule="auto"/>
        <w:rPr>
          <w:rFonts w:ascii="Arial" w:hAnsi="Arial" w:cs="Arial"/>
          <w:sz w:val="22"/>
          <w:szCs w:val="22"/>
        </w:rPr>
      </w:pPr>
      <w:r w:rsidRPr="00623396">
        <w:rPr>
          <w:rFonts w:ascii="Arial" w:hAnsi="Arial" w:cs="Arial"/>
          <w:b/>
          <w:sz w:val="22"/>
          <w:szCs w:val="22"/>
        </w:rPr>
        <w:t xml:space="preserve">3. </w:t>
      </w:r>
      <w:r w:rsidR="00101905" w:rsidRPr="00623396">
        <w:rPr>
          <w:rFonts w:ascii="Arial" w:hAnsi="Arial" w:cs="Arial"/>
          <w:b/>
          <w:sz w:val="22"/>
          <w:szCs w:val="22"/>
        </w:rPr>
        <w:t xml:space="preserve">Project planning </w:t>
      </w:r>
      <w:r w:rsidRPr="00623396">
        <w:rPr>
          <w:rFonts w:ascii="Arial" w:hAnsi="Arial" w:cs="Arial"/>
          <w:b/>
          <w:sz w:val="22"/>
          <w:szCs w:val="22"/>
        </w:rPr>
        <w:t xml:space="preserve"> </w:t>
      </w:r>
    </w:p>
    <w:p w14:paraId="721BDB64" w14:textId="77777777" w:rsidR="00D14C82" w:rsidRPr="00623396" w:rsidRDefault="00B25956" w:rsidP="00D01E09">
      <w:pPr>
        <w:numPr>
          <w:ilvl w:val="0"/>
          <w:numId w:val="3"/>
        </w:numPr>
        <w:suppressAutoHyphens w:val="0"/>
        <w:spacing w:before="240" w:after="120" w:line="276" w:lineRule="auto"/>
        <w:ind w:left="360"/>
        <w:rPr>
          <w:rFonts w:ascii="Arial" w:hAnsi="Arial" w:cs="Arial"/>
          <w:b/>
          <w:bCs/>
          <w:color w:val="0070C0"/>
          <w:sz w:val="22"/>
          <w:szCs w:val="22"/>
        </w:rPr>
      </w:pPr>
      <w:r w:rsidRPr="00623396">
        <w:rPr>
          <w:rFonts w:ascii="Arial" w:hAnsi="Arial" w:cs="Arial"/>
          <w:b/>
          <w:bCs/>
          <w:color w:val="0070C0"/>
          <w:sz w:val="22"/>
          <w:szCs w:val="22"/>
        </w:rPr>
        <w:t>Impact</w:t>
      </w:r>
    </w:p>
    <w:p w14:paraId="44DB0576" w14:textId="372057A1" w:rsidR="00BE543C" w:rsidRPr="00623396" w:rsidRDefault="001600F8"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141AF4" w:rsidRPr="00623396">
        <w:rPr>
          <w:szCs w:val="22"/>
        </w:rPr>
        <w:t xml:space="preserve">The present programme will contribute to </w:t>
      </w:r>
      <w:r w:rsidR="009340B8" w:rsidRPr="00623396">
        <w:rPr>
          <w:szCs w:val="22"/>
        </w:rPr>
        <w:t>stabilis</w:t>
      </w:r>
      <w:r w:rsidR="00141AF4" w:rsidRPr="00623396">
        <w:rPr>
          <w:szCs w:val="22"/>
        </w:rPr>
        <w:t xml:space="preserve">ing </w:t>
      </w:r>
      <w:r w:rsidR="00242AC0">
        <w:rPr>
          <w:szCs w:val="22"/>
        </w:rPr>
        <w:t xml:space="preserve">targeted border communities in </w:t>
      </w:r>
      <w:r w:rsidR="00141AF4" w:rsidRPr="00623396">
        <w:rPr>
          <w:szCs w:val="22"/>
        </w:rPr>
        <w:t xml:space="preserve">the Lake Chad Basin and establishing the </w:t>
      </w:r>
      <w:r w:rsidR="00F86E24" w:rsidRPr="00623396">
        <w:rPr>
          <w:szCs w:val="22"/>
        </w:rPr>
        <w:t xml:space="preserve">foundations for recovery and development </w:t>
      </w:r>
      <w:r w:rsidR="00141AF4" w:rsidRPr="00623396">
        <w:rPr>
          <w:szCs w:val="22"/>
        </w:rPr>
        <w:t xml:space="preserve">in the geographic region. Guided by a common, regional approach to prevention and </w:t>
      </w:r>
      <w:r w:rsidR="00C6022E" w:rsidRPr="00623396">
        <w:rPr>
          <w:szCs w:val="22"/>
        </w:rPr>
        <w:t>stabilisation</w:t>
      </w:r>
      <w:r w:rsidR="00141AF4" w:rsidRPr="00623396">
        <w:rPr>
          <w:szCs w:val="22"/>
        </w:rPr>
        <w:t xml:space="preserve"> and supported by cross-border collaboration, the programme will launch a set of interrelated interventions that aim at improving community security, strengthen local governance, promote reconciliation, and support the reintegration of former fighters and </w:t>
      </w:r>
      <w:r w:rsidR="00242AC0">
        <w:rPr>
          <w:szCs w:val="22"/>
        </w:rPr>
        <w:t>CJTF / V</w:t>
      </w:r>
      <w:r w:rsidR="00141AF4" w:rsidRPr="00623396">
        <w:rPr>
          <w:szCs w:val="22"/>
        </w:rPr>
        <w:t>igilantes; thereby preparing communities for recovery.</w:t>
      </w:r>
    </w:p>
    <w:p w14:paraId="216D4ADF" w14:textId="77777777" w:rsidR="00711816" w:rsidRPr="00623396" w:rsidRDefault="001600F8"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9815F3" w:rsidRPr="00623396">
        <w:rPr>
          <w:szCs w:val="22"/>
        </w:rPr>
        <w:t>As such, the programme supports the vision of the German Federal Foreign Office to address</w:t>
      </w:r>
      <w:r w:rsidR="00711816" w:rsidRPr="00623396">
        <w:rPr>
          <w:szCs w:val="22"/>
        </w:rPr>
        <w:t xml:space="preserve"> conflicts that pose a particular threat to German and European security – in the arc of crisis extending from </w:t>
      </w:r>
      <w:r w:rsidR="009815F3" w:rsidRPr="00623396">
        <w:rPr>
          <w:szCs w:val="22"/>
        </w:rPr>
        <w:t>North Africa to the Middle East, and to support</w:t>
      </w:r>
      <w:r w:rsidR="00711816" w:rsidRPr="00623396">
        <w:rPr>
          <w:szCs w:val="22"/>
        </w:rPr>
        <w:t xml:space="preserve"> mediation and reconciliation between parties in conflict, </w:t>
      </w:r>
      <w:r w:rsidR="009815F3" w:rsidRPr="00623396">
        <w:rPr>
          <w:szCs w:val="22"/>
        </w:rPr>
        <w:t>the establishment of</w:t>
      </w:r>
      <w:r w:rsidR="00711816" w:rsidRPr="00623396">
        <w:rPr>
          <w:szCs w:val="22"/>
        </w:rPr>
        <w:t xml:space="preserve"> the rule of law and institutions to protect human rights, </w:t>
      </w:r>
      <w:r w:rsidR="009815F3" w:rsidRPr="00623396">
        <w:rPr>
          <w:szCs w:val="22"/>
        </w:rPr>
        <w:t xml:space="preserve">and to provide </w:t>
      </w:r>
      <w:r w:rsidR="00711816" w:rsidRPr="00623396">
        <w:rPr>
          <w:szCs w:val="22"/>
        </w:rPr>
        <w:t>training and developing a democratically-controlled securi</w:t>
      </w:r>
      <w:r w:rsidR="009815F3" w:rsidRPr="00623396">
        <w:rPr>
          <w:szCs w:val="22"/>
        </w:rPr>
        <w:t xml:space="preserve">ty sector. </w:t>
      </w:r>
    </w:p>
    <w:p w14:paraId="78DE2007" w14:textId="6971D7F5" w:rsidR="00711816" w:rsidRPr="00623396" w:rsidRDefault="001600F8" w:rsidP="00F40BA8">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9815F3" w:rsidRPr="00623396">
        <w:rPr>
          <w:szCs w:val="22"/>
        </w:rPr>
        <w:t xml:space="preserve">The programme is also aligned with the emerging vision of the </w:t>
      </w:r>
      <w:r w:rsidR="002558E5" w:rsidRPr="00623396">
        <w:rPr>
          <w:szCs w:val="22"/>
        </w:rPr>
        <w:t xml:space="preserve">Oslo Consultative Group on Prevention and </w:t>
      </w:r>
      <w:r w:rsidR="00C6022E" w:rsidRPr="00623396">
        <w:rPr>
          <w:szCs w:val="22"/>
        </w:rPr>
        <w:t>Stabilisation</w:t>
      </w:r>
      <w:r w:rsidR="002558E5" w:rsidRPr="00623396">
        <w:rPr>
          <w:szCs w:val="22"/>
        </w:rPr>
        <w:t xml:space="preserve"> in the Lake Chad Region, which recognizes that t</w:t>
      </w:r>
      <w:r w:rsidR="00711816" w:rsidRPr="00623396">
        <w:rPr>
          <w:szCs w:val="22"/>
        </w:rPr>
        <w:t xml:space="preserve">here is an urgent need for the international community together with the Governments and local organisations in the affected areas to complement humanitarian assistance with a scale up of conflict management and crisis prevention as well as </w:t>
      </w:r>
      <w:r w:rsidR="00C6022E" w:rsidRPr="00623396">
        <w:rPr>
          <w:szCs w:val="22"/>
        </w:rPr>
        <w:t>stabilisation</w:t>
      </w:r>
      <w:r w:rsidR="00711816" w:rsidRPr="00623396">
        <w:rPr>
          <w:szCs w:val="22"/>
        </w:rPr>
        <w:t xml:space="preserve"> activities that set the foundations of a sustainable peace in the region.</w:t>
      </w:r>
      <w:r w:rsidR="002558E5" w:rsidRPr="00623396">
        <w:rPr>
          <w:szCs w:val="22"/>
        </w:rPr>
        <w:t xml:space="preserve"> The programme will e</w:t>
      </w:r>
      <w:r w:rsidR="00711816" w:rsidRPr="00623396">
        <w:rPr>
          <w:szCs w:val="22"/>
        </w:rPr>
        <w:t>nhance regional cooperation, foster local and intra-regional political dialogue and increase the legitimacy of state institutions</w:t>
      </w:r>
      <w:r w:rsidR="002558E5" w:rsidRPr="00623396">
        <w:rPr>
          <w:szCs w:val="22"/>
        </w:rPr>
        <w:t xml:space="preserve"> in conflict-affected areas of the Lake Chad Basin</w:t>
      </w:r>
      <w:r w:rsidR="00711816" w:rsidRPr="00623396">
        <w:rPr>
          <w:szCs w:val="22"/>
        </w:rPr>
        <w:t>.</w:t>
      </w:r>
    </w:p>
    <w:p w14:paraId="7C7FB6A2" w14:textId="77777777" w:rsidR="003D3CC1" w:rsidRPr="00623396" w:rsidRDefault="003D3CC1" w:rsidP="00F40BA8">
      <w:pPr>
        <w:suppressAutoHyphens w:val="0"/>
        <w:spacing w:before="240" w:after="120" w:line="276" w:lineRule="auto"/>
        <w:ind w:left="360"/>
        <w:jc w:val="both"/>
        <w:rPr>
          <w:rFonts w:ascii="Arial" w:hAnsi="Arial" w:cs="Arial"/>
          <w:color w:val="000000" w:themeColor="text1"/>
          <w:sz w:val="22"/>
          <w:szCs w:val="22"/>
        </w:rPr>
      </w:pPr>
    </w:p>
    <w:p w14:paraId="4A8E5C10" w14:textId="77777777" w:rsidR="003D3CC1" w:rsidRPr="00623396" w:rsidRDefault="00B25956" w:rsidP="00D01E09">
      <w:pPr>
        <w:numPr>
          <w:ilvl w:val="0"/>
          <w:numId w:val="3"/>
        </w:numPr>
        <w:suppressAutoHyphens w:val="0"/>
        <w:spacing w:before="240" w:after="120" w:line="276" w:lineRule="auto"/>
        <w:ind w:left="360"/>
        <w:rPr>
          <w:rFonts w:ascii="Arial" w:hAnsi="Arial" w:cs="Arial"/>
          <w:b/>
          <w:color w:val="0070C0"/>
          <w:sz w:val="22"/>
          <w:szCs w:val="22"/>
        </w:rPr>
      </w:pPr>
      <w:r w:rsidRPr="00623396">
        <w:rPr>
          <w:rFonts w:ascii="Arial" w:hAnsi="Arial" w:cs="Arial"/>
          <w:b/>
          <w:bCs/>
          <w:color w:val="0070C0"/>
          <w:sz w:val="22"/>
          <w:szCs w:val="22"/>
        </w:rPr>
        <w:t>Outcome</w:t>
      </w:r>
      <w:r w:rsidR="00FA5957" w:rsidRPr="00623396">
        <w:rPr>
          <w:rFonts w:ascii="Arial" w:hAnsi="Arial" w:cs="Arial"/>
          <w:b/>
          <w:bCs/>
          <w:color w:val="0070C0"/>
          <w:sz w:val="22"/>
          <w:szCs w:val="22"/>
        </w:rPr>
        <w:t>/Output</w:t>
      </w:r>
      <w:r w:rsidR="005603C7" w:rsidRPr="00623396">
        <w:rPr>
          <w:rFonts w:ascii="Arial" w:hAnsi="Arial" w:cs="Arial"/>
          <w:b/>
          <w:bCs/>
          <w:color w:val="0070C0"/>
          <w:sz w:val="22"/>
          <w:szCs w:val="22"/>
        </w:rPr>
        <w:t>s</w:t>
      </w:r>
    </w:p>
    <w:p w14:paraId="5EF2F66E" w14:textId="72DBA5CD" w:rsidR="003D1522" w:rsidRPr="00623396" w:rsidRDefault="001600F8" w:rsidP="00562E99">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141AF4" w:rsidRPr="00623396">
        <w:rPr>
          <w:szCs w:val="22"/>
        </w:rPr>
        <w:t xml:space="preserve">In order to contribute to the above described impact, the programme aims to achieve </w:t>
      </w:r>
      <w:r w:rsidR="008D104A" w:rsidRPr="00623396">
        <w:rPr>
          <w:szCs w:val="22"/>
        </w:rPr>
        <w:t xml:space="preserve">two </w:t>
      </w:r>
      <w:r w:rsidR="00141AF4" w:rsidRPr="00623396">
        <w:rPr>
          <w:szCs w:val="22"/>
        </w:rPr>
        <w:t xml:space="preserve">specific </w:t>
      </w:r>
      <w:r w:rsidR="003D1522" w:rsidRPr="00623396">
        <w:rPr>
          <w:szCs w:val="22"/>
        </w:rPr>
        <w:t xml:space="preserve">objectives (outcomes) through a number of interrelated outputs. These include (for details, please refer to the log frame below): </w:t>
      </w:r>
    </w:p>
    <w:p w14:paraId="647AABF4" w14:textId="5B4BD350" w:rsidR="008D104A" w:rsidRPr="00623396" w:rsidRDefault="00C8609E" w:rsidP="00562E99">
      <w:pPr>
        <w:spacing w:before="240" w:line="276" w:lineRule="auto"/>
        <w:jc w:val="both"/>
        <w:rPr>
          <w:szCs w:val="22"/>
        </w:rPr>
      </w:pPr>
      <w:r w:rsidRPr="00E5346B">
        <w:rPr>
          <w:b/>
          <w:color w:val="002060"/>
          <w:szCs w:val="22"/>
        </w:rPr>
        <w:t>Objective 1</w:t>
      </w:r>
      <w:r w:rsidRPr="00623396">
        <w:rPr>
          <w:szCs w:val="22"/>
        </w:rPr>
        <w:t xml:space="preserve">: </w:t>
      </w:r>
      <w:r w:rsidR="00E5346B" w:rsidRPr="00A836A5">
        <w:rPr>
          <w:b/>
          <w:color w:val="0070C0"/>
          <w:szCs w:val="22"/>
        </w:rPr>
        <w:t>Coordi</w:t>
      </w:r>
      <w:r w:rsidR="00E5346B">
        <w:rPr>
          <w:b/>
          <w:color w:val="0070C0"/>
          <w:szCs w:val="22"/>
        </w:rPr>
        <w:t>nation</w:t>
      </w:r>
      <w:r w:rsidR="00E5346B" w:rsidRPr="00623396">
        <w:rPr>
          <w:b/>
          <w:color w:val="0070C0"/>
          <w:szCs w:val="22"/>
        </w:rPr>
        <w:t xml:space="preserve"> and implement</w:t>
      </w:r>
      <w:r w:rsidR="00E5346B">
        <w:rPr>
          <w:b/>
          <w:color w:val="0070C0"/>
          <w:szCs w:val="22"/>
        </w:rPr>
        <w:t>ation of</w:t>
      </w:r>
      <w:r w:rsidR="00E5346B" w:rsidRPr="00623396">
        <w:rPr>
          <w:b/>
          <w:color w:val="0070C0"/>
          <w:szCs w:val="22"/>
        </w:rPr>
        <w:t xml:space="preserve"> the Regional Strategy for the Stabilisation, Recovery and Resilience </w:t>
      </w:r>
      <w:r w:rsidR="00E5346B" w:rsidRPr="00623396">
        <w:rPr>
          <w:szCs w:val="22"/>
        </w:rPr>
        <w:t>of the Boko Haram-affected areas of the Lake Chad Basin</w:t>
      </w:r>
      <w:r w:rsidR="00E5346B">
        <w:rPr>
          <w:szCs w:val="22"/>
        </w:rPr>
        <w:t xml:space="preserve"> strengthened</w:t>
      </w:r>
      <w:r w:rsidR="00E5346B" w:rsidRPr="00623396">
        <w:rPr>
          <w:szCs w:val="22"/>
        </w:rPr>
        <w:t>.</w:t>
      </w:r>
    </w:p>
    <w:p w14:paraId="47041BEC" w14:textId="5288CDFF" w:rsidR="008D104A" w:rsidRPr="00623396" w:rsidRDefault="009E7F9B" w:rsidP="00562E99">
      <w:pPr>
        <w:pStyle w:val="Paragraphedeliste"/>
        <w:numPr>
          <w:ilvl w:val="0"/>
          <w:numId w:val="10"/>
        </w:numPr>
        <w:suppressAutoHyphens w:val="0"/>
        <w:spacing w:after="120" w:line="276" w:lineRule="auto"/>
        <w:ind w:left="714" w:hanging="357"/>
        <w:contextualSpacing/>
        <w:jc w:val="both"/>
        <w:rPr>
          <w:rFonts w:cs="Arial"/>
          <w:szCs w:val="20"/>
        </w:rPr>
      </w:pPr>
      <w:r w:rsidRPr="00623396">
        <w:rPr>
          <w:szCs w:val="22"/>
        </w:rPr>
        <w:t>Output 1.1 Coordination and implementation support for the Regional Strategy provided</w:t>
      </w:r>
      <w:r w:rsidR="00301EE8" w:rsidRPr="00623396">
        <w:rPr>
          <w:szCs w:val="22"/>
        </w:rPr>
        <w:t>.</w:t>
      </w:r>
    </w:p>
    <w:p w14:paraId="65539FE1" w14:textId="178B52FE" w:rsidR="00301EE8" w:rsidRPr="00623396" w:rsidRDefault="00301EE8" w:rsidP="00562E99">
      <w:pPr>
        <w:pStyle w:val="Paragraphedeliste"/>
        <w:numPr>
          <w:ilvl w:val="0"/>
          <w:numId w:val="10"/>
        </w:numPr>
        <w:suppressAutoHyphens w:val="0"/>
        <w:spacing w:after="120" w:line="276" w:lineRule="auto"/>
        <w:ind w:left="714" w:hanging="357"/>
        <w:contextualSpacing/>
        <w:jc w:val="both"/>
        <w:rPr>
          <w:rFonts w:cs="Arial"/>
          <w:szCs w:val="20"/>
        </w:rPr>
      </w:pPr>
      <w:r w:rsidRPr="00623396">
        <w:rPr>
          <w:rFonts w:cs="Arial"/>
          <w:szCs w:val="20"/>
        </w:rPr>
        <w:t xml:space="preserve">Output 1.2 </w:t>
      </w:r>
      <w:r w:rsidR="001A610B" w:rsidRPr="00623396">
        <w:rPr>
          <w:rFonts w:cs="Arial"/>
          <w:szCs w:val="20"/>
        </w:rPr>
        <w:t>Regional Governors’ Forum and Secretariat are functional and supporting Lake Chad Basin-wide stabilisation efforts.</w:t>
      </w:r>
    </w:p>
    <w:p w14:paraId="73DCB5A6" w14:textId="5D7AFF78" w:rsidR="00C8609E" w:rsidRPr="00A415EF" w:rsidRDefault="00C8609E" w:rsidP="00562E99">
      <w:pPr>
        <w:ind w:right="566"/>
        <w:jc w:val="both"/>
        <w:rPr>
          <w:szCs w:val="20"/>
        </w:rPr>
      </w:pPr>
      <w:r w:rsidRPr="00E5346B">
        <w:rPr>
          <w:b/>
          <w:color w:val="002060"/>
          <w:szCs w:val="22"/>
        </w:rPr>
        <w:t>Objective 2</w:t>
      </w:r>
      <w:r w:rsidRPr="00623396">
        <w:rPr>
          <w:b/>
          <w:color w:val="0070C0"/>
          <w:szCs w:val="22"/>
        </w:rPr>
        <w:t>:</w:t>
      </w:r>
      <w:r w:rsidRPr="00623396">
        <w:rPr>
          <w:color w:val="0070C0"/>
          <w:szCs w:val="22"/>
        </w:rPr>
        <w:t xml:space="preserve"> </w:t>
      </w:r>
      <w:r w:rsidR="00A415EF" w:rsidRPr="00623396">
        <w:rPr>
          <w:b/>
          <w:color w:val="0070C0"/>
          <w:szCs w:val="20"/>
        </w:rPr>
        <w:t>Community security, local governance, community-based reconciliation and reintegration</w:t>
      </w:r>
      <w:r w:rsidR="00A415EF" w:rsidRPr="00623396">
        <w:rPr>
          <w:szCs w:val="20"/>
        </w:rPr>
        <w:t xml:space="preserve"> </w:t>
      </w:r>
      <w:r w:rsidR="00A415EF">
        <w:rPr>
          <w:szCs w:val="20"/>
        </w:rPr>
        <w:t xml:space="preserve">in targeted border communities </w:t>
      </w:r>
      <w:r w:rsidR="00A415EF" w:rsidRPr="00623396">
        <w:rPr>
          <w:szCs w:val="20"/>
        </w:rPr>
        <w:t>are strengthened, contributing to enhanced regional stability.</w:t>
      </w:r>
    </w:p>
    <w:p w14:paraId="30DEEEC8" w14:textId="3D2D3E34" w:rsidR="00BE543C" w:rsidRPr="00623396" w:rsidRDefault="009E7F9B" w:rsidP="00562E99">
      <w:pPr>
        <w:pStyle w:val="Paragraphedeliste"/>
        <w:numPr>
          <w:ilvl w:val="0"/>
          <w:numId w:val="10"/>
        </w:numPr>
        <w:suppressAutoHyphens w:val="0"/>
        <w:spacing w:line="276" w:lineRule="auto"/>
        <w:ind w:left="714" w:hanging="357"/>
        <w:contextualSpacing/>
        <w:jc w:val="both"/>
        <w:rPr>
          <w:rFonts w:cs="Arial"/>
          <w:szCs w:val="20"/>
        </w:rPr>
      </w:pPr>
      <w:r w:rsidRPr="00623396">
        <w:rPr>
          <w:rFonts w:cs="Arial"/>
          <w:szCs w:val="20"/>
        </w:rPr>
        <w:t>Output 2.1: Cross-border community security enhanced</w:t>
      </w:r>
      <w:r w:rsidR="00676A6C" w:rsidRPr="00623396">
        <w:rPr>
          <w:rFonts w:cs="Arial"/>
          <w:szCs w:val="20"/>
        </w:rPr>
        <w:t xml:space="preserve">; </w:t>
      </w:r>
    </w:p>
    <w:p w14:paraId="4196D75E" w14:textId="77777777" w:rsidR="009E7F9B" w:rsidRPr="00623396" w:rsidRDefault="009E7F9B" w:rsidP="00562E99">
      <w:pPr>
        <w:pStyle w:val="Paragraphedeliste"/>
        <w:numPr>
          <w:ilvl w:val="0"/>
          <w:numId w:val="10"/>
        </w:numPr>
        <w:suppressAutoHyphens w:val="0"/>
        <w:spacing w:before="240" w:after="120" w:line="276" w:lineRule="auto"/>
        <w:contextualSpacing/>
        <w:jc w:val="both"/>
        <w:rPr>
          <w:rFonts w:cs="Arial"/>
          <w:szCs w:val="20"/>
        </w:rPr>
      </w:pPr>
      <w:r w:rsidRPr="00623396">
        <w:rPr>
          <w:rFonts w:cs="Arial"/>
          <w:szCs w:val="20"/>
        </w:rPr>
        <w:t>Output 2.2: Community-based reconciliation and reintegration processes supported.</w:t>
      </w:r>
    </w:p>
    <w:p w14:paraId="1DFC170E" w14:textId="79C113B5" w:rsidR="00BE543C" w:rsidRPr="00623396" w:rsidRDefault="009E7F9B" w:rsidP="00562E99">
      <w:pPr>
        <w:pStyle w:val="Paragraphedeliste"/>
        <w:numPr>
          <w:ilvl w:val="0"/>
          <w:numId w:val="10"/>
        </w:numPr>
        <w:jc w:val="both"/>
        <w:rPr>
          <w:rFonts w:cs="Arial"/>
          <w:szCs w:val="20"/>
        </w:rPr>
      </w:pPr>
      <w:r w:rsidRPr="00623396">
        <w:rPr>
          <w:rFonts w:cs="Arial"/>
          <w:szCs w:val="20"/>
        </w:rPr>
        <w:t>Output 2.3: Formal and informal local governance mechanisms strengthened.</w:t>
      </w:r>
    </w:p>
    <w:p w14:paraId="77457C58" w14:textId="23D86220" w:rsidR="003D3CC1" w:rsidRDefault="003D3CC1" w:rsidP="00562E99">
      <w:pPr>
        <w:jc w:val="both"/>
        <w:rPr>
          <w:rFonts w:ascii="Arial" w:hAnsi="Arial"/>
          <w:b/>
          <w:color w:val="000000" w:themeColor="text1"/>
          <w:sz w:val="22"/>
        </w:rPr>
      </w:pPr>
    </w:p>
    <w:p w14:paraId="3F392623" w14:textId="0E78F59E" w:rsidR="00BB1E14" w:rsidRDefault="00BB1E14" w:rsidP="00562E99">
      <w:pPr>
        <w:jc w:val="both"/>
        <w:rPr>
          <w:rFonts w:ascii="Arial" w:hAnsi="Arial"/>
          <w:b/>
          <w:color w:val="000000" w:themeColor="text1"/>
          <w:sz w:val="22"/>
        </w:rPr>
      </w:pPr>
    </w:p>
    <w:p w14:paraId="51736D43" w14:textId="77777777" w:rsidR="00BB1E14" w:rsidRPr="00623396" w:rsidRDefault="00BB1E14" w:rsidP="00562E99">
      <w:pPr>
        <w:jc w:val="both"/>
        <w:rPr>
          <w:rFonts w:ascii="Arial" w:hAnsi="Arial"/>
          <w:b/>
          <w:color w:val="000000" w:themeColor="text1"/>
          <w:sz w:val="22"/>
        </w:rPr>
      </w:pPr>
    </w:p>
    <w:p w14:paraId="3FC04683" w14:textId="6F1EEC93" w:rsidR="00BE543C" w:rsidRDefault="00E5346B" w:rsidP="00D01E09">
      <w:pPr>
        <w:numPr>
          <w:ilvl w:val="0"/>
          <w:numId w:val="3"/>
        </w:numPr>
        <w:suppressAutoHyphens w:val="0"/>
        <w:spacing w:before="240" w:after="120" w:line="276" w:lineRule="auto"/>
        <w:ind w:left="360"/>
        <w:rPr>
          <w:rFonts w:ascii="Arial" w:hAnsi="Arial" w:cs="Arial"/>
          <w:b/>
          <w:bCs/>
          <w:color w:val="0070C0"/>
          <w:sz w:val="22"/>
          <w:szCs w:val="22"/>
        </w:rPr>
      </w:pPr>
      <w:r>
        <w:rPr>
          <w:rFonts w:ascii="Arial" w:hAnsi="Arial" w:cs="Arial"/>
          <w:b/>
          <w:bCs/>
          <w:color w:val="0070C0"/>
          <w:sz w:val="22"/>
          <w:szCs w:val="22"/>
        </w:rPr>
        <w:t>Project Targeting</w:t>
      </w:r>
    </w:p>
    <w:p w14:paraId="1066B705" w14:textId="2D129104" w:rsidR="00E5346B" w:rsidRPr="00E5346B" w:rsidRDefault="00E5346B" w:rsidP="00E5346B">
      <w:pPr>
        <w:spacing w:before="240" w:after="120" w:line="276" w:lineRule="auto"/>
        <w:rPr>
          <w:rFonts w:ascii="Arial" w:hAnsi="Arial" w:cs="Arial"/>
          <w:i/>
          <w:color w:val="002060"/>
          <w:sz w:val="22"/>
          <w:szCs w:val="22"/>
        </w:rPr>
      </w:pPr>
      <w:r>
        <w:rPr>
          <w:rFonts w:ascii="Arial" w:hAnsi="Arial" w:cs="Arial"/>
          <w:i/>
          <w:color w:val="002060"/>
          <w:sz w:val="22"/>
          <w:szCs w:val="22"/>
        </w:rPr>
        <w:t>Beneficiaries</w:t>
      </w:r>
    </w:p>
    <w:p w14:paraId="0FC573F5" w14:textId="2FF08454" w:rsidR="00AA2552" w:rsidRPr="008C5CB4" w:rsidRDefault="001600F8" w:rsidP="00562E99">
      <w:pPr>
        <w:pStyle w:val="Paragraphedeliste"/>
        <w:spacing w:before="240" w:after="120" w:line="276" w:lineRule="auto"/>
        <w:ind w:left="0"/>
        <w:contextualSpacing/>
        <w:jc w:val="both"/>
        <w:rPr>
          <w:rFonts w:cs="Arial"/>
          <w:szCs w:val="20"/>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AA2552">
        <w:rPr>
          <w:szCs w:val="22"/>
        </w:rPr>
        <w:t xml:space="preserve">In Phase II, the project will continue to support </w:t>
      </w:r>
      <w:r w:rsidR="00AA2552" w:rsidRPr="00623396">
        <w:rPr>
          <w:rFonts w:cs="Arial"/>
          <w:szCs w:val="20"/>
        </w:rPr>
        <w:t>conflict-affected populations in the Lake Chad Basin</w:t>
      </w:r>
      <w:r w:rsidR="00AA2552">
        <w:rPr>
          <w:rFonts w:cs="Arial"/>
          <w:szCs w:val="20"/>
        </w:rPr>
        <w:t xml:space="preserve"> with a focus on </w:t>
      </w:r>
      <w:r w:rsidR="008C5CB4">
        <w:rPr>
          <w:rFonts w:cs="Arial"/>
          <w:szCs w:val="20"/>
        </w:rPr>
        <w:t>the five groups defined in Phase I:</w:t>
      </w:r>
    </w:p>
    <w:p w14:paraId="2E2CF934" w14:textId="76798BAE" w:rsidR="00BB5EB8" w:rsidRPr="00623396" w:rsidRDefault="008C5CB4" w:rsidP="008C5CB4">
      <w:pPr>
        <w:pStyle w:val="Paragraphedeliste"/>
        <w:numPr>
          <w:ilvl w:val="0"/>
          <w:numId w:val="40"/>
        </w:numPr>
        <w:spacing w:before="240" w:after="120" w:line="276" w:lineRule="auto"/>
        <w:contextualSpacing/>
        <w:jc w:val="both"/>
        <w:rPr>
          <w:rFonts w:cs="Arial"/>
          <w:szCs w:val="20"/>
        </w:rPr>
      </w:pPr>
      <w:r>
        <w:rPr>
          <w:szCs w:val="22"/>
        </w:rPr>
        <w:t>Y</w:t>
      </w:r>
      <w:r w:rsidR="00D14C82" w:rsidRPr="00623396">
        <w:rPr>
          <w:rFonts w:cs="Arial"/>
          <w:szCs w:val="20"/>
        </w:rPr>
        <w:t>outh</w:t>
      </w:r>
      <w:r w:rsidR="0048586E" w:rsidRPr="00623396">
        <w:rPr>
          <w:rFonts w:cs="Arial"/>
          <w:szCs w:val="20"/>
        </w:rPr>
        <w:t xml:space="preserve"> with conflict-carrying capacities</w:t>
      </w:r>
      <w:r>
        <w:rPr>
          <w:rFonts w:cs="Arial"/>
          <w:szCs w:val="20"/>
        </w:rPr>
        <w:t>;</w:t>
      </w:r>
    </w:p>
    <w:p w14:paraId="0E60F910" w14:textId="77777777" w:rsidR="00BB5EB8" w:rsidRPr="00623396" w:rsidRDefault="00BB5EB8" w:rsidP="00562E99">
      <w:pPr>
        <w:pStyle w:val="Paragraphedeliste"/>
        <w:numPr>
          <w:ilvl w:val="0"/>
          <w:numId w:val="11"/>
        </w:numPr>
        <w:spacing w:before="240" w:after="120" w:line="276" w:lineRule="auto"/>
        <w:contextualSpacing/>
        <w:jc w:val="both"/>
        <w:rPr>
          <w:rFonts w:cs="Arial"/>
          <w:szCs w:val="20"/>
        </w:rPr>
      </w:pPr>
      <w:r w:rsidRPr="00623396">
        <w:rPr>
          <w:rFonts w:cs="Arial"/>
          <w:szCs w:val="20"/>
        </w:rPr>
        <w:t>C</w:t>
      </w:r>
      <w:r w:rsidR="00D14C82" w:rsidRPr="00623396">
        <w:rPr>
          <w:rFonts w:cs="Arial"/>
          <w:szCs w:val="20"/>
        </w:rPr>
        <w:t>onflict-affected women and young girls, especially female breadwinners</w:t>
      </w:r>
      <w:r w:rsidRPr="00623396">
        <w:rPr>
          <w:rFonts w:cs="Arial"/>
          <w:szCs w:val="20"/>
        </w:rPr>
        <w:t>;</w:t>
      </w:r>
    </w:p>
    <w:p w14:paraId="393FA4FE" w14:textId="77777777" w:rsidR="00BB5EB8" w:rsidRPr="00623396" w:rsidRDefault="00BB5EB8" w:rsidP="00562E99">
      <w:pPr>
        <w:pStyle w:val="Paragraphedeliste"/>
        <w:numPr>
          <w:ilvl w:val="0"/>
          <w:numId w:val="11"/>
        </w:numPr>
        <w:spacing w:before="240" w:after="120" w:line="276" w:lineRule="auto"/>
        <w:contextualSpacing/>
        <w:jc w:val="both"/>
        <w:rPr>
          <w:rFonts w:cs="Arial"/>
          <w:szCs w:val="20"/>
        </w:rPr>
      </w:pPr>
      <w:r w:rsidRPr="00623396">
        <w:rPr>
          <w:rFonts w:cs="Arial"/>
          <w:szCs w:val="20"/>
        </w:rPr>
        <w:t>V</w:t>
      </w:r>
      <w:r w:rsidR="00D14C82" w:rsidRPr="00623396">
        <w:rPr>
          <w:rFonts w:cs="Arial"/>
          <w:szCs w:val="20"/>
        </w:rPr>
        <w:t xml:space="preserve">ulnerable community members (elderly, </w:t>
      </w:r>
      <w:r w:rsidRPr="00623396">
        <w:rPr>
          <w:rFonts w:cs="Arial"/>
          <w:szCs w:val="20"/>
        </w:rPr>
        <w:t>people with disabilities, marginalized social groups</w:t>
      </w:r>
      <w:r w:rsidR="00D14C82" w:rsidRPr="00623396">
        <w:rPr>
          <w:rFonts w:cs="Arial"/>
          <w:szCs w:val="20"/>
        </w:rPr>
        <w:t>)</w:t>
      </w:r>
      <w:r w:rsidRPr="00623396">
        <w:rPr>
          <w:rFonts w:cs="Arial"/>
          <w:szCs w:val="20"/>
        </w:rPr>
        <w:t>;</w:t>
      </w:r>
    </w:p>
    <w:p w14:paraId="59A9775E" w14:textId="54743701" w:rsidR="00BB5EB8" w:rsidRPr="00623396" w:rsidRDefault="002F3F8B" w:rsidP="00562E99">
      <w:pPr>
        <w:pStyle w:val="Paragraphedeliste"/>
        <w:numPr>
          <w:ilvl w:val="0"/>
          <w:numId w:val="11"/>
        </w:numPr>
        <w:spacing w:before="240" w:after="120" w:line="276" w:lineRule="auto"/>
        <w:contextualSpacing/>
        <w:jc w:val="both"/>
        <w:rPr>
          <w:rFonts w:cs="Arial"/>
          <w:szCs w:val="20"/>
        </w:rPr>
      </w:pPr>
      <w:r w:rsidRPr="00623396">
        <w:rPr>
          <w:rFonts w:cs="Arial"/>
          <w:szCs w:val="20"/>
        </w:rPr>
        <w:t xml:space="preserve">Surrendering fighters and former </w:t>
      </w:r>
      <w:r w:rsidR="0041278A" w:rsidRPr="00623396">
        <w:rPr>
          <w:rFonts w:cs="Arial"/>
          <w:szCs w:val="20"/>
        </w:rPr>
        <w:t>vigilantes</w:t>
      </w:r>
      <w:r w:rsidR="004D0C7C" w:rsidRPr="00623396">
        <w:rPr>
          <w:rFonts w:cs="Arial"/>
          <w:szCs w:val="20"/>
        </w:rPr>
        <w:t>; and</w:t>
      </w:r>
    </w:p>
    <w:p w14:paraId="55553BD8" w14:textId="096EF80F" w:rsidR="00EA6B2E" w:rsidRPr="00623396" w:rsidRDefault="004D0C7C" w:rsidP="00562E99">
      <w:pPr>
        <w:pStyle w:val="Paragraphedeliste"/>
        <w:numPr>
          <w:ilvl w:val="0"/>
          <w:numId w:val="11"/>
        </w:numPr>
        <w:spacing w:before="240" w:after="120" w:line="276" w:lineRule="auto"/>
        <w:contextualSpacing/>
        <w:jc w:val="both"/>
        <w:rPr>
          <w:rFonts w:cs="Arial"/>
          <w:szCs w:val="20"/>
        </w:rPr>
      </w:pPr>
      <w:r w:rsidRPr="00623396">
        <w:rPr>
          <w:rFonts w:cs="Arial"/>
          <w:szCs w:val="20"/>
        </w:rPr>
        <w:t xml:space="preserve">Youth </w:t>
      </w:r>
      <w:r w:rsidR="00EA6B2E" w:rsidRPr="00623396">
        <w:rPr>
          <w:rFonts w:cs="Arial"/>
          <w:szCs w:val="20"/>
        </w:rPr>
        <w:t>and women associated with Boko Haram.</w:t>
      </w:r>
    </w:p>
    <w:p w14:paraId="41E5C07C" w14:textId="77777777" w:rsidR="00BB5EB8" w:rsidRPr="00623396" w:rsidRDefault="00BB5EB8" w:rsidP="00562E99">
      <w:pPr>
        <w:pStyle w:val="Paragraphedeliste"/>
        <w:spacing w:before="240" w:after="120" w:line="276" w:lineRule="auto"/>
        <w:ind w:left="720"/>
        <w:contextualSpacing/>
        <w:jc w:val="both"/>
        <w:rPr>
          <w:rFonts w:cs="Arial"/>
          <w:szCs w:val="20"/>
        </w:rPr>
      </w:pPr>
    </w:p>
    <w:p w14:paraId="3B06382A" w14:textId="05ABCD4C" w:rsidR="001600F8" w:rsidRPr="00623396" w:rsidRDefault="001600F8" w:rsidP="00562E99">
      <w:pPr>
        <w:pStyle w:val="Paragraphedeliste"/>
        <w:spacing w:before="240" w:after="120" w:line="276" w:lineRule="auto"/>
        <w:ind w:left="0"/>
        <w:contextualSpacing/>
        <w:jc w:val="both"/>
        <w:rPr>
          <w:rFonts w:cs="Arial"/>
          <w:szCs w:val="20"/>
        </w:rPr>
      </w:pPr>
      <w:r w:rsidRPr="00623396">
        <w:rPr>
          <w:szCs w:val="22"/>
        </w:rPr>
        <w:fldChar w:fldCharType="begin"/>
      </w:r>
      <w:r w:rsidRPr="00623396">
        <w:rPr>
          <w:szCs w:val="22"/>
        </w:rPr>
        <w:instrText xml:space="preserve"> AUTONUM </w:instrText>
      </w:r>
      <w:r w:rsidRPr="00623396">
        <w:rPr>
          <w:szCs w:val="22"/>
        </w:rPr>
        <w:fldChar w:fldCharType="end"/>
      </w:r>
      <w:r w:rsidR="004D0C7C" w:rsidRPr="00623396">
        <w:rPr>
          <w:szCs w:val="22"/>
        </w:rPr>
        <w:t xml:space="preserve"> </w:t>
      </w:r>
      <w:r w:rsidR="00D14C82" w:rsidRPr="00623396">
        <w:rPr>
          <w:rFonts w:cs="Arial"/>
          <w:szCs w:val="20"/>
        </w:rPr>
        <w:t xml:space="preserve">As part of the </w:t>
      </w:r>
      <w:r w:rsidR="004D0C7C" w:rsidRPr="00623396">
        <w:rPr>
          <w:rFonts w:cs="Arial"/>
          <w:szCs w:val="20"/>
        </w:rPr>
        <w:t xml:space="preserve">continuing </w:t>
      </w:r>
      <w:r w:rsidR="00D14C82" w:rsidRPr="00623396">
        <w:rPr>
          <w:rFonts w:cs="Arial"/>
          <w:szCs w:val="20"/>
        </w:rPr>
        <w:t>community-level rapid needs assessment, these groups will be identified and mapped. Gender empowerment is a critical element of the proposed programme. Previous programme implementation experience in the Lake Chad Basin has shown that the systematic inclusion of women in decision making, as well as activities targeting female-headed households, is possible and contributes significantly to the sustainability of interventions.</w:t>
      </w:r>
    </w:p>
    <w:p w14:paraId="7F9D5B2C" w14:textId="77777777" w:rsidR="001600F8" w:rsidRPr="00623396" w:rsidRDefault="001600F8" w:rsidP="00562E99">
      <w:pPr>
        <w:pStyle w:val="Paragraphedeliste"/>
        <w:spacing w:before="240" w:after="120" w:line="276" w:lineRule="auto"/>
        <w:ind w:left="0"/>
        <w:contextualSpacing/>
        <w:jc w:val="both"/>
        <w:rPr>
          <w:rFonts w:cs="Arial"/>
          <w:szCs w:val="20"/>
        </w:rPr>
      </w:pPr>
    </w:p>
    <w:p w14:paraId="1E7AA2CE" w14:textId="2BDEC838" w:rsidR="001600F8" w:rsidRPr="00623396" w:rsidRDefault="001600F8" w:rsidP="00562E99">
      <w:pPr>
        <w:pStyle w:val="Paragraphedeliste"/>
        <w:spacing w:before="240" w:after="120" w:line="276" w:lineRule="auto"/>
        <w:ind w:left="0"/>
        <w:contextualSpacing/>
        <w:jc w:val="both"/>
        <w:rPr>
          <w:rFonts w:cs="Arial"/>
          <w:szCs w:val="20"/>
        </w:rPr>
      </w:pPr>
      <w:r w:rsidRPr="00623396">
        <w:rPr>
          <w:szCs w:val="22"/>
        </w:rPr>
        <w:fldChar w:fldCharType="begin"/>
      </w:r>
      <w:r w:rsidRPr="00623396">
        <w:rPr>
          <w:szCs w:val="22"/>
        </w:rPr>
        <w:instrText xml:space="preserve"> AUTONUM </w:instrText>
      </w:r>
      <w:r w:rsidRPr="00623396">
        <w:rPr>
          <w:szCs w:val="22"/>
        </w:rPr>
        <w:fldChar w:fldCharType="end"/>
      </w:r>
      <w:r w:rsidR="004D0C7C" w:rsidRPr="00623396">
        <w:rPr>
          <w:szCs w:val="22"/>
        </w:rPr>
        <w:t xml:space="preserve"> </w:t>
      </w:r>
      <w:r w:rsidR="00F62F09" w:rsidRPr="00623396">
        <w:rPr>
          <w:rFonts w:cs="Arial"/>
          <w:szCs w:val="20"/>
        </w:rPr>
        <w:t xml:space="preserve">By the completion of </w:t>
      </w:r>
      <w:r w:rsidR="004D0C7C" w:rsidRPr="00623396">
        <w:rPr>
          <w:rFonts w:cs="Arial"/>
          <w:szCs w:val="20"/>
        </w:rPr>
        <w:t>P</w:t>
      </w:r>
      <w:r w:rsidR="00F62F09" w:rsidRPr="00623396">
        <w:rPr>
          <w:rFonts w:cs="Arial"/>
          <w:szCs w:val="20"/>
        </w:rPr>
        <w:t xml:space="preserve">hase </w:t>
      </w:r>
      <w:r w:rsidR="004D0C7C" w:rsidRPr="00623396">
        <w:rPr>
          <w:rFonts w:cs="Arial"/>
          <w:szCs w:val="20"/>
        </w:rPr>
        <w:t>II</w:t>
      </w:r>
      <w:r w:rsidR="00F62F09" w:rsidRPr="00623396">
        <w:rPr>
          <w:rFonts w:cs="Arial"/>
          <w:szCs w:val="20"/>
        </w:rPr>
        <w:t xml:space="preserve"> of the project</w:t>
      </w:r>
      <w:r w:rsidR="003D1522" w:rsidRPr="00623396">
        <w:rPr>
          <w:rFonts w:cs="Arial"/>
          <w:szCs w:val="20"/>
        </w:rPr>
        <w:t xml:space="preserve">, </w:t>
      </w:r>
      <w:r w:rsidR="00F62F09" w:rsidRPr="00623396">
        <w:rPr>
          <w:rFonts w:cs="Arial"/>
          <w:szCs w:val="20"/>
        </w:rPr>
        <w:t>processes of regional collaboration, especially as it concerns AU, ECOWAS, ECCAS, LCBC and MNJTF, will be strengthened as measured in the level of alignment of institutional strategies as well as in the increase in information exchanges and consultations.</w:t>
      </w:r>
    </w:p>
    <w:p w14:paraId="61C487CF" w14:textId="77777777" w:rsidR="00F62F09" w:rsidRPr="00623396" w:rsidRDefault="00F62F09" w:rsidP="00562E99">
      <w:pPr>
        <w:pStyle w:val="Paragraphedeliste"/>
        <w:spacing w:before="240" w:after="120" w:line="276" w:lineRule="auto"/>
        <w:ind w:left="0"/>
        <w:contextualSpacing/>
        <w:jc w:val="both"/>
        <w:rPr>
          <w:rFonts w:cs="Arial"/>
          <w:szCs w:val="20"/>
        </w:rPr>
      </w:pPr>
    </w:p>
    <w:p w14:paraId="4B9AFB45" w14:textId="7B3E8ADF" w:rsidR="00BE543C" w:rsidRPr="00623396" w:rsidRDefault="001600F8" w:rsidP="00562E99">
      <w:pPr>
        <w:pStyle w:val="Paragraphedeliste"/>
        <w:spacing w:before="240" w:after="120" w:line="276" w:lineRule="auto"/>
        <w:ind w:left="0"/>
        <w:contextualSpacing/>
        <w:jc w:val="both"/>
        <w:rPr>
          <w:rFonts w:cs="Arial"/>
          <w:szCs w:val="20"/>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F62F09" w:rsidRPr="00623396">
        <w:rPr>
          <w:rFonts w:cs="Arial"/>
          <w:szCs w:val="20"/>
        </w:rPr>
        <w:t>Over 3,0</w:t>
      </w:r>
      <w:r w:rsidR="00BE543C" w:rsidRPr="00623396">
        <w:rPr>
          <w:rFonts w:cs="Arial"/>
          <w:szCs w:val="20"/>
        </w:rPr>
        <w:t xml:space="preserve">00,000 people in the four countries will </w:t>
      </w:r>
      <w:r w:rsidR="003D1522" w:rsidRPr="00623396">
        <w:rPr>
          <w:rFonts w:cs="Arial"/>
          <w:szCs w:val="20"/>
        </w:rPr>
        <w:t xml:space="preserve">have benefitted </w:t>
      </w:r>
      <w:r w:rsidR="00BE543C" w:rsidRPr="00623396">
        <w:rPr>
          <w:rFonts w:cs="Arial"/>
          <w:szCs w:val="20"/>
        </w:rPr>
        <w:t>from the programme through participation in dialogues on de-radicali</w:t>
      </w:r>
      <w:r w:rsidR="00623396">
        <w:rPr>
          <w:rFonts w:cs="Arial"/>
          <w:szCs w:val="20"/>
        </w:rPr>
        <w:t>sation</w:t>
      </w:r>
      <w:r w:rsidR="00BE543C" w:rsidRPr="00623396">
        <w:rPr>
          <w:rFonts w:cs="Arial"/>
          <w:szCs w:val="20"/>
        </w:rPr>
        <w:t xml:space="preserve"> and reconciliation, the effects of cross-border </w:t>
      </w:r>
      <w:r w:rsidR="00D94D57" w:rsidRPr="00623396">
        <w:rPr>
          <w:rFonts w:cs="Arial"/>
          <w:szCs w:val="20"/>
        </w:rPr>
        <w:t>cooperation</w:t>
      </w:r>
      <w:r w:rsidR="003E309A" w:rsidRPr="00623396">
        <w:rPr>
          <w:rFonts w:cs="Arial"/>
          <w:szCs w:val="20"/>
        </w:rPr>
        <w:t xml:space="preserve"> and exchanges</w:t>
      </w:r>
      <w:r w:rsidR="00BE543C" w:rsidRPr="00623396">
        <w:rPr>
          <w:rFonts w:cs="Arial"/>
          <w:szCs w:val="20"/>
        </w:rPr>
        <w:t xml:space="preserve">, </w:t>
      </w:r>
      <w:r w:rsidR="003E309A" w:rsidRPr="00623396">
        <w:rPr>
          <w:rFonts w:cs="Arial"/>
          <w:szCs w:val="20"/>
        </w:rPr>
        <w:t>as well as</w:t>
      </w:r>
      <w:r w:rsidR="00BE543C" w:rsidRPr="00623396">
        <w:rPr>
          <w:rFonts w:cs="Arial"/>
          <w:szCs w:val="20"/>
        </w:rPr>
        <w:t xml:space="preserve"> increased community security. </w:t>
      </w:r>
    </w:p>
    <w:p w14:paraId="13A67590" w14:textId="77777777" w:rsidR="00F62F09" w:rsidRPr="00623396" w:rsidRDefault="00F62F09" w:rsidP="00562E99">
      <w:pPr>
        <w:spacing w:before="240" w:after="120" w:line="276" w:lineRule="auto"/>
        <w:jc w:val="both"/>
        <w:rPr>
          <w:b/>
          <w:bCs/>
          <w:color w:val="595959" w:themeColor="text1" w:themeTint="A6"/>
          <w:szCs w:val="20"/>
        </w:rPr>
      </w:pPr>
    </w:p>
    <w:p w14:paraId="73F8D393" w14:textId="6B2F9649" w:rsidR="00BE543C" w:rsidRPr="00623396" w:rsidRDefault="00BE543C" w:rsidP="00781E43">
      <w:pPr>
        <w:pStyle w:val="Lgende"/>
        <w:keepNext/>
        <w:spacing w:before="240" w:after="120" w:line="276" w:lineRule="auto"/>
        <w:jc w:val="center"/>
        <w:rPr>
          <w:color w:val="595959" w:themeColor="text1" w:themeTint="A6"/>
          <w:sz w:val="20"/>
        </w:rPr>
      </w:pPr>
      <w:r w:rsidRPr="00623396">
        <w:rPr>
          <w:color w:val="595959" w:themeColor="text1" w:themeTint="A6"/>
          <w:sz w:val="20"/>
        </w:rPr>
        <w:t xml:space="preserve">Figure </w:t>
      </w:r>
      <w:r w:rsidRPr="00623396">
        <w:rPr>
          <w:color w:val="595959" w:themeColor="text1" w:themeTint="A6"/>
          <w:sz w:val="20"/>
        </w:rPr>
        <w:fldChar w:fldCharType="begin"/>
      </w:r>
      <w:r w:rsidRPr="00623396">
        <w:rPr>
          <w:color w:val="595959" w:themeColor="text1" w:themeTint="A6"/>
          <w:sz w:val="20"/>
        </w:rPr>
        <w:instrText xml:space="preserve"> SEQ Figure \* ARABIC </w:instrText>
      </w:r>
      <w:r w:rsidRPr="00623396">
        <w:rPr>
          <w:color w:val="595959" w:themeColor="text1" w:themeTint="A6"/>
          <w:sz w:val="20"/>
        </w:rPr>
        <w:fldChar w:fldCharType="separate"/>
      </w:r>
      <w:r w:rsidR="00CF67F9">
        <w:rPr>
          <w:noProof/>
          <w:color w:val="595959" w:themeColor="text1" w:themeTint="A6"/>
          <w:sz w:val="20"/>
        </w:rPr>
        <w:t>1</w:t>
      </w:r>
      <w:r w:rsidRPr="00623396">
        <w:rPr>
          <w:color w:val="595959" w:themeColor="text1" w:themeTint="A6"/>
          <w:sz w:val="20"/>
        </w:rPr>
        <w:fldChar w:fldCharType="end"/>
      </w:r>
      <w:r w:rsidRPr="00623396">
        <w:rPr>
          <w:color w:val="595959" w:themeColor="text1" w:themeTint="A6"/>
          <w:sz w:val="20"/>
        </w:rPr>
        <w:t>: Ov</w:t>
      </w:r>
      <w:r w:rsidR="00C265DF" w:rsidRPr="00623396">
        <w:rPr>
          <w:color w:val="595959" w:themeColor="text1" w:themeTint="A6"/>
          <w:sz w:val="20"/>
        </w:rPr>
        <w:t>erview of Key Activity Results</w:t>
      </w:r>
      <w:r w:rsidR="004D0C7C" w:rsidRPr="00623396">
        <w:rPr>
          <w:color w:val="595959" w:themeColor="text1" w:themeTint="A6"/>
          <w:sz w:val="20"/>
        </w:rPr>
        <w:t xml:space="preserve"> </w:t>
      </w:r>
      <w:r w:rsidR="004A06A0" w:rsidRPr="00623396">
        <w:rPr>
          <w:color w:val="595959" w:themeColor="text1" w:themeTint="A6"/>
          <w:sz w:val="20"/>
        </w:rPr>
        <w:t>for Phase</w:t>
      </w:r>
      <w:r w:rsidR="004D0C7C" w:rsidRPr="00623396">
        <w:rPr>
          <w:color w:val="595959" w:themeColor="text1" w:themeTint="A6"/>
          <w:sz w:val="20"/>
        </w:rPr>
        <w:t xml:space="preserve"> 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801"/>
        <w:gridCol w:w="1981"/>
      </w:tblGrid>
      <w:tr w:rsidR="00383F8E" w:rsidRPr="00623396" w14:paraId="034465FB" w14:textId="77777777" w:rsidTr="002E53DB">
        <w:trPr>
          <w:jc w:val="center"/>
        </w:trPr>
        <w:tc>
          <w:tcPr>
            <w:tcW w:w="6801" w:type="dxa"/>
            <w:shd w:val="clear" w:color="auto" w:fill="0070C0"/>
          </w:tcPr>
          <w:p w14:paraId="178869FC" w14:textId="77777777" w:rsidR="00383F8E" w:rsidRPr="00623396" w:rsidRDefault="00383F8E" w:rsidP="002E53DB">
            <w:pPr>
              <w:tabs>
                <w:tab w:val="center" w:pos="2228"/>
              </w:tabs>
              <w:spacing w:line="276" w:lineRule="auto"/>
              <w:jc w:val="center"/>
              <w:rPr>
                <w:color w:val="FFFFFF" w:themeColor="background1"/>
                <w:szCs w:val="22"/>
              </w:rPr>
            </w:pPr>
            <w:r w:rsidRPr="00623396">
              <w:rPr>
                <w:color w:val="FFFFFF" w:themeColor="background1"/>
                <w:szCs w:val="22"/>
              </w:rPr>
              <w:t>Programme results</w:t>
            </w:r>
          </w:p>
        </w:tc>
        <w:tc>
          <w:tcPr>
            <w:tcW w:w="1981" w:type="dxa"/>
            <w:shd w:val="clear" w:color="auto" w:fill="0070C0"/>
          </w:tcPr>
          <w:p w14:paraId="6756AD54" w14:textId="77777777" w:rsidR="00383F8E" w:rsidRPr="00623396" w:rsidRDefault="00383F8E" w:rsidP="002E53DB">
            <w:pPr>
              <w:spacing w:line="276" w:lineRule="auto"/>
              <w:jc w:val="center"/>
              <w:rPr>
                <w:color w:val="FFFFFF" w:themeColor="background1"/>
                <w:szCs w:val="22"/>
              </w:rPr>
            </w:pPr>
            <w:r w:rsidRPr="00623396">
              <w:rPr>
                <w:color w:val="FFFFFF" w:themeColor="background1"/>
                <w:szCs w:val="22"/>
              </w:rPr>
              <w:t>Number</w:t>
            </w:r>
          </w:p>
        </w:tc>
      </w:tr>
      <w:tr w:rsidR="00383F8E" w:rsidRPr="00623396" w14:paraId="65B286D6" w14:textId="77777777" w:rsidTr="002E53DB">
        <w:trPr>
          <w:jc w:val="center"/>
        </w:trPr>
        <w:tc>
          <w:tcPr>
            <w:tcW w:w="6801" w:type="dxa"/>
          </w:tcPr>
          <w:p w14:paraId="72090853" w14:textId="77777777" w:rsidR="00383F8E" w:rsidRPr="00623396" w:rsidRDefault="00383F8E" w:rsidP="002E53DB">
            <w:pPr>
              <w:spacing w:line="276" w:lineRule="auto"/>
              <w:rPr>
                <w:szCs w:val="22"/>
              </w:rPr>
            </w:pPr>
            <w:r w:rsidRPr="00623396">
              <w:rPr>
                <w:szCs w:val="22"/>
              </w:rPr>
              <w:t>Total indirect beneficiaries</w:t>
            </w:r>
          </w:p>
        </w:tc>
        <w:tc>
          <w:tcPr>
            <w:tcW w:w="1981" w:type="dxa"/>
          </w:tcPr>
          <w:p w14:paraId="5F91568F" w14:textId="77777777" w:rsidR="00383F8E" w:rsidRPr="00623396" w:rsidRDefault="00383F8E" w:rsidP="002E53DB">
            <w:pPr>
              <w:spacing w:line="276" w:lineRule="auto"/>
              <w:rPr>
                <w:szCs w:val="22"/>
              </w:rPr>
            </w:pPr>
            <w:r w:rsidRPr="00623396">
              <w:rPr>
                <w:szCs w:val="22"/>
              </w:rPr>
              <w:t>4,500,000</w:t>
            </w:r>
          </w:p>
        </w:tc>
      </w:tr>
      <w:tr w:rsidR="00383F8E" w:rsidRPr="00623396" w14:paraId="36DA0B63" w14:textId="77777777" w:rsidTr="002E53DB">
        <w:trPr>
          <w:jc w:val="center"/>
        </w:trPr>
        <w:tc>
          <w:tcPr>
            <w:tcW w:w="6801" w:type="dxa"/>
          </w:tcPr>
          <w:p w14:paraId="0CEBA63F" w14:textId="77777777" w:rsidR="00383F8E" w:rsidRPr="00623396" w:rsidRDefault="00383F8E" w:rsidP="002E53DB">
            <w:pPr>
              <w:spacing w:line="276" w:lineRule="auto"/>
              <w:rPr>
                <w:szCs w:val="22"/>
              </w:rPr>
            </w:pPr>
            <w:r w:rsidRPr="00623396">
              <w:rPr>
                <w:szCs w:val="22"/>
              </w:rPr>
              <w:t>Population reached by reconciliation activities</w:t>
            </w:r>
          </w:p>
        </w:tc>
        <w:tc>
          <w:tcPr>
            <w:tcW w:w="1981" w:type="dxa"/>
          </w:tcPr>
          <w:p w14:paraId="475584F2" w14:textId="77777777" w:rsidR="00383F8E" w:rsidRPr="00623396" w:rsidRDefault="00383F8E" w:rsidP="002E53DB">
            <w:pPr>
              <w:spacing w:line="276" w:lineRule="auto"/>
              <w:rPr>
                <w:szCs w:val="22"/>
              </w:rPr>
            </w:pPr>
            <w:r w:rsidRPr="00623396">
              <w:rPr>
                <w:szCs w:val="22"/>
              </w:rPr>
              <w:t>3,000,000</w:t>
            </w:r>
          </w:p>
        </w:tc>
      </w:tr>
      <w:tr w:rsidR="00383F8E" w:rsidRPr="00623396" w14:paraId="5C0ABB22" w14:textId="77777777" w:rsidTr="002E53DB">
        <w:trPr>
          <w:jc w:val="center"/>
        </w:trPr>
        <w:tc>
          <w:tcPr>
            <w:tcW w:w="6801" w:type="dxa"/>
          </w:tcPr>
          <w:p w14:paraId="65F395C7" w14:textId="77777777" w:rsidR="00383F8E" w:rsidRPr="00623396" w:rsidRDefault="00383F8E" w:rsidP="002E53DB">
            <w:pPr>
              <w:spacing w:line="276" w:lineRule="auto"/>
              <w:rPr>
                <w:szCs w:val="22"/>
              </w:rPr>
            </w:pPr>
            <w:r w:rsidRPr="00623396">
              <w:rPr>
                <w:szCs w:val="22"/>
              </w:rPr>
              <w:t xml:space="preserve">Affected communities benefiting from stabilisation </w:t>
            </w:r>
          </w:p>
        </w:tc>
        <w:tc>
          <w:tcPr>
            <w:tcW w:w="1981" w:type="dxa"/>
          </w:tcPr>
          <w:p w14:paraId="4CC5D1B4" w14:textId="737524E8" w:rsidR="00383F8E" w:rsidRPr="00623396" w:rsidRDefault="00383F8E" w:rsidP="002E53DB">
            <w:pPr>
              <w:spacing w:line="276" w:lineRule="auto"/>
              <w:rPr>
                <w:szCs w:val="22"/>
              </w:rPr>
            </w:pPr>
            <w:r w:rsidRPr="00623396">
              <w:rPr>
                <w:szCs w:val="22"/>
              </w:rPr>
              <w:t>2</w:t>
            </w:r>
            <w:r w:rsidR="00A415EF">
              <w:rPr>
                <w:szCs w:val="22"/>
              </w:rPr>
              <w:t>5</w:t>
            </w:r>
            <w:r w:rsidRPr="00623396">
              <w:rPr>
                <w:szCs w:val="22"/>
              </w:rPr>
              <w:t xml:space="preserve"> (in four countries)</w:t>
            </w:r>
          </w:p>
        </w:tc>
      </w:tr>
      <w:tr w:rsidR="00383F8E" w:rsidRPr="00623396" w14:paraId="5CECC6F7" w14:textId="77777777" w:rsidTr="002E53DB">
        <w:trPr>
          <w:jc w:val="center"/>
        </w:trPr>
        <w:tc>
          <w:tcPr>
            <w:tcW w:w="6801" w:type="dxa"/>
          </w:tcPr>
          <w:p w14:paraId="22B9F1E7" w14:textId="77777777" w:rsidR="00383F8E" w:rsidRPr="00623396" w:rsidRDefault="00383F8E" w:rsidP="002E53DB">
            <w:pPr>
              <w:spacing w:line="276" w:lineRule="auto"/>
              <w:rPr>
                <w:szCs w:val="22"/>
              </w:rPr>
            </w:pPr>
            <w:r w:rsidRPr="00623396">
              <w:rPr>
                <w:szCs w:val="22"/>
              </w:rPr>
              <w:t>Local Governance Administrations benefiting</w:t>
            </w:r>
          </w:p>
        </w:tc>
        <w:tc>
          <w:tcPr>
            <w:tcW w:w="1981" w:type="dxa"/>
          </w:tcPr>
          <w:p w14:paraId="5281E9A2" w14:textId="77777777" w:rsidR="00383F8E" w:rsidRPr="00623396" w:rsidRDefault="00383F8E" w:rsidP="002E53DB">
            <w:pPr>
              <w:spacing w:line="276" w:lineRule="auto"/>
              <w:rPr>
                <w:szCs w:val="22"/>
              </w:rPr>
            </w:pPr>
            <w:r w:rsidRPr="00623396">
              <w:rPr>
                <w:szCs w:val="22"/>
              </w:rPr>
              <w:t>10 (in four countries)</w:t>
            </w:r>
          </w:p>
        </w:tc>
      </w:tr>
      <w:tr w:rsidR="00383F8E" w:rsidRPr="00623396" w14:paraId="1633B382" w14:textId="77777777" w:rsidTr="002E53DB">
        <w:trPr>
          <w:jc w:val="center"/>
        </w:trPr>
        <w:tc>
          <w:tcPr>
            <w:tcW w:w="6801" w:type="dxa"/>
          </w:tcPr>
          <w:p w14:paraId="0299C6C7" w14:textId="77777777" w:rsidR="00383F8E" w:rsidRPr="00623396" w:rsidRDefault="00383F8E" w:rsidP="002E53DB">
            <w:pPr>
              <w:spacing w:line="276" w:lineRule="auto"/>
              <w:rPr>
                <w:szCs w:val="22"/>
              </w:rPr>
            </w:pPr>
            <w:r w:rsidRPr="00623396">
              <w:rPr>
                <w:szCs w:val="22"/>
              </w:rPr>
              <w:t>Total community beneficiaries directly benefitting from stabilisation activities</w:t>
            </w:r>
          </w:p>
        </w:tc>
        <w:tc>
          <w:tcPr>
            <w:tcW w:w="1981" w:type="dxa"/>
          </w:tcPr>
          <w:p w14:paraId="606B79FC" w14:textId="77777777" w:rsidR="00383F8E" w:rsidRPr="00623396" w:rsidRDefault="00383F8E" w:rsidP="002E53DB">
            <w:pPr>
              <w:spacing w:line="276" w:lineRule="auto"/>
              <w:rPr>
                <w:szCs w:val="22"/>
              </w:rPr>
            </w:pPr>
            <w:r w:rsidRPr="00623396">
              <w:rPr>
                <w:szCs w:val="22"/>
              </w:rPr>
              <w:t>75,000 (52% women)</w:t>
            </w:r>
          </w:p>
        </w:tc>
      </w:tr>
      <w:tr w:rsidR="00383F8E" w:rsidRPr="00623396" w14:paraId="4B58E597" w14:textId="77777777" w:rsidTr="002E53DB">
        <w:trPr>
          <w:jc w:val="center"/>
        </w:trPr>
        <w:tc>
          <w:tcPr>
            <w:tcW w:w="6801" w:type="dxa"/>
          </w:tcPr>
          <w:p w14:paraId="587A4F7A" w14:textId="77777777" w:rsidR="00383F8E" w:rsidRPr="00623396" w:rsidRDefault="00383F8E" w:rsidP="002E53DB">
            <w:pPr>
              <w:spacing w:line="276" w:lineRule="auto"/>
              <w:rPr>
                <w:szCs w:val="22"/>
              </w:rPr>
            </w:pPr>
            <w:r w:rsidRPr="00623396">
              <w:rPr>
                <w:szCs w:val="22"/>
              </w:rPr>
              <w:t>Trained CJTF members / Vigilantes for community security services</w:t>
            </w:r>
          </w:p>
        </w:tc>
        <w:tc>
          <w:tcPr>
            <w:tcW w:w="1981" w:type="dxa"/>
          </w:tcPr>
          <w:p w14:paraId="6747DF93" w14:textId="77777777" w:rsidR="00383F8E" w:rsidRPr="00623396" w:rsidRDefault="00383F8E" w:rsidP="002E53DB">
            <w:pPr>
              <w:spacing w:line="276" w:lineRule="auto"/>
              <w:rPr>
                <w:szCs w:val="22"/>
              </w:rPr>
            </w:pPr>
            <w:r w:rsidRPr="00623396">
              <w:rPr>
                <w:szCs w:val="22"/>
              </w:rPr>
              <w:t>2,000</w:t>
            </w:r>
          </w:p>
        </w:tc>
      </w:tr>
      <w:tr w:rsidR="00383F8E" w:rsidRPr="00623396" w14:paraId="03B1C477" w14:textId="77777777" w:rsidTr="002E53DB">
        <w:trPr>
          <w:jc w:val="center"/>
        </w:trPr>
        <w:tc>
          <w:tcPr>
            <w:tcW w:w="6801" w:type="dxa"/>
          </w:tcPr>
          <w:p w14:paraId="2C6CADDE" w14:textId="77777777" w:rsidR="00383F8E" w:rsidRPr="00623396" w:rsidRDefault="00383F8E" w:rsidP="002E53DB">
            <w:pPr>
              <w:spacing w:line="276" w:lineRule="auto"/>
              <w:rPr>
                <w:szCs w:val="22"/>
              </w:rPr>
            </w:pPr>
            <w:r w:rsidRPr="00623396">
              <w:rPr>
                <w:szCs w:val="22"/>
              </w:rPr>
              <w:t>CJTF members / Vigilantes who have received reintegration support</w:t>
            </w:r>
          </w:p>
        </w:tc>
        <w:tc>
          <w:tcPr>
            <w:tcW w:w="1981" w:type="dxa"/>
          </w:tcPr>
          <w:p w14:paraId="6056F995" w14:textId="77777777" w:rsidR="00383F8E" w:rsidRPr="00623396" w:rsidRDefault="00383F8E" w:rsidP="002E53DB">
            <w:pPr>
              <w:spacing w:line="276" w:lineRule="auto"/>
              <w:rPr>
                <w:szCs w:val="22"/>
              </w:rPr>
            </w:pPr>
            <w:r w:rsidRPr="00623396">
              <w:rPr>
                <w:szCs w:val="22"/>
              </w:rPr>
              <w:t>1,000</w:t>
            </w:r>
          </w:p>
        </w:tc>
      </w:tr>
      <w:tr w:rsidR="00383F8E" w:rsidRPr="00623396" w14:paraId="649F3514" w14:textId="77777777" w:rsidTr="002E53DB">
        <w:trPr>
          <w:jc w:val="center"/>
        </w:trPr>
        <w:tc>
          <w:tcPr>
            <w:tcW w:w="6801" w:type="dxa"/>
          </w:tcPr>
          <w:p w14:paraId="55CABBF5" w14:textId="77777777" w:rsidR="00383F8E" w:rsidRPr="00623396" w:rsidRDefault="00383F8E" w:rsidP="002E53DB">
            <w:pPr>
              <w:spacing w:line="276" w:lineRule="auto"/>
              <w:rPr>
                <w:szCs w:val="22"/>
              </w:rPr>
            </w:pPr>
            <w:r w:rsidRPr="00623396">
              <w:rPr>
                <w:szCs w:val="22"/>
              </w:rPr>
              <w:t>Peace committees or similar coordination mechanisms supported</w:t>
            </w:r>
          </w:p>
        </w:tc>
        <w:tc>
          <w:tcPr>
            <w:tcW w:w="1981" w:type="dxa"/>
          </w:tcPr>
          <w:p w14:paraId="5D997EB8" w14:textId="77777777" w:rsidR="00383F8E" w:rsidRPr="00623396" w:rsidRDefault="00383F8E" w:rsidP="002E53DB">
            <w:pPr>
              <w:spacing w:line="276" w:lineRule="auto"/>
              <w:rPr>
                <w:szCs w:val="22"/>
              </w:rPr>
            </w:pPr>
            <w:r w:rsidRPr="00623396">
              <w:rPr>
                <w:szCs w:val="22"/>
              </w:rPr>
              <w:t>10</w:t>
            </w:r>
          </w:p>
        </w:tc>
      </w:tr>
      <w:tr w:rsidR="00383F8E" w:rsidRPr="00623396" w14:paraId="10A8F783" w14:textId="77777777" w:rsidTr="002E53DB">
        <w:trPr>
          <w:jc w:val="center"/>
        </w:trPr>
        <w:tc>
          <w:tcPr>
            <w:tcW w:w="6801" w:type="dxa"/>
          </w:tcPr>
          <w:p w14:paraId="4AC4311B" w14:textId="77777777" w:rsidR="00383F8E" w:rsidRPr="00623396" w:rsidRDefault="00383F8E" w:rsidP="002E53DB">
            <w:pPr>
              <w:spacing w:line="276" w:lineRule="auto"/>
              <w:rPr>
                <w:szCs w:val="22"/>
              </w:rPr>
            </w:pPr>
            <w:r w:rsidRPr="00623396">
              <w:rPr>
                <w:szCs w:val="22"/>
              </w:rPr>
              <w:t>Supported community-based reconciliation processes</w:t>
            </w:r>
          </w:p>
        </w:tc>
        <w:tc>
          <w:tcPr>
            <w:tcW w:w="1981" w:type="dxa"/>
          </w:tcPr>
          <w:p w14:paraId="639CC7C7" w14:textId="77777777" w:rsidR="00383F8E" w:rsidRPr="00623396" w:rsidRDefault="00383F8E" w:rsidP="002E53DB">
            <w:pPr>
              <w:spacing w:line="276" w:lineRule="auto"/>
              <w:rPr>
                <w:szCs w:val="22"/>
              </w:rPr>
            </w:pPr>
            <w:r w:rsidRPr="00623396">
              <w:rPr>
                <w:szCs w:val="22"/>
              </w:rPr>
              <w:t>14</w:t>
            </w:r>
          </w:p>
        </w:tc>
      </w:tr>
      <w:tr w:rsidR="00383F8E" w:rsidRPr="00623396" w14:paraId="04103048" w14:textId="77777777" w:rsidTr="002E53DB">
        <w:trPr>
          <w:jc w:val="center"/>
        </w:trPr>
        <w:tc>
          <w:tcPr>
            <w:tcW w:w="6801" w:type="dxa"/>
          </w:tcPr>
          <w:p w14:paraId="3D2C0461" w14:textId="77777777" w:rsidR="00383F8E" w:rsidRPr="00623396" w:rsidRDefault="00383F8E" w:rsidP="002E53DB">
            <w:pPr>
              <w:spacing w:line="276" w:lineRule="auto"/>
              <w:rPr>
                <w:szCs w:val="20"/>
              </w:rPr>
            </w:pPr>
            <w:r w:rsidRPr="00623396">
              <w:rPr>
                <w:szCs w:val="20"/>
              </w:rPr>
              <w:t>Supported community-based reintegration processes</w:t>
            </w:r>
          </w:p>
        </w:tc>
        <w:tc>
          <w:tcPr>
            <w:tcW w:w="1981" w:type="dxa"/>
          </w:tcPr>
          <w:p w14:paraId="5CB0C205" w14:textId="77777777" w:rsidR="00383F8E" w:rsidRPr="00623396" w:rsidDel="004D0C7C" w:rsidRDefault="00383F8E" w:rsidP="002E53DB">
            <w:pPr>
              <w:spacing w:line="276" w:lineRule="auto"/>
              <w:rPr>
                <w:szCs w:val="20"/>
              </w:rPr>
            </w:pPr>
            <w:r w:rsidRPr="00623396">
              <w:rPr>
                <w:szCs w:val="20"/>
              </w:rPr>
              <w:t>5</w:t>
            </w:r>
          </w:p>
        </w:tc>
      </w:tr>
    </w:tbl>
    <w:p w14:paraId="28B7B790" w14:textId="77777777" w:rsidR="00654F43" w:rsidRPr="00623396" w:rsidRDefault="00654F43" w:rsidP="00562E99">
      <w:pPr>
        <w:spacing w:before="240" w:after="120" w:line="276" w:lineRule="auto"/>
        <w:jc w:val="both"/>
        <w:rPr>
          <w:rFonts w:ascii="Arial" w:hAnsi="Arial" w:cs="Arial"/>
          <w:sz w:val="22"/>
          <w:szCs w:val="22"/>
        </w:rPr>
      </w:pPr>
    </w:p>
    <w:p w14:paraId="2B09E16F" w14:textId="79687D08" w:rsidR="00CD34E9" w:rsidRPr="00623396" w:rsidRDefault="001600F8" w:rsidP="00562E99">
      <w:pPr>
        <w:pStyle w:val="Paragraphedeliste"/>
        <w:spacing w:before="240" w:after="120" w:line="276" w:lineRule="auto"/>
        <w:ind w:left="0"/>
        <w:contextualSpacing/>
        <w:jc w:val="both"/>
        <w:rPr>
          <w:rFonts w:cs="Arial"/>
          <w:szCs w:val="20"/>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CD34E9" w:rsidRPr="00623396">
        <w:rPr>
          <w:rFonts w:cs="Arial"/>
          <w:szCs w:val="20"/>
        </w:rPr>
        <w:t>Community-based interventions will have directly supported 75,000 people</w:t>
      </w:r>
      <w:r w:rsidR="00CD34E9" w:rsidRPr="00623396">
        <w:rPr>
          <w:rStyle w:val="Appelnotedebasdep"/>
          <w:rFonts w:cs="Arial"/>
          <w:szCs w:val="20"/>
        </w:rPr>
        <w:footnoteReference w:id="22"/>
      </w:r>
      <w:r w:rsidR="00CD34E9" w:rsidRPr="00623396">
        <w:rPr>
          <w:rFonts w:cs="Arial"/>
          <w:szCs w:val="20"/>
        </w:rPr>
        <w:t xml:space="preserve"> in 2</w:t>
      </w:r>
      <w:r w:rsidR="00A415EF">
        <w:rPr>
          <w:rFonts w:cs="Arial"/>
          <w:szCs w:val="20"/>
        </w:rPr>
        <w:t>5</w:t>
      </w:r>
      <w:r w:rsidR="00CD34E9" w:rsidRPr="00623396">
        <w:rPr>
          <w:rFonts w:cs="Arial"/>
          <w:szCs w:val="20"/>
        </w:rPr>
        <w:t xml:space="preserve"> most affected target communities in the four countries of the Lake Chad Basin. Twenty</w:t>
      </w:r>
      <w:r w:rsidR="00A415EF">
        <w:rPr>
          <w:rFonts w:cs="Arial"/>
          <w:szCs w:val="20"/>
        </w:rPr>
        <w:t>-five</w:t>
      </w:r>
      <w:r w:rsidR="00CD34E9" w:rsidRPr="00623396">
        <w:rPr>
          <w:rFonts w:cs="Arial"/>
          <w:szCs w:val="20"/>
        </w:rPr>
        <w:t xml:space="preserve"> comprehensive, evidence-based community </w:t>
      </w:r>
      <w:r w:rsidR="00C6022E" w:rsidRPr="00623396">
        <w:rPr>
          <w:rFonts w:cs="Arial"/>
          <w:szCs w:val="20"/>
        </w:rPr>
        <w:t>stabilisation</w:t>
      </w:r>
      <w:r w:rsidR="00CD34E9" w:rsidRPr="00623396">
        <w:rPr>
          <w:rFonts w:cs="Arial"/>
          <w:szCs w:val="20"/>
        </w:rPr>
        <w:t xml:space="preserve"> plans and budgets, with a component of community security, </w:t>
      </w:r>
      <w:r w:rsidR="006B17A6" w:rsidRPr="00623396">
        <w:rPr>
          <w:rFonts w:cs="Arial"/>
          <w:szCs w:val="20"/>
        </w:rPr>
        <w:t xml:space="preserve">have been or </w:t>
      </w:r>
      <w:r w:rsidR="00CD34E9" w:rsidRPr="00623396">
        <w:rPr>
          <w:rFonts w:cs="Arial"/>
          <w:szCs w:val="20"/>
        </w:rPr>
        <w:t>will be formulated</w:t>
      </w:r>
      <w:r w:rsidR="0080290F" w:rsidRPr="00623396">
        <w:rPr>
          <w:rFonts w:cs="Arial"/>
          <w:szCs w:val="20"/>
        </w:rPr>
        <w:t xml:space="preserve"> or updated</w:t>
      </w:r>
      <w:r w:rsidR="00CD34E9" w:rsidRPr="00623396">
        <w:rPr>
          <w:rFonts w:cs="Arial"/>
          <w:szCs w:val="20"/>
        </w:rPr>
        <w:t>, and the same number of community participation and monitoring mechanism will be put in place. In addition, 10 percent of community members selected by the communities as part of community dialogue and planning sessions, will receive training and mentoring on de-radicali</w:t>
      </w:r>
      <w:r w:rsidR="00623396">
        <w:rPr>
          <w:rFonts w:cs="Arial"/>
          <w:szCs w:val="20"/>
        </w:rPr>
        <w:t>sation</w:t>
      </w:r>
      <w:r w:rsidR="00CD34E9" w:rsidRPr="00623396">
        <w:rPr>
          <w:rFonts w:cs="Arial"/>
          <w:szCs w:val="20"/>
        </w:rPr>
        <w:t xml:space="preserve"> and 20 percent on early detection and prevention of violent extremism. </w:t>
      </w:r>
    </w:p>
    <w:p w14:paraId="351A3C29" w14:textId="77777777" w:rsidR="00CD34E9" w:rsidRPr="00623396" w:rsidRDefault="00CD34E9" w:rsidP="00562E99">
      <w:pPr>
        <w:pStyle w:val="Paragraphedeliste"/>
        <w:spacing w:before="240" w:after="120" w:line="276" w:lineRule="auto"/>
        <w:ind w:left="0"/>
        <w:contextualSpacing/>
        <w:jc w:val="both"/>
        <w:rPr>
          <w:rFonts w:cs="Arial"/>
          <w:szCs w:val="20"/>
        </w:rPr>
      </w:pPr>
    </w:p>
    <w:p w14:paraId="4A82CCC2" w14:textId="4B953674" w:rsidR="00CD34E9" w:rsidRPr="00623396" w:rsidRDefault="001600F8" w:rsidP="00562E99">
      <w:pPr>
        <w:pStyle w:val="Paragraphedeliste"/>
        <w:spacing w:before="240" w:after="120" w:line="276" w:lineRule="auto"/>
        <w:ind w:left="0"/>
        <w:contextualSpacing/>
        <w:jc w:val="both"/>
        <w:rPr>
          <w:rFonts w:cs="Arial"/>
          <w:szCs w:val="20"/>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CD34E9" w:rsidRPr="00623396">
        <w:rPr>
          <w:rFonts w:cs="Arial"/>
          <w:szCs w:val="20"/>
        </w:rPr>
        <w:t>In addition, 10 local governance administrations and their officials will benefit from capacity building in basic services participatory budgeting</w:t>
      </w:r>
      <w:r w:rsidR="0080290F" w:rsidRPr="00623396">
        <w:rPr>
          <w:rFonts w:cs="Arial"/>
          <w:szCs w:val="20"/>
        </w:rPr>
        <w:t>,</w:t>
      </w:r>
      <w:r w:rsidR="00CD34E9" w:rsidRPr="00623396">
        <w:rPr>
          <w:rFonts w:cs="Arial"/>
          <w:szCs w:val="20"/>
        </w:rPr>
        <w:t xml:space="preserve"> planning and management</w:t>
      </w:r>
      <w:r w:rsidR="00CD34E9" w:rsidRPr="00623396">
        <w:rPr>
          <w:rStyle w:val="Appelnotedebasdep"/>
          <w:rFonts w:cs="Arial"/>
          <w:szCs w:val="20"/>
        </w:rPr>
        <w:footnoteReference w:id="23"/>
      </w:r>
      <w:r w:rsidR="00CD34E9" w:rsidRPr="00623396">
        <w:rPr>
          <w:rFonts w:cs="Arial"/>
          <w:szCs w:val="20"/>
        </w:rPr>
        <w:t xml:space="preserve">. The project will facilitate population return, contribute to reinstate the key sector ministries’ presence (administrative governance) in ten local governance areas, and support the return of informal governance leaders to their communities. They all will be engaged in development and implementation of community or cluster </w:t>
      </w:r>
      <w:r w:rsidR="00C6022E" w:rsidRPr="00623396">
        <w:rPr>
          <w:rFonts w:cs="Arial"/>
          <w:szCs w:val="20"/>
        </w:rPr>
        <w:t>stabilisation</w:t>
      </w:r>
      <w:r w:rsidR="00CD34E9" w:rsidRPr="00623396">
        <w:rPr>
          <w:rFonts w:cs="Arial"/>
          <w:szCs w:val="20"/>
        </w:rPr>
        <w:t xml:space="preserve"> plans.  These plans will be linked to the federal level transfers that the local governments receive to ensure sustainability within the participatory planning and budgeting. </w:t>
      </w:r>
    </w:p>
    <w:p w14:paraId="1D242D39" w14:textId="77777777" w:rsidR="00F62F09" w:rsidRPr="00623396" w:rsidRDefault="00F62F09" w:rsidP="00562E99">
      <w:pPr>
        <w:spacing w:before="240" w:after="120" w:line="276" w:lineRule="auto"/>
        <w:jc w:val="both"/>
        <w:rPr>
          <w:rFonts w:ascii="Arial" w:hAnsi="Arial" w:cs="Arial"/>
          <w:sz w:val="22"/>
          <w:szCs w:val="22"/>
        </w:rPr>
      </w:pPr>
    </w:p>
    <w:p w14:paraId="447442AA" w14:textId="6DBF52F8" w:rsidR="009D59D0" w:rsidRPr="00623396" w:rsidRDefault="009D59D0" w:rsidP="00781E43">
      <w:pPr>
        <w:spacing w:before="240" w:after="120" w:line="276" w:lineRule="auto"/>
      </w:pPr>
      <w:r w:rsidRPr="00623396">
        <w:rPr>
          <w:rFonts w:ascii="Arial" w:hAnsi="Arial" w:cs="Arial"/>
          <w:i/>
          <w:color w:val="002060"/>
          <w:sz w:val="22"/>
          <w:szCs w:val="22"/>
        </w:rPr>
        <w:t>Target communities</w:t>
      </w:r>
    </w:p>
    <w:p w14:paraId="3B2E5FF4" w14:textId="68666DC3" w:rsidR="009D59D0" w:rsidRPr="00623396" w:rsidRDefault="001600F8" w:rsidP="00562E99">
      <w:pPr>
        <w:pStyle w:val="Paragraphedeliste"/>
        <w:spacing w:before="240" w:after="120" w:line="276" w:lineRule="auto"/>
        <w:ind w:left="0"/>
        <w:contextualSpacing/>
        <w:jc w:val="both"/>
        <w:rPr>
          <w:szCs w:val="20"/>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9D59D0" w:rsidRPr="00623396">
        <w:rPr>
          <w:szCs w:val="20"/>
        </w:rPr>
        <w:t xml:space="preserve">With its </w:t>
      </w:r>
      <w:r w:rsidR="00FB2E89" w:rsidRPr="00623396">
        <w:rPr>
          <w:szCs w:val="20"/>
        </w:rPr>
        <w:t>second</w:t>
      </w:r>
      <w:r w:rsidR="009D59D0" w:rsidRPr="00623396">
        <w:rPr>
          <w:szCs w:val="20"/>
        </w:rPr>
        <w:t xml:space="preserve"> objective, the programme targets the general population of the crisis-affected areas of the Lake Chad Basin across the four countries. With regard to community-level interventions, the programme will </w:t>
      </w:r>
      <w:r w:rsidR="009C5868">
        <w:rPr>
          <w:szCs w:val="20"/>
        </w:rPr>
        <w:t xml:space="preserve">continue to </w:t>
      </w:r>
      <w:r w:rsidR="009D59D0" w:rsidRPr="00623396">
        <w:rPr>
          <w:szCs w:val="20"/>
        </w:rPr>
        <w:t>target 20 communities of the Lake Chad Basin</w:t>
      </w:r>
      <w:r w:rsidR="006E31ED">
        <w:rPr>
          <w:szCs w:val="20"/>
        </w:rPr>
        <w:t xml:space="preserve"> selected during Phase I</w:t>
      </w:r>
      <w:r w:rsidR="00AA2552">
        <w:rPr>
          <w:rStyle w:val="Appelnotedebasdep"/>
          <w:szCs w:val="20"/>
        </w:rPr>
        <w:footnoteReference w:id="24"/>
      </w:r>
      <w:r w:rsidR="009D59D0" w:rsidRPr="00623396">
        <w:rPr>
          <w:szCs w:val="20"/>
        </w:rPr>
        <w:t xml:space="preserve"> (</w:t>
      </w:r>
      <w:r w:rsidR="00A97A31" w:rsidRPr="00623396">
        <w:rPr>
          <w:szCs w:val="20"/>
        </w:rPr>
        <w:t>Nigeria: 8; Cameroon: 5</w:t>
      </w:r>
      <w:r w:rsidR="00A415EF">
        <w:rPr>
          <w:szCs w:val="20"/>
        </w:rPr>
        <w:t>;</w:t>
      </w:r>
      <w:r w:rsidR="009D59D0" w:rsidRPr="00623396">
        <w:rPr>
          <w:szCs w:val="20"/>
        </w:rPr>
        <w:t xml:space="preserve"> </w:t>
      </w:r>
      <w:r w:rsidR="002F3F8B" w:rsidRPr="00623396">
        <w:rPr>
          <w:szCs w:val="20"/>
        </w:rPr>
        <w:t xml:space="preserve">Niger: </w:t>
      </w:r>
      <w:r w:rsidR="00A415EF">
        <w:rPr>
          <w:szCs w:val="20"/>
        </w:rPr>
        <w:t>8;</w:t>
      </w:r>
      <w:r w:rsidR="002F3F8B" w:rsidRPr="00623396">
        <w:rPr>
          <w:szCs w:val="20"/>
        </w:rPr>
        <w:t xml:space="preserve"> Chad: </w:t>
      </w:r>
      <w:r w:rsidR="00A415EF">
        <w:rPr>
          <w:szCs w:val="20"/>
        </w:rPr>
        <w:t>4</w:t>
      </w:r>
      <w:r w:rsidR="009D59D0" w:rsidRPr="00623396">
        <w:rPr>
          <w:szCs w:val="20"/>
        </w:rPr>
        <w:t xml:space="preserve">), focussing specifically on the geographic areas detailed in the below table.  </w:t>
      </w:r>
    </w:p>
    <w:p w14:paraId="41EE14C1" w14:textId="77777777" w:rsidR="009D59D0" w:rsidRPr="00623396" w:rsidRDefault="009D59D0" w:rsidP="00562E99">
      <w:pPr>
        <w:pStyle w:val="Paragraphedeliste"/>
        <w:spacing w:before="240" w:after="120" w:line="276" w:lineRule="auto"/>
        <w:ind w:left="0"/>
        <w:contextualSpacing/>
        <w:jc w:val="both"/>
        <w:rPr>
          <w:szCs w:val="20"/>
        </w:rPr>
      </w:pPr>
    </w:p>
    <w:p w14:paraId="659F03A8" w14:textId="6E74AB92" w:rsidR="009D59D0" w:rsidRPr="00623396" w:rsidRDefault="009D59D0" w:rsidP="00781E43">
      <w:pPr>
        <w:pStyle w:val="Lgende"/>
        <w:keepNext/>
        <w:spacing w:before="240" w:after="120" w:line="276" w:lineRule="auto"/>
        <w:jc w:val="center"/>
        <w:rPr>
          <w:color w:val="595959" w:themeColor="text1" w:themeTint="A6"/>
          <w:sz w:val="20"/>
        </w:rPr>
      </w:pPr>
      <w:r w:rsidRPr="00623396">
        <w:rPr>
          <w:color w:val="595959" w:themeColor="text1" w:themeTint="A6"/>
          <w:sz w:val="20"/>
        </w:rPr>
        <w:t xml:space="preserve">Table </w:t>
      </w:r>
      <w:r w:rsidRPr="00623396">
        <w:rPr>
          <w:color w:val="595959" w:themeColor="text1" w:themeTint="A6"/>
          <w:sz w:val="20"/>
        </w:rPr>
        <w:fldChar w:fldCharType="begin"/>
      </w:r>
      <w:r w:rsidRPr="00623396">
        <w:rPr>
          <w:color w:val="595959" w:themeColor="text1" w:themeTint="A6"/>
          <w:sz w:val="20"/>
        </w:rPr>
        <w:instrText xml:space="preserve"> SEQ Table \* ARABIC </w:instrText>
      </w:r>
      <w:r w:rsidRPr="00623396">
        <w:rPr>
          <w:color w:val="595959" w:themeColor="text1" w:themeTint="A6"/>
          <w:sz w:val="20"/>
        </w:rPr>
        <w:fldChar w:fldCharType="separate"/>
      </w:r>
      <w:r w:rsidR="00CF67F9">
        <w:rPr>
          <w:noProof/>
          <w:color w:val="595959" w:themeColor="text1" w:themeTint="A6"/>
          <w:sz w:val="20"/>
        </w:rPr>
        <w:t>4</w:t>
      </w:r>
      <w:r w:rsidRPr="00623396">
        <w:rPr>
          <w:color w:val="595959" w:themeColor="text1" w:themeTint="A6"/>
          <w:sz w:val="20"/>
        </w:rPr>
        <w:fldChar w:fldCharType="end"/>
      </w:r>
      <w:r w:rsidRPr="00623396">
        <w:rPr>
          <w:color w:val="595959" w:themeColor="text1" w:themeTint="A6"/>
          <w:sz w:val="20"/>
        </w:rPr>
        <w:t>: Geographic Target Areas of the Project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firstRow="1" w:lastRow="0" w:firstColumn="1" w:lastColumn="0" w:noHBand="0" w:noVBand="1"/>
      </w:tblPr>
      <w:tblGrid>
        <w:gridCol w:w="2128"/>
        <w:gridCol w:w="675"/>
        <w:gridCol w:w="1368"/>
        <w:gridCol w:w="2386"/>
      </w:tblGrid>
      <w:tr w:rsidR="009D59D0" w:rsidRPr="00623396" w14:paraId="333167C1" w14:textId="77777777" w:rsidTr="00662B79">
        <w:trPr>
          <w:jc w:val="center"/>
        </w:trPr>
        <w:tc>
          <w:tcPr>
            <w:tcW w:w="0" w:type="auto"/>
            <w:shd w:val="clear" w:color="auto" w:fill="0070C0"/>
            <w:vAlign w:val="center"/>
          </w:tcPr>
          <w:p w14:paraId="205C322E" w14:textId="77777777" w:rsidR="009D59D0" w:rsidRPr="00623396" w:rsidRDefault="009D59D0" w:rsidP="00662B79">
            <w:pPr>
              <w:pStyle w:val="Paragraphedeliste"/>
              <w:spacing w:before="240" w:after="120" w:line="276" w:lineRule="auto"/>
              <w:ind w:left="0"/>
              <w:contextualSpacing/>
              <w:rPr>
                <w:color w:val="FFFFFF" w:themeColor="background1"/>
                <w:szCs w:val="20"/>
              </w:rPr>
            </w:pPr>
            <w:r w:rsidRPr="00623396">
              <w:rPr>
                <w:color w:val="FFFFFF" w:themeColor="background1"/>
                <w:szCs w:val="20"/>
              </w:rPr>
              <w:t>Nigeria</w:t>
            </w:r>
          </w:p>
        </w:tc>
        <w:tc>
          <w:tcPr>
            <w:tcW w:w="0" w:type="auto"/>
            <w:shd w:val="clear" w:color="auto" w:fill="0070C0"/>
            <w:vAlign w:val="center"/>
          </w:tcPr>
          <w:p w14:paraId="0BFDC2A4" w14:textId="77777777" w:rsidR="009D59D0" w:rsidRPr="00623396" w:rsidRDefault="009D59D0" w:rsidP="00662B79">
            <w:pPr>
              <w:pStyle w:val="Paragraphedeliste"/>
              <w:spacing w:before="240" w:after="120" w:line="276" w:lineRule="auto"/>
              <w:ind w:left="0"/>
              <w:contextualSpacing/>
              <w:rPr>
                <w:color w:val="FFFFFF" w:themeColor="background1"/>
                <w:szCs w:val="20"/>
              </w:rPr>
            </w:pPr>
            <w:r w:rsidRPr="00623396">
              <w:rPr>
                <w:color w:val="FFFFFF" w:themeColor="background1"/>
                <w:szCs w:val="20"/>
              </w:rPr>
              <w:t>Niger</w:t>
            </w:r>
          </w:p>
        </w:tc>
        <w:tc>
          <w:tcPr>
            <w:tcW w:w="0" w:type="auto"/>
            <w:shd w:val="clear" w:color="auto" w:fill="0070C0"/>
            <w:vAlign w:val="center"/>
          </w:tcPr>
          <w:p w14:paraId="2120BC56" w14:textId="77777777" w:rsidR="009D59D0" w:rsidRPr="00623396" w:rsidRDefault="009D59D0" w:rsidP="00662B79">
            <w:pPr>
              <w:pStyle w:val="Paragraphedeliste"/>
              <w:spacing w:before="240" w:after="120" w:line="276" w:lineRule="auto"/>
              <w:ind w:left="0"/>
              <w:contextualSpacing/>
              <w:rPr>
                <w:color w:val="FFFFFF" w:themeColor="background1"/>
                <w:szCs w:val="20"/>
              </w:rPr>
            </w:pPr>
            <w:r w:rsidRPr="00623396">
              <w:rPr>
                <w:color w:val="FFFFFF" w:themeColor="background1"/>
                <w:szCs w:val="20"/>
              </w:rPr>
              <w:t>Cameroon</w:t>
            </w:r>
          </w:p>
        </w:tc>
        <w:tc>
          <w:tcPr>
            <w:tcW w:w="0" w:type="auto"/>
            <w:shd w:val="clear" w:color="auto" w:fill="0070C0"/>
            <w:vAlign w:val="center"/>
          </w:tcPr>
          <w:p w14:paraId="7FE5EFE7" w14:textId="77777777" w:rsidR="009D59D0" w:rsidRPr="00623396" w:rsidRDefault="009D59D0" w:rsidP="00662B79">
            <w:pPr>
              <w:pStyle w:val="Paragraphedeliste"/>
              <w:spacing w:before="240" w:after="120" w:line="276" w:lineRule="auto"/>
              <w:ind w:left="0"/>
              <w:contextualSpacing/>
              <w:rPr>
                <w:color w:val="FFFFFF" w:themeColor="background1"/>
                <w:szCs w:val="20"/>
              </w:rPr>
            </w:pPr>
            <w:r w:rsidRPr="00623396">
              <w:rPr>
                <w:color w:val="FFFFFF" w:themeColor="background1"/>
                <w:szCs w:val="20"/>
              </w:rPr>
              <w:t>Chad</w:t>
            </w:r>
          </w:p>
        </w:tc>
      </w:tr>
      <w:tr w:rsidR="00EA6B2E" w:rsidRPr="00623396" w14:paraId="06997624" w14:textId="77777777" w:rsidTr="00662B79">
        <w:trPr>
          <w:jc w:val="center"/>
        </w:trPr>
        <w:tc>
          <w:tcPr>
            <w:tcW w:w="0" w:type="auto"/>
            <w:vAlign w:val="center"/>
          </w:tcPr>
          <w:p w14:paraId="09663441" w14:textId="77777777" w:rsidR="00EA6B2E" w:rsidRPr="00623396" w:rsidRDefault="00EA6B2E" w:rsidP="00AA2552">
            <w:pPr>
              <w:pStyle w:val="Paragraphedeliste"/>
              <w:spacing w:before="120" w:after="120" w:line="276" w:lineRule="auto"/>
              <w:ind w:left="0"/>
              <w:jc w:val="center"/>
              <w:rPr>
                <w:szCs w:val="20"/>
              </w:rPr>
            </w:pPr>
            <w:proofErr w:type="spellStart"/>
            <w:r w:rsidRPr="00623396">
              <w:rPr>
                <w:szCs w:val="20"/>
              </w:rPr>
              <w:t>Borno</w:t>
            </w:r>
            <w:proofErr w:type="spellEnd"/>
            <w:r w:rsidRPr="00623396">
              <w:rPr>
                <w:szCs w:val="20"/>
              </w:rPr>
              <w:t>, Yobe, Adamawa</w:t>
            </w:r>
          </w:p>
        </w:tc>
        <w:tc>
          <w:tcPr>
            <w:tcW w:w="0" w:type="auto"/>
            <w:vAlign w:val="center"/>
          </w:tcPr>
          <w:p w14:paraId="30EF4CA0" w14:textId="77777777" w:rsidR="00EA6B2E" w:rsidRPr="00623396" w:rsidRDefault="00EA6B2E" w:rsidP="00AA2552">
            <w:pPr>
              <w:pStyle w:val="Paragraphedeliste"/>
              <w:spacing w:before="120" w:after="120" w:line="276" w:lineRule="auto"/>
              <w:ind w:left="0"/>
              <w:jc w:val="center"/>
              <w:rPr>
                <w:szCs w:val="20"/>
              </w:rPr>
            </w:pPr>
            <w:proofErr w:type="spellStart"/>
            <w:r w:rsidRPr="00623396">
              <w:rPr>
                <w:szCs w:val="22"/>
              </w:rPr>
              <w:t>Diffa</w:t>
            </w:r>
            <w:proofErr w:type="spellEnd"/>
          </w:p>
        </w:tc>
        <w:tc>
          <w:tcPr>
            <w:tcW w:w="0" w:type="auto"/>
            <w:vAlign w:val="center"/>
          </w:tcPr>
          <w:p w14:paraId="675B53A4" w14:textId="77777777" w:rsidR="00EA6B2E" w:rsidRPr="00623396" w:rsidRDefault="00EA6B2E" w:rsidP="00AA2552">
            <w:pPr>
              <w:pStyle w:val="Paragraphedeliste"/>
              <w:spacing w:before="120" w:after="120" w:line="276" w:lineRule="auto"/>
              <w:ind w:left="0"/>
              <w:jc w:val="center"/>
              <w:rPr>
                <w:szCs w:val="20"/>
              </w:rPr>
            </w:pPr>
            <w:r w:rsidRPr="00623396">
              <w:rPr>
                <w:szCs w:val="20"/>
              </w:rPr>
              <w:t>The Far North</w:t>
            </w:r>
          </w:p>
        </w:tc>
        <w:tc>
          <w:tcPr>
            <w:tcW w:w="0" w:type="auto"/>
            <w:vAlign w:val="center"/>
          </w:tcPr>
          <w:p w14:paraId="35A4994A" w14:textId="77777777" w:rsidR="00EA6B2E" w:rsidRPr="00623396" w:rsidRDefault="00EA6B2E" w:rsidP="00AA2552">
            <w:pPr>
              <w:pStyle w:val="Paragraphedeliste"/>
              <w:spacing w:before="120" w:after="120" w:line="276" w:lineRule="auto"/>
              <w:ind w:left="0"/>
              <w:jc w:val="center"/>
              <w:rPr>
                <w:szCs w:val="20"/>
              </w:rPr>
            </w:pPr>
            <w:r w:rsidRPr="00623396">
              <w:rPr>
                <w:szCs w:val="20"/>
              </w:rPr>
              <w:t xml:space="preserve">Lac, </w:t>
            </w:r>
            <w:proofErr w:type="spellStart"/>
            <w:r w:rsidRPr="00623396">
              <w:rPr>
                <w:szCs w:val="20"/>
              </w:rPr>
              <w:t>Kanem</w:t>
            </w:r>
            <w:proofErr w:type="spellEnd"/>
            <w:r w:rsidRPr="00623396">
              <w:rPr>
                <w:szCs w:val="20"/>
              </w:rPr>
              <w:t xml:space="preserve">, </w:t>
            </w:r>
            <w:proofErr w:type="spellStart"/>
            <w:r w:rsidRPr="00623396">
              <w:rPr>
                <w:szCs w:val="20"/>
              </w:rPr>
              <w:t>Hadjer-Lamis</w:t>
            </w:r>
            <w:proofErr w:type="spellEnd"/>
          </w:p>
        </w:tc>
      </w:tr>
    </w:tbl>
    <w:p w14:paraId="0A72F952" w14:textId="77777777" w:rsidR="00562E99" w:rsidRPr="00623396" w:rsidRDefault="00562E99" w:rsidP="00781E43">
      <w:pPr>
        <w:spacing w:before="240" w:after="120" w:line="276" w:lineRule="auto"/>
        <w:rPr>
          <w:rFonts w:ascii="Arial" w:hAnsi="Arial" w:cs="Arial"/>
          <w:sz w:val="22"/>
          <w:szCs w:val="22"/>
        </w:rPr>
      </w:pPr>
    </w:p>
    <w:p w14:paraId="5168ECFB" w14:textId="77777777" w:rsidR="00711816" w:rsidRPr="00623396" w:rsidRDefault="00711816" w:rsidP="00781E43">
      <w:pPr>
        <w:spacing w:before="240" w:after="120" w:line="276" w:lineRule="auto"/>
        <w:rPr>
          <w:rFonts w:ascii="Arial" w:hAnsi="Arial" w:cs="Arial"/>
          <w:i/>
          <w:color w:val="002060"/>
          <w:sz w:val="22"/>
          <w:szCs w:val="22"/>
        </w:rPr>
      </w:pPr>
      <w:r w:rsidRPr="00623396">
        <w:rPr>
          <w:rFonts w:ascii="Arial" w:hAnsi="Arial" w:cs="Arial"/>
          <w:i/>
          <w:color w:val="002060"/>
          <w:sz w:val="22"/>
          <w:szCs w:val="22"/>
        </w:rPr>
        <w:t xml:space="preserve">Mainstreaming of support to the most vulnerable </w:t>
      </w:r>
    </w:p>
    <w:p w14:paraId="415840BC" w14:textId="0E754B8A" w:rsidR="00711816" w:rsidRPr="00623396" w:rsidRDefault="001600F8" w:rsidP="00562E99">
      <w:pPr>
        <w:pStyle w:val="Paragraphedeliste"/>
        <w:spacing w:before="240" w:after="120" w:line="276" w:lineRule="auto"/>
        <w:ind w:left="0"/>
        <w:contextualSpacing/>
        <w:jc w:val="both"/>
        <w:rPr>
          <w:rFonts w:cs="Arial"/>
          <w:szCs w:val="20"/>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711816" w:rsidRPr="00623396">
        <w:rPr>
          <w:rFonts w:cs="Arial"/>
          <w:szCs w:val="20"/>
        </w:rPr>
        <w:t xml:space="preserve">Findings from multiple studies and assessments of the crisis reveal that gender equality concerns in the humanitarian crisis in </w:t>
      </w:r>
      <w:r w:rsidR="006C0A3D" w:rsidRPr="00623396">
        <w:rPr>
          <w:rFonts w:cs="Arial"/>
          <w:szCs w:val="20"/>
        </w:rPr>
        <w:t>the Lake Chad Basin</w:t>
      </w:r>
      <w:r w:rsidR="00711816" w:rsidRPr="00623396">
        <w:rPr>
          <w:rFonts w:cs="Arial"/>
          <w:szCs w:val="20"/>
        </w:rPr>
        <w:t xml:space="preserve"> are multi-dimensional and complex. Even prior to the onset of the crisis a combination of structural factors, inter alia, socio-cultural and religious norms were responsible for alarming gender disparities in the northeast of Nigeria. The region </w:t>
      </w:r>
      <w:r w:rsidR="00EE44EA" w:rsidRPr="00623396">
        <w:rPr>
          <w:rFonts w:cs="Arial"/>
          <w:szCs w:val="20"/>
        </w:rPr>
        <w:t>has been</w:t>
      </w:r>
      <w:r w:rsidR="00120BE3" w:rsidRPr="00623396">
        <w:rPr>
          <w:rFonts w:cs="Arial"/>
          <w:szCs w:val="20"/>
        </w:rPr>
        <w:t xml:space="preserve"> at the</w:t>
      </w:r>
      <w:r w:rsidR="00711816" w:rsidRPr="00623396">
        <w:rPr>
          <w:rFonts w:cs="Arial"/>
          <w:szCs w:val="20"/>
        </w:rPr>
        <w:t xml:space="preserve"> bottom of the ladder with regards to multiple human development indicators such as school enrolment and completion for girls, maternal mortality rates, women economic and political empowerment and incidents of </w:t>
      </w:r>
      <w:r w:rsidR="007C1AE6" w:rsidRPr="00623396">
        <w:rPr>
          <w:rFonts w:cs="Arial"/>
          <w:szCs w:val="20"/>
        </w:rPr>
        <w:t>gender-based</w:t>
      </w:r>
      <w:r w:rsidR="00711816" w:rsidRPr="00623396">
        <w:rPr>
          <w:rFonts w:cs="Arial"/>
          <w:szCs w:val="20"/>
        </w:rPr>
        <w:t xml:space="preserve"> violence including FGM/C. These weak indicators which have been issues of critical national concern have been further exacerbated by the ongoing humanitarian crisis in the region. The displacement of the local population as a result of the crisis further served to deepen existing gender disparities. The number of female</w:t>
      </w:r>
      <w:r w:rsidR="00E31D13">
        <w:rPr>
          <w:rFonts w:cs="Arial"/>
          <w:szCs w:val="20"/>
        </w:rPr>
        <w:t>-</w:t>
      </w:r>
      <w:r w:rsidR="00711816" w:rsidRPr="00623396">
        <w:rPr>
          <w:rFonts w:cs="Arial"/>
          <w:szCs w:val="20"/>
        </w:rPr>
        <w:t xml:space="preserve">headed households increased because of the crisis which has claimed an estimated 2 million lives. Lack of access to early warning messages, restriction in mobility due to socio-cultural barriers, dependence on male partners for decision-making and a higher risk of sexual exploitation and abuse are among the specific difficulties encountered by women and young girls in the context. Therefore, inclusiveness in </w:t>
      </w:r>
      <w:r w:rsidR="00C6022E" w:rsidRPr="00623396">
        <w:rPr>
          <w:rFonts w:cs="Arial"/>
          <w:szCs w:val="20"/>
        </w:rPr>
        <w:t>stabilisation</w:t>
      </w:r>
      <w:r w:rsidR="00711816" w:rsidRPr="00623396">
        <w:rPr>
          <w:rFonts w:cs="Arial"/>
          <w:szCs w:val="20"/>
        </w:rPr>
        <w:t xml:space="preserve"> programming targeted at women girls and youths will be prioritized in interventions to </w:t>
      </w:r>
      <w:r w:rsidR="006C0A3D" w:rsidRPr="00623396">
        <w:rPr>
          <w:rFonts w:cs="Arial"/>
          <w:szCs w:val="20"/>
        </w:rPr>
        <w:t xml:space="preserve">ensure full including and participation of this group in all programme activities, community-level dialogue and decision making as well as </w:t>
      </w:r>
      <w:r w:rsidR="00C6022E" w:rsidRPr="00623396">
        <w:rPr>
          <w:rFonts w:cs="Arial"/>
          <w:szCs w:val="20"/>
        </w:rPr>
        <w:t>stabilisation</w:t>
      </w:r>
      <w:r w:rsidR="006C0A3D" w:rsidRPr="00623396">
        <w:rPr>
          <w:rFonts w:cs="Arial"/>
          <w:szCs w:val="20"/>
        </w:rPr>
        <w:t xml:space="preserve"> planning</w:t>
      </w:r>
      <w:r w:rsidR="00711816" w:rsidRPr="00623396">
        <w:rPr>
          <w:rFonts w:cs="Arial"/>
          <w:szCs w:val="20"/>
        </w:rPr>
        <w:t xml:space="preserve">. </w:t>
      </w:r>
    </w:p>
    <w:p w14:paraId="71B8472F" w14:textId="45D014C4" w:rsidR="00DF335E" w:rsidRDefault="00DF335E" w:rsidP="00562E99">
      <w:pPr>
        <w:pStyle w:val="Paragraphedeliste"/>
        <w:spacing w:before="240" w:after="120" w:line="276" w:lineRule="auto"/>
        <w:ind w:left="0"/>
        <w:contextualSpacing/>
        <w:jc w:val="both"/>
        <w:rPr>
          <w:rFonts w:cs="Arial"/>
          <w:szCs w:val="20"/>
        </w:rPr>
      </w:pPr>
    </w:p>
    <w:p w14:paraId="5AB97D6A" w14:textId="2C5DEAF7" w:rsidR="006E31ED" w:rsidRPr="00623396" w:rsidRDefault="006E31ED" w:rsidP="00562E99">
      <w:pPr>
        <w:pStyle w:val="Paragraphedeliste"/>
        <w:spacing w:before="240" w:after="120" w:line="276" w:lineRule="auto"/>
        <w:ind w:left="0"/>
        <w:contextualSpacing/>
        <w:jc w:val="both"/>
        <w:rPr>
          <w:rFonts w:cs="Arial"/>
          <w:szCs w:val="20"/>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Pr="00623396">
        <w:rPr>
          <w:rFonts w:cs="Arial"/>
          <w:szCs w:val="20"/>
        </w:rPr>
        <w:t>Phase II will continue to prioritize both gender mainstreaming approaches as well as women-specific initiatives to achieve gender equality and women’s empowerment in all programming stages. Project activities will be adjusted during implementation based on the findings of regular sex-disaggregated indicator monitoring</w:t>
      </w:r>
      <w:r>
        <w:rPr>
          <w:rFonts w:cs="Arial"/>
          <w:szCs w:val="20"/>
        </w:rPr>
        <w:t xml:space="preserve"> (among others based on the planned perception survey in the beginning of Phase II)</w:t>
      </w:r>
      <w:r w:rsidRPr="00623396">
        <w:rPr>
          <w:rFonts w:cs="Arial"/>
          <w:szCs w:val="20"/>
        </w:rPr>
        <w:t xml:space="preserve">. </w:t>
      </w:r>
    </w:p>
    <w:p w14:paraId="36423FD3" w14:textId="77777777" w:rsidR="00DF335E" w:rsidRPr="00623396" w:rsidRDefault="00DF335E" w:rsidP="00562E99">
      <w:pPr>
        <w:pStyle w:val="Paragraphedeliste"/>
        <w:spacing w:before="240" w:after="120" w:line="276" w:lineRule="auto"/>
        <w:ind w:left="0"/>
        <w:contextualSpacing/>
        <w:jc w:val="both"/>
        <w:rPr>
          <w:rFonts w:cs="Arial"/>
          <w:szCs w:val="20"/>
        </w:rPr>
      </w:pPr>
    </w:p>
    <w:p w14:paraId="26975520" w14:textId="77777777" w:rsidR="003D3CC1" w:rsidRPr="00623396" w:rsidRDefault="001600F8" w:rsidP="00562E99">
      <w:pPr>
        <w:pStyle w:val="Paragraphedeliste"/>
        <w:spacing w:before="240" w:after="120" w:line="276" w:lineRule="auto"/>
        <w:ind w:left="0"/>
        <w:contextualSpacing/>
        <w:jc w:val="both"/>
        <w:rPr>
          <w:rFonts w:cs="Arial"/>
          <w:szCs w:val="20"/>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711816" w:rsidRPr="00623396">
        <w:rPr>
          <w:rFonts w:cs="Arial"/>
          <w:szCs w:val="20"/>
        </w:rPr>
        <w:t xml:space="preserve">Sustained advocacy with traditional cultural institutions as well as mainstream government institutions is expected to result in transformational changes in knowledge and practices towards women’s empowerment within target communities. Technical support provided by UNDP Programme Manager </w:t>
      </w:r>
      <w:r w:rsidR="006C0A3D" w:rsidRPr="00623396">
        <w:rPr>
          <w:rFonts w:cs="Arial"/>
          <w:szCs w:val="20"/>
        </w:rPr>
        <w:t xml:space="preserve">and Gender Advisor </w:t>
      </w:r>
      <w:r w:rsidR="00711816" w:rsidRPr="00623396">
        <w:rPr>
          <w:rFonts w:cs="Arial"/>
          <w:szCs w:val="20"/>
        </w:rPr>
        <w:t>will ensure that gender mainstreaming is an integral aspect of all stages of the design, implementation and monitoring of al</w:t>
      </w:r>
      <w:r w:rsidR="006C0A3D" w:rsidRPr="00623396">
        <w:rPr>
          <w:rFonts w:cs="Arial"/>
          <w:szCs w:val="20"/>
        </w:rPr>
        <w:t>l activities under the project.</w:t>
      </w:r>
    </w:p>
    <w:p w14:paraId="16A96D71" w14:textId="77777777" w:rsidR="00C74E5B" w:rsidRPr="00623396" w:rsidRDefault="00C74E5B" w:rsidP="00562E99">
      <w:pPr>
        <w:pStyle w:val="Paragraphedeliste"/>
        <w:spacing w:before="240" w:after="120" w:line="276" w:lineRule="auto"/>
        <w:ind w:left="0"/>
        <w:contextualSpacing/>
        <w:jc w:val="both"/>
        <w:rPr>
          <w:rFonts w:cs="Arial"/>
          <w:szCs w:val="20"/>
        </w:rPr>
      </w:pPr>
    </w:p>
    <w:p w14:paraId="7CD84018" w14:textId="77777777" w:rsidR="003D3CC1" w:rsidRPr="00623396" w:rsidRDefault="00623753" w:rsidP="00562E99">
      <w:pPr>
        <w:numPr>
          <w:ilvl w:val="0"/>
          <w:numId w:val="3"/>
        </w:numPr>
        <w:suppressAutoHyphens w:val="0"/>
        <w:spacing w:before="240" w:after="120" w:line="276" w:lineRule="auto"/>
        <w:ind w:left="360"/>
        <w:jc w:val="both"/>
        <w:rPr>
          <w:rFonts w:ascii="Arial" w:hAnsi="Arial" w:cs="Arial"/>
          <w:color w:val="0070C0"/>
          <w:sz w:val="22"/>
          <w:szCs w:val="22"/>
        </w:rPr>
      </w:pPr>
      <w:r w:rsidRPr="00623396">
        <w:rPr>
          <w:rFonts w:ascii="Arial" w:hAnsi="Arial" w:cs="Arial"/>
          <w:b/>
          <w:bCs/>
          <w:color w:val="0070C0"/>
          <w:sz w:val="22"/>
          <w:szCs w:val="22"/>
        </w:rPr>
        <w:t>Key actors</w:t>
      </w:r>
    </w:p>
    <w:p w14:paraId="6BC9F44F" w14:textId="3E36284E" w:rsidR="009D59D0" w:rsidRPr="00623396" w:rsidRDefault="001600F8" w:rsidP="00562E99">
      <w:pPr>
        <w:pStyle w:val="Paragraphedeliste"/>
        <w:spacing w:before="240" w:after="120" w:line="276" w:lineRule="auto"/>
        <w:ind w:left="0"/>
        <w:contextualSpacing/>
        <w:jc w:val="both"/>
        <w:rPr>
          <w:szCs w:val="20"/>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B53326" w:rsidRPr="00623396">
        <w:rPr>
          <w:szCs w:val="20"/>
        </w:rPr>
        <w:t>The project spa</w:t>
      </w:r>
      <w:r w:rsidR="00BB5EB8" w:rsidRPr="00623396">
        <w:rPr>
          <w:szCs w:val="20"/>
        </w:rPr>
        <w:t>ns interventions at the political and technical regional level, at the federal and state level as well as interven</w:t>
      </w:r>
      <w:r w:rsidR="00B53326" w:rsidRPr="00623396">
        <w:rPr>
          <w:szCs w:val="20"/>
        </w:rPr>
        <w:t>tions at the community level ac</w:t>
      </w:r>
      <w:r w:rsidR="00BB5EB8" w:rsidRPr="00623396">
        <w:rPr>
          <w:szCs w:val="20"/>
        </w:rPr>
        <w:t xml:space="preserve">ross the Lake Chad Basin. Successful </w:t>
      </w:r>
      <w:r w:rsidR="00BD2D0C" w:rsidRPr="00623396">
        <w:rPr>
          <w:szCs w:val="20"/>
        </w:rPr>
        <w:t>implementation</w:t>
      </w:r>
      <w:r w:rsidR="00BB5EB8" w:rsidRPr="00623396">
        <w:rPr>
          <w:szCs w:val="20"/>
        </w:rPr>
        <w:t xml:space="preserve"> of the project will require the involvement of stakeholders of these three levels. Accordingly, actors (stakeholders) involved in programme implementation will include in the four countries: </w:t>
      </w:r>
    </w:p>
    <w:p w14:paraId="3DAE767B" w14:textId="77777777" w:rsidR="00BB5EB8" w:rsidRPr="00623396" w:rsidRDefault="00BB5EB8" w:rsidP="00562E99">
      <w:pPr>
        <w:pStyle w:val="Paragraphedeliste"/>
        <w:numPr>
          <w:ilvl w:val="0"/>
          <w:numId w:val="20"/>
        </w:numPr>
        <w:spacing w:before="240" w:after="120" w:line="276" w:lineRule="auto"/>
        <w:contextualSpacing/>
        <w:jc w:val="both"/>
        <w:rPr>
          <w:szCs w:val="20"/>
        </w:rPr>
      </w:pPr>
      <w:r w:rsidRPr="00623396">
        <w:rPr>
          <w:szCs w:val="20"/>
        </w:rPr>
        <w:t>Key officials of relevant regional institutions (ECOWAS, ECCAS, AU</w:t>
      </w:r>
      <w:r w:rsidR="001C572F" w:rsidRPr="00623396">
        <w:rPr>
          <w:szCs w:val="20"/>
        </w:rPr>
        <w:t>, LCBC, MNJTF</w:t>
      </w:r>
      <w:r w:rsidRPr="00623396">
        <w:rPr>
          <w:szCs w:val="20"/>
        </w:rPr>
        <w:t>)</w:t>
      </w:r>
    </w:p>
    <w:p w14:paraId="69042938" w14:textId="20570A4C" w:rsidR="00BB5EB8" w:rsidRPr="00623396" w:rsidRDefault="00BB5EB8" w:rsidP="00562E99">
      <w:pPr>
        <w:pStyle w:val="Paragraphedeliste"/>
        <w:numPr>
          <w:ilvl w:val="0"/>
          <w:numId w:val="20"/>
        </w:numPr>
        <w:spacing w:before="240" w:after="120" w:line="276" w:lineRule="auto"/>
        <w:contextualSpacing/>
        <w:jc w:val="both"/>
        <w:rPr>
          <w:szCs w:val="20"/>
        </w:rPr>
      </w:pPr>
      <w:r w:rsidRPr="00623396">
        <w:rPr>
          <w:szCs w:val="20"/>
        </w:rPr>
        <w:t xml:space="preserve">Designated national and state level focal points for regional cooperation and </w:t>
      </w:r>
      <w:r w:rsidR="00C6022E" w:rsidRPr="00623396">
        <w:rPr>
          <w:szCs w:val="20"/>
        </w:rPr>
        <w:t>stabilisation</w:t>
      </w:r>
      <w:r w:rsidRPr="00623396">
        <w:rPr>
          <w:szCs w:val="20"/>
        </w:rPr>
        <w:t xml:space="preserve"> </w:t>
      </w:r>
    </w:p>
    <w:p w14:paraId="5FAE2FB2" w14:textId="7FC98A4C" w:rsidR="00BB5EB8" w:rsidRPr="00623396" w:rsidRDefault="00BB5EB8" w:rsidP="00562E99">
      <w:pPr>
        <w:pStyle w:val="Paragraphedeliste"/>
        <w:numPr>
          <w:ilvl w:val="0"/>
          <w:numId w:val="20"/>
        </w:numPr>
        <w:spacing w:before="240" w:after="120" w:line="276" w:lineRule="auto"/>
        <w:contextualSpacing/>
        <w:jc w:val="both"/>
        <w:rPr>
          <w:szCs w:val="20"/>
        </w:rPr>
      </w:pPr>
      <w:r w:rsidRPr="00623396">
        <w:rPr>
          <w:szCs w:val="20"/>
        </w:rPr>
        <w:t xml:space="preserve">Designated national and state level technical focal points for </w:t>
      </w:r>
      <w:r w:rsidR="00C6022E" w:rsidRPr="00623396">
        <w:rPr>
          <w:szCs w:val="20"/>
        </w:rPr>
        <w:t>stabilisation</w:t>
      </w:r>
      <w:r w:rsidRPr="00623396">
        <w:rPr>
          <w:szCs w:val="20"/>
        </w:rPr>
        <w:t xml:space="preserve"> and reintegration planning </w:t>
      </w:r>
    </w:p>
    <w:p w14:paraId="38689E26" w14:textId="77777777" w:rsidR="00BB5EB8" w:rsidRPr="00623396" w:rsidRDefault="009D59D0" w:rsidP="00562E99">
      <w:pPr>
        <w:pStyle w:val="Paragraphedeliste"/>
        <w:numPr>
          <w:ilvl w:val="0"/>
          <w:numId w:val="20"/>
        </w:numPr>
        <w:spacing w:before="240" w:after="120" w:line="276" w:lineRule="auto"/>
        <w:contextualSpacing/>
        <w:jc w:val="both"/>
        <w:rPr>
          <w:szCs w:val="20"/>
        </w:rPr>
      </w:pPr>
      <w:r w:rsidRPr="00623396">
        <w:rPr>
          <w:szCs w:val="20"/>
        </w:rPr>
        <w:t>Civil society representatives active in the conflict affected areas</w:t>
      </w:r>
    </w:p>
    <w:p w14:paraId="2087F385" w14:textId="77777777" w:rsidR="009D59D0" w:rsidRPr="00623396" w:rsidRDefault="009D59D0" w:rsidP="00562E99">
      <w:pPr>
        <w:pStyle w:val="Paragraphedeliste"/>
        <w:numPr>
          <w:ilvl w:val="0"/>
          <w:numId w:val="20"/>
        </w:numPr>
        <w:spacing w:before="240" w:after="120" w:line="276" w:lineRule="auto"/>
        <w:contextualSpacing/>
        <w:jc w:val="both"/>
        <w:rPr>
          <w:szCs w:val="20"/>
        </w:rPr>
      </w:pPr>
      <w:r w:rsidRPr="00623396">
        <w:rPr>
          <w:szCs w:val="20"/>
        </w:rPr>
        <w:t xml:space="preserve">Traditional leaders and selected community representatives </w:t>
      </w:r>
    </w:p>
    <w:p w14:paraId="1A95F562" w14:textId="77777777" w:rsidR="009D59D0" w:rsidRPr="00623396" w:rsidRDefault="009D59D0" w:rsidP="00562E99">
      <w:pPr>
        <w:pStyle w:val="Paragraphedeliste"/>
        <w:numPr>
          <w:ilvl w:val="0"/>
          <w:numId w:val="20"/>
        </w:numPr>
        <w:spacing w:before="240" w:after="120" w:line="276" w:lineRule="auto"/>
        <w:contextualSpacing/>
        <w:jc w:val="both"/>
        <w:rPr>
          <w:szCs w:val="20"/>
        </w:rPr>
      </w:pPr>
      <w:r w:rsidRPr="00623396">
        <w:rPr>
          <w:szCs w:val="20"/>
        </w:rPr>
        <w:t>Representatives of vulnerable groups (especially youth and women)</w:t>
      </w:r>
    </w:p>
    <w:p w14:paraId="05F36FB2" w14:textId="77777777" w:rsidR="009D59D0" w:rsidRPr="00623396" w:rsidRDefault="009D59D0" w:rsidP="00781E43">
      <w:pPr>
        <w:pStyle w:val="Paragraphedeliste"/>
        <w:spacing w:before="240" w:after="120" w:line="276" w:lineRule="auto"/>
        <w:ind w:left="0"/>
        <w:contextualSpacing/>
        <w:rPr>
          <w:szCs w:val="20"/>
        </w:rPr>
      </w:pPr>
    </w:p>
    <w:p w14:paraId="589DA521" w14:textId="2B473A6D" w:rsidR="00BB1E14" w:rsidRPr="002E71D1" w:rsidRDefault="001600F8" w:rsidP="002E71D1">
      <w:pPr>
        <w:pStyle w:val="Paragraphedeliste"/>
        <w:spacing w:before="240" w:after="120" w:line="276" w:lineRule="auto"/>
        <w:ind w:left="0"/>
        <w:contextualSpacing/>
        <w:jc w:val="both"/>
        <w:rPr>
          <w:szCs w:val="20"/>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BE543C" w:rsidRPr="00623396">
        <w:rPr>
          <w:szCs w:val="20"/>
        </w:rPr>
        <w:t xml:space="preserve">Close collaboration and partnerships with the federal and state level governments in Nigeria, Cameroon, Chad and Niger are critical for the successful and sustainable implementation of the programme. Strong partnership with federal authorities and state governments will ensure sustainability in terms of operation and management of the restored basic services. In addition, collaboration with local government administrations and traditional structures </w:t>
      </w:r>
      <w:r w:rsidR="009D59D0" w:rsidRPr="00623396">
        <w:rPr>
          <w:szCs w:val="20"/>
        </w:rPr>
        <w:t xml:space="preserve">and civil </w:t>
      </w:r>
      <w:r w:rsidR="00CB157E" w:rsidRPr="00623396">
        <w:rPr>
          <w:szCs w:val="20"/>
        </w:rPr>
        <w:t>society</w:t>
      </w:r>
      <w:r w:rsidR="009D59D0" w:rsidRPr="00623396">
        <w:rPr>
          <w:szCs w:val="20"/>
        </w:rPr>
        <w:t xml:space="preserve"> representatives </w:t>
      </w:r>
      <w:r w:rsidR="00BE543C" w:rsidRPr="00623396">
        <w:rPr>
          <w:szCs w:val="20"/>
        </w:rPr>
        <w:t>will be essential to ensure effectiv</w:t>
      </w:r>
      <w:r w:rsidR="009D59D0" w:rsidRPr="00623396">
        <w:rPr>
          <w:szCs w:val="20"/>
        </w:rPr>
        <w:t>e and efficient implementation of community level activities as well as to design the overarching regional approach</w:t>
      </w:r>
      <w:r w:rsidR="00BE543C" w:rsidRPr="00623396">
        <w:rPr>
          <w:szCs w:val="20"/>
        </w:rPr>
        <w:t xml:space="preserve">. The project implementation will build on the existing network of UNDP partners in the four countries. In addition, close coordination will be undertaken with specialised institutions to enhance the impact of the programme. </w:t>
      </w:r>
    </w:p>
    <w:p w14:paraId="276836A9" w14:textId="7C6DEF6D" w:rsidR="00BB1E14" w:rsidRDefault="00BB1E14" w:rsidP="00781E43">
      <w:pPr>
        <w:pStyle w:val="Paragraphedeliste"/>
        <w:spacing w:before="240" w:after="120" w:line="276" w:lineRule="auto"/>
        <w:ind w:left="0"/>
        <w:contextualSpacing/>
      </w:pPr>
    </w:p>
    <w:p w14:paraId="208717F2" w14:textId="79AE5AC7" w:rsidR="00EB7023" w:rsidRDefault="00EB7023" w:rsidP="00781E43">
      <w:pPr>
        <w:pStyle w:val="Paragraphedeliste"/>
        <w:spacing w:before="240" w:after="120" w:line="276" w:lineRule="auto"/>
        <w:ind w:left="0"/>
        <w:contextualSpacing/>
      </w:pPr>
    </w:p>
    <w:p w14:paraId="30DD8984" w14:textId="3DF1654B" w:rsidR="00EB7023" w:rsidRDefault="00EB7023" w:rsidP="00781E43">
      <w:pPr>
        <w:pStyle w:val="Paragraphedeliste"/>
        <w:spacing w:before="240" w:after="120" w:line="276" w:lineRule="auto"/>
        <w:ind w:left="0"/>
        <w:contextualSpacing/>
      </w:pPr>
    </w:p>
    <w:p w14:paraId="70C7CE00" w14:textId="77777777" w:rsidR="00EB7023" w:rsidRPr="00623396" w:rsidRDefault="00EB7023" w:rsidP="00781E43">
      <w:pPr>
        <w:pStyle w:val="Paragraphedeliste"/>
        <w:spacing w:before="240" w:after="120" w:line="276" w:lineRule="auto"/>
        <w:ind w:left="0"/>
        <w:contextualSpacing/>
      </w:pPr>
    </w:p>
    <w:p w14:paraId="592F7538" w14:textId="77777777" w:rsidR="003D3CC1" w:rsidRPr="00623396" w:rsidRDefault="005603C7" w:rsidP="00D01E09">
      <w:pPr>
        <w:numPr>
          <w:ilvl w:val="0"/>
          <w:numId w:val="3"/>
        </w:numPr>
        <w:suppressAutoHyphens w:val="0"/>
        <w:spacing w:before="240" w:after="120" w:line="276" w:lineRule="auto"/>
        <w:ind w:left="360"/>
        <w:rPr>
          <w:rFonts w:ascii="Arial" w:hAnsi="Arial" w:cs="Arial"/>
          <w:color w:val="0070C0"/>
          <w:sz w:val="22"/>
          <w:szCs w:val="22"/>
        </w:rPr>
      </w:pPr>
      <w:r w:rsidRPr="00623396">
        <w:rPr>
          <w:rFonts w:ascii="Arial" w:hAnsi="Arial" w:cs="Arial"/>
          <w:b/>
          <w:bCs/>
          <w:color w:val="0070C0"/>
          <w:sz w:val="22"/>
          <w:szCs w:val="22"/>
        </w:rPr>
        <w:t>Measures and A</w:t>
      </w:r>
      <w:r w:rsidR="00623753" w:rsidRPr="00623396">
        <w:rPr>
          <w:rFonts w:ascii="Arial" w:hAnsi="Arial" w:cs="Arial"/>
          <w:b/>
          <w:bCs/>
          <w:color w:val="0070C0"/>
          <w:sz w:val="22"/>
          <w:szCs w:val="22"/>
        </w:rPr>
        <w:t>ctivitie</w:t>
      </w:r>
      <w:r w:rsidR="00D97B92" w:rsidRPr="00623396">
        <w:rPr>
          <w:rFonts w:ascii="Arial" w:hAnsi="Arial" w:cs="Arial"/>
          <w:b/>
          <w:bCs/>
          <w:color w:val="0070C0"/>
          <w:sz w:val="22"/>
          <w:szCs w:val="22"/>
        </w:rPr>
        <w:t>s</w:t>
      </w:r>
    </w:p>
    <w:p w14:paraId="7FC0B7BD" w14:textId="2F337A20" w:rsidR="009D59D0" w:rsidRDefault="001600F8" w:rsidP="00562E99">
      <w:pPr>
        <w:pStyle w:val="Paragraphedeliste"/>
        <w:spacing w:before="240" w:after="120" w:line="276" w:lineRule="auto"/>
        <w:ind w:left="0"/>
        <w:jc w:val="both"/>
        <w:rPr>
          <w:szCs w:val="20"/>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F80223" w:rsidRPr="00623396">
        <w:rPr>
          <w:szCs w:val="20"/>
        </w:rPr>
        <w:t>All project a</w:t>
      </w:r>
      <w:r w:rsidR="009D59D0" w:rsidRPr="00623396">
        <w:rPr>
          <w:szCs w:val="20"/>
        </w:rPr>
        <w:t>ctivities will be coordinated with key stakeholders of the four countries as well as with international partners involved in humanitarian and recovery efforts. In designing its activities, the programme will consult with representatives from target communities, sub-national administrations as well as with representatives of local government administrations of areas affected by the crisis</w:t>
      </w:r>
      <w:r w:rsidR="00F80223" w:rsidRPr="00623396">
        <w:rPr>
          <w:szCs w:val="20"/>
        </w:rPr>
        <w:t xml:space="preserve">, </w:t>
      </w:r>
      <w:r w:rsidR="00DC1E63" w:rsidRPr="00623396">
        <w:rPr>
          <w:szCs w:val="20"/>
        </w:rPr>
        <w:t>and</w:t>
      </w:r>
      <w:r w:rsidR="00F80223" w:rsidRPr="00623396">
        <w:rPr>
          <w:szCs w:val="20"/>
        </w:rPr>
        <w:t xml:space="preserve"> with federal authorities</w:t>
      </w:r>
      <w:r w:rsidR="009D59D0" w:rsidRPr="00623396">
        <w:rPr>
          <w:szCs w:val="20"/>
        </w:rPr>
        <w:t xml:space="preserve">. </w:t>
      </w:r>
    </w:p>
    <w:p w14:paraId="64E0EFD2" w14:textId="77777777" w:rsidR="00960B4C" w:rsidRPr="00623396" w:rsidRDefault="00960B4C" w:rsidP="00562E99">
      <w:pPr>
        <w:pStyle w:val="Paragraphedeliste"/>
        <w:spacing w:before="240" w:after="120" w:line="276" w:lineRule="auto"/>
        <w:ind w:left="0"/>
        <w:jc w:val="both"/>
      </w:pPr>
    </w:p>
    <w:p w14:paraId="271EF576" w14:textId="6BADB3BE" w:rsidR="00C8609E" w:rsidRDefault="00830A8C" w:rsidP="00562E99">
      <w:pPr>
        <w:pBdr>
          <w:top w:val="single" w:sz="4" w:space="1" w:color="auto"/>
          <w:left w:val="single" w:sz="4" w:space="4" w:color="auto"/>
          <w:bottom w:val="single" w:sz="4" w:space="1" w:color="auto"/>
          <w:right w:val="single" w:sz="4" w:space="4" w:color="auto"/>
        </w:pBdr>
        <w:spacing w:before="240" w:line="276" w:lineRule="auto"/>
        <w:jc w:val="both"/>
        <w:rPr>
          <w:szCs w:val="22"/>
        </w:rPr>
      </w:pPr>
      <w:r w:rsidRPr="00623396">
        <w:rPr>
          <w:szCs w:val="22"/>
        </w:rPr>
        <w:t xml:space="preserve">Objective </w:t>
      </w:r>
      <w:r w:rsidR="00C8609E" w:rsidRPr="00623396">
        <w:rPr>
          <w:szCs w:val="22"/>
        </w:rPr>
        <w:t xml:space="preserve">1. </w:t>
      </w:r>
      <w:r w:rsidR="00E5346B" w:rsidRPr="00E5346B">
        <w:rPr>
          <w:b/>
          <w:color w:val="0070C0"/>
          <w:szCs w:val="22"/>
        </w:rPr>
        <w:t>Coordination and implementation of the Regional Strategy for the Stabilisation, Recovery and Resilience</w:t>
      </w:r>
      <w:r w:rsidR="00E5346B" w:rsidRPr="00E5346B">
        <w:rPr>
          <w:szCs w:val="22"/>
        </w:rPr>
        <w:t xml:space="preserve"> of the Boko Haram-affected areas of the Lake Chad Basin strengthened.</w:t>
      </w:r>
    </w:p>
    <w:p w14:paraId="1174D4E1" w14:textId="06A24B1A" w:rsidR="00BC3D78" w:rsidRDefault="00226CBC" w:rsidP="00562E99">
      <w:pPr>
        <w:pStyle w:val="Paragraphedeliste"/>
        <w:spacing w:before="240" w:line="276" w:lineRule="auto"/>
        <w:ind w:left="0"/>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Pr>
          <w:szCs w:val="22"/>
        </w:rPr>
        <w:t xml:space="preserve"> </w:t>
      </w:r>
      <w:r w:rsidR="003A76AB">
        <w:rPr>
          <w:szCs w:val="22"/>
        </w:rPr>
        <w:t>A</w:t>
      </w:r>
      <w:r w:rsidR="007520E6">
        <w:rPr>
          <w:szCs w:val="22"/>
        </w:rPr>
        <w:t>n</w:t>
      </w:r>
      <w:r w:rsidR="003A76AB">
        <w:rPr>
          <w:szCs w:val="22"/>
        </w:rPr>
        <w:t xml:space="preserve"> important component of the project is to </w:t>
      </w:r>
      <w:r w:rsidR="00BC3D78">
        <w:rPr>
          <w:szCs w:val="22"/>
        </w:rPr>
        <w:t>develop</w:t>
      </w:r>
      <w:r w:rsidR="003A76AB">
        <w:rPr>
          <w:szCs w:val="22"/>
        </w:rPr>
        <w:t xml:space="preserve"> LCBC </w:t>
      </w:r>
      <w:r w:rsidR="00BC3D78">
        <w:rPr>
          <w:szCs w:val="22"/>
        </w:rPr>
        <w:t>capacity to provide</w:t>
      </w:r>
      <w:r w:rsidR="003A76AB">
        <w:rPr>
          <w:szCs w:val="22"/>
        </w:rPr>
        <w:t xml:space="preserve"> c</w:t>
      </w:r>
      <w:r w:rsidR="003A76AB" w:rsidRPr="003A76AB">
        <w:rPr>
          <w:szCs w:val="22"/>
        </w:rPr>
        <w:t xml:space="preserve">oordination and implementation support for the Regional Strategy. LCBC capacity </w:t>
      </w:r>
      <w:r w:rsidR="003A76AB">
        <w:rPr>
          <w:szCs w:val="22"/>
        </w:rPr>
        <w:t xml:space="preserve">needs to be </w:t>
      </w:r>
      <w:r w:rsidR="00BC3D78">
        <w:rPr>
          <w:szCs w:val="22"/>
        </w:rPr>
        <w:t>strengthened:</w:t>
      </w:r>
    </w:p>
    <w:p w14:paraId="1234BB6B" w14:textId="57267DEC" w:rsidR="003A76AB" w:rsidRDefault="00BC3D78" w:rsidP="00562E99">
      <w:pPr>
        <w:pStyle w:val="Paragraphedeliste"/>
        <w:numPr>
          <w:ilvl w:val="0"/>
          <w:numId w:val="36"/>
        </w:numPr>
        <w:spacing w:line="276" w:lineRule="auto"/>
        <w:ind w:hanging="357"/>
        <w:jc w:val="both"/>
        <w:rPr>
          <w:szCs w:val="22"/>
        </w:rPr>
      </w:pPr>
      <w:r>
        <w:rPr>
          <w:szCs w:val="22"/>
        </w:rPr>
        <w:t>To</w:t>
      </w:r>
      <w:r w:rsidR="003A76AB">
        <w:rPr>
          <w:szCs w:val="22"/>
        </w:rPr>
        <w:t xml:space="preserve"> </w:t>
      </w:r>
      <w:r>
        <w:rPr>
          <w:szCs w:val="22"/>
        </w:rPr>
        <w:t>assist</w:t>
      </w:r>
      <w:r w:rsidR="003A76AB" w:rsidRPr="003A76AB">
        <w:rPr>
          <w:szCs w:val="22"/>
        </w:rPr>
        <w:t xml:space="preserve"> National Governments </w:t>
      </w:r>
      <w:r w:rsidR="003A76AB">
        <w:rPr>
          <w:szCs w:val="22"/>
        </w:rPr>
        <w:t>in developing</w:t>
      </w:r>
      <w:r w:rsidR="003A76AB" w:rsidRPr="003A76AB">
        <w:rPr>
          <w:szCs w:val="22"/>
        </w:rPr>
        <w:t xml:space="preserve"> harmonised national coordination mechanism and systems, including the governors’ forum and the regional inter-parliamentary committee for an effective implementation of the strategy in the Lake Chad region</w:t>
      </w:r>
      <w:r>
        <w:rPr>
          <w:szCs w:val="22"/>
        </w:rPr>
        <w:t>;</w:t>
      </w:r>
    </w:p>
    <w:p w14:paraId="5725B66E" w14:textId="400125AD" w:rsidR="00BC3D78" w:rsidRDefault="00BC3D78" w:rsidP="00562E99">
      <w:pPr>
        <w:pStyle w:val="Paragraphedeliste"/>
        <w:numPr>
          <w:ilvl w:val="0"/>
          <w:numId w:val="36"/>
        </w:numPr>
        <w:spacing w:line="276" w:lineRule="auto"/>
        <w:ind w:hanging="357"/>
        <w:jc w:val="both"/>
        <w:rPr>
          <w:szCs w:val="20"/>
        </w:rPr>
      </w:pPr>
      <w:r>
        <w:rPr>
          <w:szCs w:val="20"/>
        </w:rPr>
        <w:t xml:space="preserve">To improve </w:t>
      </w:r>
      <w:r w:rsidRPr="003A76AB">
        <w:rPr>
          <w:szCs w:val="20"/>
        </w:rPr>
        <w:t>LCBC coordination and support to national government to develop harmonized national policies and approaches for Boko Haram associated persons’ screening, prosecution, rehabilitation and reintegration</w:t>
      </w:r>
      <w:r>
        <w:rPr>
          <w:szCs w:val="20"/>
        </w:rPr>
        <w:t>;</w:t>
      </w:r>
    </w:p>
    <w:p w14:paraId="0F0A04D3" w14:textId="5A3F9E78" w:rsidR="00BC3D78" w:rsidRDefault="00BC3D78" w:rsidP="00562E99">
      <w:pPr>
        <w:pStyle w:val="Paragraphedeliste"/>
        <w:numPr>
          <w:ilvl w:val="0"/>
          <w:numId w:val="36"/>
        </w:numPr>
        <w:spacing w:line="276" w:lineRule="auto"/>
        <w:ind w:hanging="357"/>
        <w:jc w:val="both"/>
        <w:rPr>
          <w:szCs w:val="20"/>
        </w:rPr>
      </w:pPr>
      <w:r>
        <w:rPr>
          <w:szCs w:val="20"/>
        </w:rPr>
        <w:t xml:space="preserve">To </w:t>
      </w:r>
      <w:r w:rsidRPr="00BC3D78">
        <w:rPr>
          <w:szCs w:val="20"/>
        </w:rPr>
        <w:t xml:space="preserve">facilitate cross-border cooperation mechanisms, including </w:t>
      </w:r>
      <w:r>
        <w:rPr>
          <w:szCs w:val="20"/>
        </w:rPr>
        <w:t xml:space="preserve">a </w:t>
      </w:r>
      <w:r w:rsidRPr="00BC3D78">
        <w:rPr>
          <w:szCs w:val="20"/>
        </w:rPr>
        <w:t>Regional Civil Society Platform and other standing or ad hoc cross-border dialogue initiatives, including regional meetings of youth, women and traditional/religious leaders as appropriate</w:t>
      </w:r>
      <w:r>
        <w:rPr>
          <w:szCs w:val="20"/>
        </w:rPr>
        <w:t>; and</w:t>
      </w:r>
    </w:p>
    <w:p w14:paraId="4B6A8C5E" w14:textId="678D70E1" w:rsidR="001F68C4" w:rsidRPr="00623396" w:rsidRDefault="00226CBC" w:rsidP="00562E99">
      <w:pPr>
        <w:pStyle w:val="Paragraphedeliste"/>
        <w:spacing w:before="240" w:after="120" w:line="276" w:lineRule="auto"/>
        <w:ind w:left="0"/>
        <w:jc w:val="both"/>
        <w:rPr>
          <w:szCs w:val="20"/>
        </w:rPr>
      </w:pPr>
      <w:r w:rsidRPr="00623396">
        <w:rPr>
          <w:szCs w:val="22"/>
        </w:rPr>
        <w:fldChar w:fldCharType="begin"/>
      </w:r>
      <w:r w:rsidRPr="00623396">
        <w:rPr>
          <w:szCs w:val="22"/>
        </w:rPr>
        <w:instrText xml:space="preserve"> AUTONUM </w:instrText>
      </w:r>
      <w:r w:rsidRPr="00623396">
        <w:rPr>
          <w:szCs w:val="22"/>
        </w:rPr>
        <w:fldChar w:fldCharType="end"/>
      </w:r>
      <w:r>
        <w:rPr>
          <w:szCs w:val="22"/>
        </w:rPr>
        <w:t xml:space="preserve"> </w:t>
      </w:r>
      <w:r w:rsidR="00BC3D78">
        <w:rPr>
          <w:szCs w:val="20"/>
        </w:rPr>
        <w:t>A</w:t>
      </w:r>
      <w:r w:rsidR="007520E6">
        <w:rPr>
          <w:szCs w:val="20"/>
        </w:rPr>
        <w:t xml:space="preserve">nother area of action </w:t>
      </w:r>
      <w:r w:rsidR="00BC3D78">
        <w:rPr>
          <w:szCs w:val="20"/>
        </w:rPr>
        <w:t>is to assist the regional Governors´ in the</w:t>
      </w:r>
      <w:r w:rsidR="007520E6">
        <w:rPr>
          <w:szCs w:val="20"/>
        </w:rPr>
        <w:t xml:space="preserve">ir Lake Chad Basin wide stabilisation efforts. </w:t>
      </w:r>
      <w:r>
        <w:rPr>
          <w:szCs w:val="20"/>
        </w:rPr>
        <w:t>Efforts are ongoing develop a</w:t>
      </w:r>
      <w:r w:rsidR="008F3B77">
        <w:rPr>
          <w:szCs w:val="20"/>
        </w:rPr>
        <w:t xml:space="preserve"> concept</w:t>
      </w:r>
      <w:r>
        <w:rPr>
          <w:szCs w:val="20"/>
        </w:rPr>
        <w:t xml:space="preserve"> for</w:t>
      </w:r>
      <w:r w:rsidR="008F3B77">
        <w:rPr>
          <w:szCs w:val="20"/>
        </w:rPr>
        <w:t xml:space="preserve"> </w:t>
      </w:r>
      <w:r w:rsidR="004A68AE">
        <w:rPr>
          <w:szCs w:val="20"/>
        </w:rPr>
        <w:t>the Governor</w:t>
      </w:r>
      <w:r>
        <w:rPr>
          <w:szCs w:val="20"/>
        </w:rPr>
        <w:t>´</w:t>
      </w:r>
      <w:r w:rsidR="004A68AE">
        <w:rPr>
          <w:szCs w:val="20"/>
        </w:rPr>
        <w:t>s</w:t>
      </w:r>
      <w:r>
        <w:rPr>
          <w:szCs w:val="20"/>
        </w:rPr>
        <w:t xml:space="preserve"> </w:t>
      </w:r>
      <w:r w:rsidR="004A68AE">
        <w:rPr>
          <w:szCs w:val="20"/>
        </w:rPr>
        <w:t xml:space="preserve">Forum Secretariat. </w:t>
      </w:r>
      <w:r>
        <w:rPr>
          <w:szCs w:val="20"/>
        </w:rPr>
        <w:t xml:space="preserve">A preliminary proposal, expected to be delivered in December 2018, will </w:t>
      </w:r>
      <w:r w:rsidR="004A68AE">
        <w:rPr>
          <w:szCs w:val="20"/>
        </w:rPr>
        <w:t xml:space="preserve">be further discussed and validated by LCBC and </w:t>
      </w:r>
      <w:r>
        <w:rPr>
          <w:szCs w:val="20"/>
        </w:rPr>
        <w:t xml:space="preserve">the </w:t>
      </w:r>
      <w:r w:rsidR="004A68AE">
        <w:rPr>
          <w:szCs w:val="20"/>
        </w:rPr>
        <w:t>Governor</w:t>
      </w:r>
      <w:r>
        <w:rPr>
          <w:szCs w:val="20"/>
        </w:rPr>
        <w:t>´</w:t>
      </w:r>
      <w:r w:rsidR="004A68AE">
        <w:rPr>
          <w:szCs w:val="20"/>
        </w:rPr>
        <w:t xml:space="preserve">s </w:t>
      </w:r>
      <w:r>
        <w:rPr>
          <w:szCs w:val="20"/>
        </w:rPr>
        <w:t xml:space="preserve">Forum </w:t>
      </w:r>
      <w:r w:rsidR="004A68AE">
        <w:rPr>
          <w:szCs w:val="20"/>
        </w:rPr>
        <w:t xml:space="preserve">in 2019 in Niger. </w:t>
      </w:r>
      <w:r w:rsidR="008F3B77">
        <w:rPr>
          <w:szCs w:val="20"/>
        </w:rPr>
        <w:t xml:space="preserve"> </w:t>
      </w:r>
      <w:r w:rsidR="00E6557E" w:rsidRPr="00623396">
        <w:rPr>
          <w:szCs w:val="20"/>
        </w:rPr>
        <w:t>Th</w:t>
      </w:r>
      <w:r>
        <w:rPr>
          <w:szCs w:val="20"/>
        </w:rPr>
        <w:t xml:space="preserve">e </w:t>
      </w:r>
      <w:r w:rsidR="00E6557E" w:rsidRPr="00623396">
        <w:rPr>
          <w:szCs w:val="20"/>
        </w:rPr>
        <w:t xml:space="preserve">project will support the </w:t>
      </w:r>
      <w:r w:rsidR="004A68AE">
        <w:rPr>
          <w:szCs w:val="20"/>
        </w:rPr>
        <w:t xml:space="preserve">operationalization of the </w:t>
      </w:r>
      <w:r w:rsidR="00E6557E" w:rsidRPr="00623396">
        <w:rPr>
          <w:szCs w:val="20"/>
        </w:rPr>
        <w:t xml:space="preserve">Governors´ </w:t>
      </w:r>
      <w:r w:rsidR="004A68AE">
        <w:rPr>
          <w:szCs w:val="20"/>
        </w:rPr>
        <w:t xml:space="preserve">Forum Secretariat </w:t>
      </w:r>
      <w:r>
        <w:rPr>
          <w:szCs w:val="20"/>
        </w:rPr>
        <w:t>to deliver on (</w:t>
      </w:r>
      <w:proofErr w:type="spellStart"/>
      <w:r>
        <w:rPr>
          <w:szCs w:val="20"/>
        </w:rPr>
        <w:t>i</w:t>
      </w:r>
      <w:proofErr w:type="spellEnd"/>
      <w:r>
        <w:rPr>
          <w:szCs w:val="20"/>
        </w:rPr>
        <w:t>) its coordination</w:t>
      </w:r>
      <w:r w:rsidR="004A68AE">
        <w:rPr>
          <w:szCs w:val="20"/>
        </w:rPr>
        <w:t xml:space="preserve"> role</w:t>
      </w:r>
      <w:r w:rsidR="00E6557E" w:rsidRPr="00623396">
        <w:rPr>
          <w:szCs w:val="20"/>
        </w:rPr>
        <w:t xml:space="preserve">, </w:t>
      </w:r>
      <w:r>
        <w:rPr>
          <w:szCs w:val="20"/>
        </w:rPr>
        <w:t xml:space="preserve">(ii) </w:t>
      </w:r>
      <w:r w:rsidR="004A68AE">
        <w:rPr>
          <w:szCs w:val="20"/>
        </w:rPr>
        <w:t xml:space="preserve">territorial action planning </w:t>
      </w:r>
      <w:r w:rsidR="00E6557E" w:rsidRPr="00623396">
        <w:rPr>
          <w:szCs w:val="20"/>
        </w:rPr>
        <w:t xml:space="preserve">and implementation, </w:t>
      </w:r>
      <w:r>
        <w:rPr>
          <w:szCs w:val="20"/>
        </w:rPr>
        <w:t xml:space="preserve">(iii) </w:t>
      </w:r>
      <w:r w:rsidR="004A68AE">
        <w:rPr>
          <w:szCs w:val="20"/>
        </w:rPr>
        <w:t xml:space="preserve">ensuring </w:t>
      </w:r>
      <w:r w:rsidR="00E6557E" w:rsidRPr="00623396">
        <w:rPr>
          <w:szCs w:val="20"/>
        </w:rPr>
        <w:t xml:space="preserve">programmatic coherence and </w:t>
      </w:r>
      <w:r>
        <w:rPr>
          <w:szCs w:val="20"/>
        </w:rPr>
        <w:t xml:space="preserve">(iv) </w:t>
      </w:r>
      <w:r w:rsidR="00E6557E" w:rsidRPr="00623396">
        <w:rPr>
          <w:szCs w:val="20"/>
        </w:rPr>
        <w:t>operational support</w:t>
      </w:r>
      <w:r>
        <w:rPr>
          <w:szCs w:val="20"/>
        </w:rPr>
        <w:t xml:space="preserve"> (</w:t>
      </w:r>
      <w:r w:rsidR="00E6557E" w:rsidRPr="00623396">
        <w:rPr>
          <w:szCs w:val="20"/>
        </w:rPr>
        <w:t xml:space="preserve">such as the organisation of one or more Governors´ </w:t>
      </w:r>
      <w:r>
        <w:rPr>
          <w:szCs w:val="20"/>
        </w:rPr>
        <w:t>Fora)</w:t>
      </w:r>
      <w:r w:rsidR="00E6557E" w:rsidRPr="00623396">
        <w:rPr>
          <w:szCs w:val="20"/>
        </w:rPr>
        <w:t>.</w:t>
      </w:r>
      <w:r w:rsidR="007520E6">
        <w:rPr>
          <w:szCs w:val="20"/>
        </w:rPr>
        <w:t xml:space="preserve"> Where required, the project will support analytical work relevant for regional stabilisation.</w:t>
      </w:r>
    </w:p>
    <w:p w14:paraId="48E63538" w14:textId="77777777" w:rsidR="00830A8C" w:rsidRPr="00623396" w:rsidRDefault="00830A8C" w:rsidP="00562E99">
      <w:pPr>
        <w:pStyle w:val="Paragraphedeliste"/>
        <w:spacing w:before="240" w:after="120" w:line="276" w:lineRule="auto"/>
        <w:ind w:left="0"/>
        <w:jc w:val="both"/>
        <w:rPr>
          <w:szCs w:val="20"/>
        </w:rPr>
      </w:pPr>
    </w:p>
    <w:p w14:paraId="087FC9B8" w14:textId="296A531D" w:rsidR="00960B4C" w:rsidRPr="00A415EF" w:rsidRDefault="00830A8C" w:rsidP="00562E99">
      <w:pPr>
        <w:pBdr>
          <w:top w:val="single" w:sz="4" w:space="1" w:color="auto"/>
          <w:left w:val="single" w:sz="4" w:space="4" w:color="auto"/>
          <w:bottom w:val="single" w:sz="4" w:space="1" w:color="auto"/>
          <w:right w:val="single" w:sz="4" w:space="4" w:color="auto"/>
        </w:pBdr>
        <w:ind w:right="566"/>
        <w:jc w:val="both"/>
        <w:rPr>
          <w:szCs w:val="20"/>
        </w:rPr>
      </w:pPr>
      <w:r w:rsidRPr="00623396">
        <w:rPr>
          <w:szCs w:val="20"/>
        </w:rPr>
        <w:t xml:space="preserve">Objective </w:t>
      </w:r>
      <w:r w:rsidR="00BE543C" w:rsidRPr="00623396">
        <w:rPr>
          <w:szCs w:val="20"/>
        </w:rPr>
        <w:t xml:space="preserve">2. </w:t>
      </w:r>
      <w:r w:rsidR="00960B4C" w:rsidRPr="00623396">
        <w:rPr>
          <w:b/>
          <w:color w:val="0070C0"/>
          <w:szCs w:val="20"/>
        </w:rPr>
        <w:t>Community security, local governance, community-based reconciliation and reintegration</w:t>
      </w:r>
      <w:r w:rsidR="00960B4C" w:rsidRPr="00623396">
        <w:rPr>
          <w:szCs w:val="20"/>
        </w:rPr>
        <w:t xml:space="preserve"> </w:t>
      </w:r>
      <w:r w:rsidR="00960B4C">
        <w:rPr>
          <w:szCs w:val="20"/>
        </w:rPr>
        <w:t xml:space="preserve">in targeted border communities </w:t>
      </w:r>
      <w:r w:rsidR="00960B4C" w:rsidRPr="00623396">
        <w:rPr>
          <w:szCs w:val="20"/>
        </w:rPr>
        <w:t>are strengthened, contributing to enhanced regional stability.</w:t>
      </w:r>
    </w:p>
    <w:p w14:paraId="5C87ADD8" w14:textId="25E48376" w:rsidR="0083769E" w:rsidRPr="00623396" w:rsidRDefault="0083769E" w:rsidP="00562E99">
      <w:pPr>
        <w:spacing w:before="240" w:after="120" w:line="276" w:lineRule="auto"/>
        <w:contextualSpacing/>
        <w:jc w:val="both"/>
        <w:rPr>
          <w:szCs w:val="22"/>
        </w:rPr>
      </w:pPr>
    </w:p>
    <w:p w14:paraId="7B8B0D78" w14:textId="37F50E61" w:rsidR="0083769E" w:rsidRPr="00623396" w:rsidRDefault="001600F8" w:rsidP="00562E99">
      <w:pPr>
        <w:spacing w:before="240" w:after="120" w:line="276" w:lineRule="auto"/>
        <w:jc w:val="both"/>
        <w:rPr>
          <w:rFonts w:cs="Arial"/>
          <w:szCs w:val="20"/>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BE543C" w:rsidRPr="00623396">
        <w:rPr>
          <w:rFonts w:cs="Arial"/>
          <w:szCs w:val="20"/>
        </w:rPr>
        <w:t xml:space="preserve">To strengthen cross-border community </w:t>
      </w:r>
      <w:r w:rsidR="007C1AE6" w:rsidRPr="00623396">
        <w:rPr>
          <w:rFonts w:cs="Arial"/>
          <w:szCs w:val="20"/>
        </w:rPr>
        <w:t>security and</w:t>
      </w:r>
      <w:r w:rsidR="007E6D7D" w:rsidRPr="00623396">
        <w:rPr>
          <w:rFonts w:cs="Arial"/>
          <w:szCs w:val="20"/>
        </w:rPr>
        <w:t xml:space="preserve"> based on the</w:t>
      </w:r>
      <w:r w:rsidR="00BE543C" w:rsidRPr="00623396">
        <w:rPr>
          <w:rFonts w:cs="Arial"/>
          <w:szCs w:val="20"/>
        </w:rPr>
        <w:t xml:space="preserve"> initial review of community-level security arrangements including actors, security plans and early warning / response mechanisms</w:t>
      </w:r>
      <w:r w:rsidR="007E6D7D" w:rsidRPr="00623396">
        <w:rPr>
          <w:rFonts w:cs="Arial"/>
          <w:szCs w:val="20"/>
        </w:rPr>
        <w:t xml:space="preserve"> (conducted in Phase I)</w:t>
      </w:r>
      <w:r w:rsidR="0083769E" w:rsidRPr="00623396">
        <w:rPr>
          <w:rFonts w:cs="Arial"/>
          <w:szCs w:val="20"/>
        </w:rPr>
        <w:t xml:space="preserve">, </w:t>
      </w:r>
      <w:r w:rsidR="007E6D7D" w:rsidRPr="00623396">
        <w:rPr>
          <w:rFonts w:cs="Arial"/>
          <w:szCs w:val="20"/>
        </w:rPr>
        <w:t>support</w:t>
      </w:r>
      <w:r w:rsidR="00BE543C" w:rsidRPr="00623396">
        <w:rPr>
          <w:rFonts w:cs="Arial"/>
          <w:szCs w:val="20"/>
        </w:rPr>
        <w:t xml:space="preserve"> will be </w:t>
      </w:r>
      <w:r w:rsidR="007E6D7D" w:rsidRPr="00623396">
        <w:rPr>
          <w:rFonts w:cs="Arial"/>
          <w:szCs w:val="20"/>
        </w:rPr>
        <w:t>provided for training and deployment of community-based vigilante group</w:t>
      </w:r>
      <w:r w:rsidR="0083769E" w:rsidRPr="00623396">
        <w:rPr>
          <w:rFonts w:cs="Arial"/>
          <w:szCs w:val="20"/>
        </w:rPr>
        <w:t>s</w:t>
      </w:r>
      <w:r w:rsidR="007E6D7D" w:rsidRPr="00623396">
        <w:rPr>
          <w:rFonts w:cs="Arial"/>
          <w:szCs w:val="20"/>
        </w:rPr>
        <w:t xml:space="preserve"> and CJTF members</w:t>
      </w:r>
      <w:r w:rsidR="00A97845" w:rsidRPr="00623396">
        <w:rPr>
          <w:rFonts w:cs="Arial"/>
          <w:szCs w:val="20"/>
        </w:rPr>
        <w:t xml:space="preserve"> (in </w:t>
      </w:r>
      <w:r w:rsidR="0083769E" w:rsidRPr="00623396">
        <w:rPr>
          <w:rFonts w:cs="Arial"/>
          <w:szCs w:val="20"/>
        </w:rPr>
        <w:t>coordination</w:t>
      </w:r>
      <w:r w:rsidR="00A97845" w:rsidRPr="00623396">
        <w:rPr>
          <w:rFonts w:cs="Arial"/>
          <w:szCs w:val="20"/>
        </w:rPr>
        <w:t xml:space="preserve"> with GIZ, UNICEF and UNODC, British Council)</w:t>
      </w:r>
      <w:r w:rsidR="007E6D7D" w:rsidRPr="00623396">
        <w:rPr>
          <w:rFonts w:cs="Arial"/>
          <w:szCs w:val="20"/>
        </w:rPr>
        <w:t xml:space="preserve">. </w:t>
      </w:r>
    </w:p>
    <w:p w14:paraId="677A9B58" w14:textId="43C8A731" w:rsidR="00BE543C" w:rsidRPr="00623396" w:rsidRDefault="0083769E" w:rsidP="00562E99">
      <w:pPr>
        <w:spacing w:before="240" w:after="120" w:line="276" w:lineRule="auto"/>
        <w:jc w:val="both"/>
        <w:rPr>
          <w:rFonts w:cs="Arial"/>
          <w:szCs w:val="20"/>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Pr="00623396">
        <w:rPr>
          <w:rFonts w:cs="Arial"/>
          <w:szCs w:val="20"/>
        </w:rPr>
        <w:t>The project will promote the deployment and capacity building of community police, creating linkages and formal relationships between vigilantes and community police, as well as between security forces and communities.</w:t>
      </w:r>
      <w:r w:rsidR="00E96831">
        <w:rPr>
          <w:rFonts w:cs="Arial"/>
          <w:szCs w:val="20"/>
        </w:rPr>
        <w:t xml:space="preserve"> I</w:t>
      </w:r>
      <w:r w:rsidRPr="00623396">
        <w:rPr>
          <w:rFonts w:cs="Arial"/>
          <w:szCs w:val="20"/>
        </w:rPr>
        <w:t xml:space="preserve">nformation-sharing mechanisms among the security agencies of the Lake Chad basin and the provision of joint Operational Training Exercises for Police/Gendarmerie and Immigration across the Borders will enhance linkages between community security and formal security and protection forces. </w:t>
      </w:r>
    </w:p>
    <w:p w14:paraId="4561D70D" w14:textId="1D10E3DB" w:rsidR="00A97845" w:rsidRPr="00623396" w:rsidRDefault="001600F8" w:rsidP="00562E99">
      <w:pPr>
        <w:spacing w:before="240" w:after="120" w:line="276" w:lineRule="auto"/>
        <w:contextualSpacing/>
        <w:jc w:val="both"/>
        <w:rPr>
          <w:rFonts w:cs="Arial"/>
          <w:szCs w:val="20"/>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A97845" w:rsidRPr="00623396">
        <w:rPr>
          <w:rFonts w:cs="Arial"/>
          <w:szCs w:val="20"/>
        </w:rPr>
        <w:t xml:space="preserve">In Phase II, community-based reconciliation and reintegration processes will </w:t>
      </w:r>
      <w:r w:rsidR="0083769E" w:rsidRPr="00623396">
        <w:rPr>
          <w:rFonts w:cs="Arial"/>
          <w:szCs w:val="20"/>
        </w:rPr>
        <w:t xml:space="preserve">receive </w:t>
      </w:r>
      <w:r w:rsidR="00A97845" w:rsidRPr="00623396">
        <w:rPr>
          <w:rFonts w:cs="Arial"/>
          <w:szCs w:val="20"/>
        </w:rPr>
        <w:t>continue</w:t>
      </w:r>
      <w:r w:rsidR="0083769E" w:rsidRPr="00623396">
        <w:rPr>
          <w:rFonts w:cs="Arial"/>
          <w:szCs w:val="20"/>
        </w:rPr>
        <w:t>d support</w:t>
      </w:r>
      <w:r w:rsidR="00A97845" w:rsidRPr="00623396">
        <w:rPr>
          <w:rFonts w:cs="Arial"/>
          <w:szCs w:val="20"/>
        </w:rPr>
        <w:t>. The development of legal frameworks and policies for reconciliation and reintegration of former Boko Haram associates and awareness raising and dialogue on community-based reconciliation and reintegration are key activities for the first quarter of 2017</w:t>
      </w:r>
      <w:r w:rsidR="00830A8C" w:rsidRPr="00623396">
        <w:rPr>
          <w:rFonts w:cs="Arial"/>
          <w:szCs w:val="20"/>
        </w:rPr>
        <w:t xml:space="preserve"> and will be closely coordinated with national and international partners active in this field (IOM, UNODC, UNICEF) as well as with UNDP’s regional small arms and light weapons programme. </w:t>
      </w:r>
      <w:r w:rsidR="00D675C8">
        <w:rPr>
          <w:rFonts w:cs="Arial"/>
          <w:szCs w:val="20"/>
        </w:rPr>
        <w:t>In</w:t>
      </w:r>
      <w:r w:rsidR="00A0621C">
        <w:rPr>
          <w:rFonts w:cs="Arial"/>
          <w:szCs w:val="20"/>
        </w:rPr>
        <w:t xml:space="preserve"> Niger, UNDP will also provide support </w:t>
      </w:r>
      <w:r w:rsidR="0022697B">
        <w:rPr>
          <w:rFonts w:cs="Arial"/>
          <w:szCs w:val="20"/>
        </w:rPr>
        <w:t>with</w:t>
      </w:r>
      <w:r w:rsidR="00A0621C">
        <w:rPr>
          <w:rFonts w:cs="Arial"/>
          <w:szCs w:val="20"/>
        </w:rPr>
        <w:t xml:space="preserve"> the </w:t>
      </w:r>
      <w:r w:rsidR="00A0621C" w:rsidRPr="0022697B">
        <w:rPr>
          <w:rFonts w:cs="Arial"/>
          <w:szCs w:val="20"/>
        </w:rPr>
        <w:t>prosecution</w:t>
      </w:r>
      <w:r w:rsidR="00A0621C">
        <w:rPr>
          <w:rFonts w:cs="Arial"/>
          <w:szCs w:val="20"/>
        </w:rPr>
        <w:t xml:space="preserve"> of Boko Haram ex-combatants. </w:t>
      </w:r>
      <w:r w:rsidR="00A97845" w:rsidRPr="00623396">
        <w:rPr>
          <w:rFonts w:cs="Arial"/>
          <w:szCs w:val="20"/>
        </w:rPr>
        <w:t xml:space="preserve">There where </w:t>
      </w:r>
      <w:r w:rsidR="007520E6">
        <w:rPr>
          <w:rFonts w:cs="Arial"/>
          <w:szCs w:val="20"/>
        </w:rPr>
        <w:t>timely</w:t>
      </w:r>
      <w:r w:rsidR="00A97845" w:rsidRPr="00623396">
        <w:rPr>
          <w:rFonts w:cs="Arial"/>
          <w:szCs w:val="20"/>
        </w:rPr>
        <w:t xml:space="preserve">, support will be provided </w:t>
      </w:r>
      <w:r w:rsidR="00A0621C">
        <w:rPr>
          <w:rFonts w:cs="Arial"/>
          <w:szCs w:val="20"/>
        </w:rPr>
        <w:t>for</w:t>
      </w:r>
      <w:r w:rsidR="00A97845" w:rsidRPr="00623396">
        <w:rPr>
          <w:rFonts w:cs="Arial"/>
          <w:szCs w:val="20"/>
        </w:rPr>
        <w:t xml:space="preserve"> the reintegration of former Boko Haram associates and </w:t>
      </w:r>
      <w:r w:rsidR="00A0621C">
        <w:rPr>
          <w:rFonts w:cs="Arial"/>
          <w:szCs w:val="20"/>
        </w:rPr>
        <w:t>members</w:t>
      </w:r>
      <w:r w:rsidR="00EB7A39" w:rsidRPr="00623396">
        <w:rPr>
          <w:rFonts w:cs="Arial"/>
          <w:szCs w:val="20"/>
        </w:rPr>
        <w:t>, with short-term emergency employment schemes.</w:t>
      </w:r>
    </w:p>
    <w:p w14:paraId="6C0695B2" w14:textId="77777777" w:rsidR="00A97845" w:rsidRPr="00623396" w:rsidRDefault="00A97845" w:rsidP="00562E99">
      <w:pPr>
        <w:spacing w:before="240" w:after="120" w:line="276" w:lineRule="auto"/>
        <w:contextualSpacing/>
        <w:jc w:val="both"/>
        <w:rPr>
          <w:rFonts w:cs="Arial"/>
          <w:szCs w:val="20"/>
        </w:rPr>
      </w:pPr>
    </w:p>
    <w:p w14:paraId="650DDA32" w14:textId="34976467" w:rsidR="00830A8C" w:rsidRPr="00623396" w:rsidRDefault="00A97845" w:rsidP="00562E99">
      <w:pPr>
        <w:spacing w:before="240" w:after="120" w:line="276" w:lineRule="auto"/>
        <w:contextualSpacing/>
        <w:jc w:val="both"/>
        <w:rPr>
          <w:szCs w:val="20"/>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For those vigilante groups and CJTF member who wish to reintegrate, </w:t>
      </w:r>
      <w:r w:rsidR="00830A8C" w:rsidRPr="00623396">
        <w:rPr>
          <w:szCs w:val="22"/>
        </w:rPr>
        <w:t xml:space="preserve">the project </w:t>
      </w:r>
      <w:r w:rsidR="00830A8C" w:rsidRPr="00623396">
        <w:rPr>
          <w:szCs w:val="20"/>
        </w:rPr>
        <w:t>will provide transferable skills training, and subsequently reintegration support to 10,000 vigilantes into their communities of origin through the provision of support to former vigilantes and to receiving communities.</w:t>
      </w:r>
    </w:p>
    <w:p w14:paraId="3EC2D428" w14:textId="77777777" w:rsidR="00302044" w:rsidRPr="00623396" w:rsidRDefault="00302044" w:rsidP="00562E99">
      <w:pPr>
        <w:spacing w:before="240" w:after="120" w:line="276" w:lineRule="auto"/>
        <w:contextualSpacing/>
        <w:jc w:val="both"/>
        <w:rPr>
          <w:rFonts w:cs="Arial"/>
          <w:szCs w:val="20"/>
        </w:rPr>
      </w:pPr>
    </w:p>
    <w:p w14:paraId="5351E4C3" w14:textId="77777777" w:rsidR="00BE543C" w:rsidRPr="00623396" w:rsidRDefault="001600F8" w:rsidP="00562E99">
      <w:pPr>
        <w:spacing w:before="240" w:after="120" w:line="276" w:lineRule="auto"/>
        <w:contextualSpacing/>
        <w:jc w:val="both"/>
        <w:rPr>
          <w:rFonts w:cs="Arial"/>
          <w:szCs w:val="20"/>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BE543C" w:rsidRPr="00623396">
        <w:rPr>
          <w:rFonts w:cs="Arial"/>
          <w:szCs w:val="20"/>
        </w:rPr>
        <w:t xml:space="preserve">Regional radio and TV outreach programmes with peace-building and reconciliation messages and counter narratives will accompany and strengthen the activities of community-level committees, and local and cross-border peace initiatives within and between communities, including sport events, cultural exchanges, community peace programmes will be encouraged and supported. </w:t>
      </w:r>
      <w:r w:rsidR="00F666BB" w:rsidRPr="00623396">
        <w:rPr>
          <w:rFonts w:cs="Arial"/>
          <w:szCs w:val="20"/>
        </w:rPr>
        <w:t>Complementing these activities, a</w:t>
      </w:r>
      <w:r w:rsidR="00BE543C" w:rsidRPr="00623396">
        <w:rPr>
          <w:rFonts w:cs="Arial"/>
          <w:szCs w:val="20"/>
        </w:rPr>
        <w:t xml:space="preserve">t the </w:t>
      </w:r>
      <w:r w:rsidR="00F666BB" w:rsidRPr="00623396">
        <w:rPr>
          <w:rFonts w:cs="Arial"/>
          <w:szCs w:val="20"/>
        </w:rPr>
        <w:t>beginning of phase 2</w:t>
      </w:r>
      <w:r w:rsidR="00BE543C" w:rsidRPr="00623396">
        <w:rPr>
          <w:rFonts w:cs="Arial"/>
          <w:szCs w:val="20"/>
        </w:rPr>
        <w:t xml:space="preserve">, youth lacking opportunities and </w:t>
      </w:r>
      <w:r w:rsidR="00501CC0" w:rsidRPr="00623396">
        <w:rPr>
          <w:rFonts w:cs="Arial"/>
          <w:szCs w:val="20"/>
        </w:rPr>
        <w:t xml:space="preserve">being </w:t>
      </w:r>
      <w:r w:rsidR="00BE543C" w:rsidRPr="00623396">
        <w:rPr>
          <w:rFonts w:cs="Arial"/>
          <w:szCs w:val="20"/>
        </w:rPr>
        <w:t>at risk of radicalisation will have access to immediate cash for work opportunities, c</w:t>
      </w:r>
      <w:r w:rsidR="00B018C9" w:rsidRPr="00623396">
        <w:rPr>
          <w:rFonts w:cs="Arial"/>
          <w:szCs w:val="20"/>
        </w:rPr>
        <w:t xml:space="preserve">ombined with </w:t>
      </w:r>
      <w:r w:rsidR="00A66EDD" w:rsidRPr="00623396">
        <w:rPr>
          <w:rFonts w:cs="Arial"/>
          <w:szCs w:val="20"/>
        </w:rPr>
        <w:t>employability support and the opportunity to put their newly acquired skills into practice,</w:t>
      </w:r>
      <w:r w:rsidR="00501CC0" w:rsidRPr="00623396">
        <w:rPr>
          <w:rFonts w:cs="Arial"/>
          <w:szCs w:val="20"/>
        </w:rPr>
        <w:t xml:space="preserve"> in order to ensure an immediate peace</w:t>
      </w:r>
      <w:r w:rsidR="00B018C9" w:rsidRPr="00623396">
        <w:rPr>
          <w:rFonts w:cs="Arial"/>
          <w:szCs w:val="20"/>
        </w:rPr>
        <w:t xml:space="preserve"> dividend</w:t>
      </w:r>
      <w:r w:rsidR="00BE543C" w:rsidRPr="00623396">
        <w:rPr>
          <w:rFonts w:cs="Arial"/>
          <w:szCs w:val="20"/>
        </w:rPr>
        <w:t xml:space="preserve">. </w:t>
      </w:r>
    </w:p>
    <w:p w14:paraId="07C1EBB4" w14:textId="77777777" w:rsidR="00BE543C" w:rsidRPr="00623396" w:rsidRDefault="00BE543C" w:rsidP="00562E99">
      <w:pPr>
        <w:spacing w:before="240" w:after="120" w:line="276" w:lineRule="auto"/>
        <w:contextualSpacing/>
        <w:jc w:val="both"/>
        <w:rPr>
          <w:rFonts w:cs="Arial"/>
          <w:szCs w:val="20"/>
        </w:rPr>
      </w:pPr>
    </w:p>
    <w:p w14:paraId="0FD426C1" w14:textId="757B325A" w:rsidR="00F666BB" w:rsidRPr="00623396" w:rsidRDefault="001600F8" w:rsidP="00562E99">
      <w:pPr>
        <w:spacing w:before="240" w:after="120" w:line="276" w:lineRule="auto"/>
        <w:contextualSpacing/>
        <w:jc w:val="both"/>
        <w:rPr>
          <w:szCs w:val="20"/>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830A8C" w:rsidRPr="00623396">
        <w:rPr>
          <w:rFonts w:cs="Arial"/>
          <w:szCs w:val="20"/>
        </w:rPr>
        <w:t>Lastly</w:t>
      </w:r>
      <w:r w:rsidR="00BE543C" w:rsidRPr="00623396">
        <w:rPr>
          <w:rFonts w:cs="Arial"/>
          <w:szCs w:val="20"/>
        </w:rPr>
        <w:t xml:space="preserve">, the project will build linkages between community-level initiatives and formal governance structures, aiming at re-establishing confidence and trust of the population in local administrations. </w:t>
      </w:r>
      <w:r w:rsidR="0083769E" w:rsidRPr="00623396">
        <w:rPr>
          <w:rFonts w:cs="Arial"/>
          <w:szCs w:val="20"/>
        </w:rPr>
        <w:t xml:space="preserve">Based on the Phase I </w:t>
      </w:r>
      <w:r w:rsidR="00BE543C" w:rsidRPr="00623396">
        <w:rPr>
          <w:rFonts w:cs="Arial"/>
          <w:szCs w:val="20"/>
        </w:rPr>
        <w:t xml:space="preserve">mapping </w:t>
      </w:r>
      <w:r w:rsidR="00BE543C" w:rsidRPr="00623396">
        <w:rPr>
          <w:szCs w:val="20"/>
        </w:rPr>
        <w:t xml:space="preserve">and profiling of local government structures in target areas, </w:t>
      </w:r>
      <w:r w:rsidR="00FE1CA9" w:rsidRPr="00623396">
        <w:rPr>
          <w:szCs w:val="20"/>
        </w:rPr>
        <w:t xml:space="preserve">targeted </w:t>
      </w:r>
      <w:r w:rsidR="00BE543C" w:rsidRPr="00623396">
        <w:rPr>
          <w:szCs w:val="20"/>
        </w:rPr>
        <w:t xml:space="preserve">capacity </w:t>
      </w:r>
      <w:r w:rsidR="0083769E" w:rsidRPr="00623396">
        <w:rPr>
          <w:szCs w:val="20"/>
        </w:rPr>
        <w:t xml:space="preserve">development will continue to be provided to </w:t>
      </w:r>
      <w:r w:rsidR="00BE543C" w:rsidRPr="00623396">
        <w:rPr>
          <w:szCs w:val="20"/>
        </w:rPr>
        <w:t xml:space="preserve">local government officials and community representatives to engage in participatory planning processes, budgeting and monitoring of government services. </w:t>
      </w:r>
      <w:r w:rsidR="007520E6">
        <w:rPr>
          <w:szCs w:val="20"/>
        </w:rPr>
        <w:t>Members of the various committees will continue to be sensitised on detecting and dealing with radicalised community members.</w:t>
      </w:r>
      <w:r w:rsidR="00962021">
        <w:rPr>
          <w:szCs w:val="20"/>
        </w:rPr>
        <w:t xml:space="preserve"> Where required, civil society organisation will receive training on </w:t>
      </w:r>
      <w:r w:rsidR="00292DAF">
        <w:rPr>
          <w:szCs w:val="20"/>
        </w:rPr>
        <w:t xml:space="preserve">the </w:t>
      </w:r>
      <w:r w:rsidR="00962021">
        <w:rPr>
          <w:szCs w:val="20"/>
        </w:rPr>
        <w:t>stabilisation</w:t>
      </w:r>
      <w:r w:rsidR="00292DAF">
        <w:rPr>
          <w:szCs w:val="20"/>
        </w:rPr>
        <w:t xml:space="preserve"> approach.</w:t>
      </w:r>
    </w:p>
    <w:p w14:paraId="375767A8" w14:textId="77777777" w:rsidR="00232579" w:rsidRPr="00623396" w:rsidRDefault="00232579" w:rsidP="00781E43">
      <w:pPr>
        <w:spacing w:before="240" w:after="120" w:line="276" w:lineRule="auto"/>
        <w:contextualSpacing/>
        <w:rPr>
          <w:szCs w:val="20"/>
        </w:rPr>
      </w:pPr>
    </w:p>
    <w:p w14:paraId="2F307A7D" w14:textId="77777777" w:rsidR="00232579" w:rsidRPr="00623396" w:rsidRDefault="00232579" w:rsidP="00781E43">
      <w:pPr>
        <w:spacing w:before="240" w:after="120" w:line="276" w:lineRule="auto"/>
        <w:contextualSpacing/>
        <w:rPr>
          <w:szCs w:val="20"/>
        </w:rPr>
        <w:sectPr w:rsidR="00232579" w:rsidRPr="00623396" w:rsidSect="00232579">
          <w:footerReference w:type="default" r:id="rId13"/>
          <w:headerReference w:type="first" r:id="rId14"/>
          <w:pgSz w:w="11905" w:h="16837"/>
          <w:pgMar w:top="1417" w:right="1417" w:bottom="1134" w:left="1417" w:header="708" w:footer="720" w:gutter="0"/>
          <w:cols w:space="720"/>
          <w:titlePg/>
          <w:docGrid w:linePitch="360"/>
        </w:sectPr>
      </w:pPr>
    </w:p>
    <w:p w14:paraId="3252BE31" w14:textId="6098103D" w:rsidR="00664BD3" w:rsidRPr="00623396" w:rsidRDefault="00A05F68" w:rsidP="00D01E09">
      <w:pPr>
        <w:numPr>
          <w:ilvl w:val="0"/>
          <w:numId w:val="3"/>
        </w:numPr>
        <w:suppressAutoHyphens w:val="0"/>
        <w:spacing w:before="240" w:after="120" w:line="276" w:lineRule="auto"/>
        <w:ind w:left="360"/>
        <w:rPr>
          <w:rFonts w:ascii="Arial" w:hAnsi="Arial" w:cs="Arial"/>
          <w:color w:val="0070C0"/>
          <w:sz w:val="22"/>
          <w:szCs w:val="22"/>
        </w:rPr>
      </w:pPr>
      <w:r w:rsidRPr="00623396">
        <w:rPr>
          <w:rFonts w:ascii="Arial" w:hAnsi="Arial" w:cs="Arial"/>
          <w:b/>
          <w:color w:val="0070C0"/>
          <w:sz w:val="22"/>
          <w:szCs w:val="22"/>
        </w:rPr>
        <w:t>Timetable</w:t>
      </w:r>
      <w:r w:rsidR="00683EA8" w:rsidRPr="00623396">
        <w:rPr>
          <w:rFonts w:ascii="Arial" w:hAnsi="Arial" w:cs="Arial"/>
          <w:color w:val="0070C0"/>
          <w:sz w:val="22"/>
          <w:szCs w:val="22"/>
        </w:rPr>
        <w:t xml:space="preserve"> and Activity overview</w:t>
      </w:r>
      <w:r w:rsidR="00176B2A" w:rsidRPr="00623396">
        <w:rPr>
          <w:rFonts w:ascii="Arial" w:hAnsi="Arial" w:cs="Arial"/>
          <w:color w:val="0070C0"/>
          <w:sz w:val="22"/>
          <w:szCs w:val="22"/>
        </w:rPr>
        <w:t xml:space="preserve"> (For details, please refer to </w:t>
      </w:r>
      <w:r w:rsidR="00B1426E">
        <w:rPr>
          <w:rFonts w:ascii="Arial" w:hAnsi="Arial" w:cs="Arial"/>
          <w:color w:val="0070C0"/>
          <w:sz w:val="22"/>
          <w:szCs w:val="22"/>
        </w:rPr>
        <w:t>the log frame at the end of the document</w:t>
      </w:r>
      <w:r w:rsidR="00176B2A" w:rsidRPr="00623396">
        <w:rPr>
          <w:rFonts w:ascii="Arial" w:hAnsi="Arial" w:cs="Arial"/>
          <w:color w:val="0070C0"/>
          <w:sz w:val="22"/>
          <w:szCs w:val="22"/>
        </w:rPr>
        <w:t>)</w:t>
      </w:r>
    </w:p>
    <w:tbl>
      <w:tblPr>
        <w:tblStyle w:val="Grilledutableau"/>
        <w:tblW w:w="0" w:type="auto"/>
        <w:tblLook w:val="04A0" w:firstRow="1" w:lastRow="0" w:firstColumn="1" w:lastColumn="0" w:noHBand="0" w:noVBand="1"/>
      </w:tblPr>
      <w:tblGrid>
        <w:gridCol w:w="2355"/>
        <w:gridCol w:w="10256"/>
        <w:gridCol w:w="567"/>
        <w:gridCol w:w="567"/>
        <w:gridCol w:w="567"/>
        <w:gridCol w:w="503"/>
        <w:gridCol w:w="572"/>
      </w:tblGrid>
      <w:tr w:rsidR="00AB453B" w:rsidRPr="00623396" w14:paraId="1CC389D1" w14:textId="3E29152F" w:rsidTr="002152BB">
        <w:tc>
          <w:tcPr>
            <w:tcW w:w="15387" w:type="dxa"/>
            <w:gridSpan w:val="7"/>
            <w:shd w:val="clear" w:color="auto" w:fill="0070C0"/>
            <w:vAlign w:val="center"/>
          </w:tcPr>
          <w:p w14:paraId="491E7A39" w14:textId="445CD30D" w:rsidR="00AB453B" w:rsidRPr="00AB453B" w:rsidRDefault="00AB453B" w:rsidP="00141BB9">
            <w:pPr>
              <w:spacing w:line="276" w:lineRule="auto"/>
              <w:rPr>
                <w:b/>
                <w:color w:val="FFFFFF"/>
                <w:kern w:val="0"/>
                <w:sz w:val="18"/>
                <w:szCs w:val="18"/>
                <w:lang w:eastAsia="en-GB"/>
              </w:rPr>
            </w:pPr>
            <w:r w:rsidRPr="00623396">
              <w:rPr>
                <w:rFonts w:cs="Arial"/>
                <w:b/>
                <w:color w:val="FFFFFF" w:themeColor="background1"/>
                <w:sz w:val="18"/>
                <w:szCs w:val="18"/>
              </w:rPr>
              <w:t>Overall objective:</w:t>
            </w:r>
            <w:r w:rsidRPr="00623396">
              <w:rPr>
                <w:rFonts w:cs="Arial"/>
                <w:color w:val="FFFFFF" w:themeColor="background1"/>
                <w:sz w:val="18"/>
                <w:szCs w:val="18"/>
              </w:rPr>
              <w:t xml:space="preserve"> </w:t>
            </w:r>
            <w:r w:rsidRPr="00623396">
              <w:rPr>
                <w:b/>
                <w:color w:val="FFFFFF"/>
                <w:kern w:val="0"/>
                <w:sz w:val="18"/>
                <w:szCs w:val="18"/>
                <w:lang w:eastAsia="en-GB"/>
              </w:rPr>
              <w:t>The Lake Chad Basin is stabilised and foundations for recovery and development established</w:t>
            </w:r>
          </w:p>
        </w:tc>
      </w:tr>
      <w:tr w:rsidR="00AB453B" w:rsidRPr="00623396" w14:paraId="48A3EEE9" w14:textId="3143C7DB" w:rsidTr="00AB453B">
        <w:trPr>
          <w:trHeight w:val="62"/>
        </w:trPr>
        <w:tc>
          <w:tcPr>
            <w:tcW w:w="15387" w:type="dxa"/>
            <w:gridSpan w:val="7"/>
            <w:shd w:val="clear" w:color="auto" w:fill="C6D9F1" w:themeFill="text2" w:themeFillTint="33"/>
            <w:vAlign w:val="center"/>
          </w:tcPr>
          <w:p w14:paraId="1056ECA9" w14:textId="76DDE4C7" w:rsidR="00AB453B" w:rsidRPr="00623396" w:rsidRDefault="00AB453B" w:rsidP="00141BB9">
            <w:pPr>
              <w:spacing w:line="276" w:lineRule="auto"/>
              <w:rPr>
                <w:rFonts w:cs="Arial"/>
                <w:sz w:val="18"/>
                <w:szCs w:val="18"/>
              </w:rPr>
            </w:pPr>
            <w:r>
              <w:rPr>
                <w:rFonts w:cs="Arial"/>
                <w:sz w:val="18"/>
                <w:szCs w:val="18"/>
              </w:rPr>
              <w:t>SO</w:t>
            </w:r>
            <w:r w:rsidRPr="00E5346B">
              <w:rPr>
                <w:rFonts w:cs="Arial"/>
                <w:sz w:val="18"/>
                <w:szCs w:val="18"/>
              </w:rPr>
              <w:t xml:space="preserve"> 1: Coordination and implementation of the Regional Strategy for the Stabilisation, Recovery and Resilience of the Boko Haram-affected areas of the Lake Chad Basin strengthened.</w:t>
            </w:r>
          </w:p>
        </w:tc>
      </w:tr>
      <w:tr w:rsidR="00AB453B" w:rsidRPr="00623396" w14:paraId="1E7CE217" w14:textId="71C1C989" w:rsidTr="00AB453B">
        <w:tc>
          <w:tcPr>
            <w:tcW w:w="2355" w:type="dxa"/>
            <w:vMerge w:val="restart"/>
            <w:shd w:val="clear" w:color="auto" w:fill="D9D9D9" w:themeFill="background1" w:themeFillShade="D9"/>
            <w:vAlign w:val="center"/>
          </w:tcPr>
          <w:p w14:paraId="54114712" w14:textId="65F6FECC" w:rsidR="00AB453B" w:rsidRPr="00623396" w:rsidRDefault="00AB453B" w:rsidP="00141BB9">
            <w:pPr>
              <w:spacing w:line="276" w:lineRule="auto"/>
              <w:rPr>
                <w:rFonts w:cs="Arial"/>
                <w:sz w:val="18"/>
                <w:szCs w:val="18"/>
              </w:rPr>
            </w:pPr>
            <w:r w:rsidRPr="00623396">
              <w:rPr>
                <w:rFonts w:cs="Arial"/>
                <w:sz w:val="18"/>
                <w:szCs w:val="18"/>
              </w:rPr>
              <w:t>Outputs</w:t>
            </w:r>
          </w:p>
        </w:tc>
        <w:tc>
          <w:tcPr>
            <w:tcW w:w="10256" w:type="dxa"/>
            <w:vMerge w:val="restart"/>
            <w:shd w:val="clear" w:color="auto" w:fill="D9D9D9" w:themeFill="background1" w:themeFillShade="D9"/>
            <w:vAlign w:val="center"/>
          </w:tcPr>
          <w:p w14:paraId="35E062FE" w14:textId="77777777" w:rsidR="00AB453B" w:rsidRPr="00623396" w:rsidRDefault="00AB453B" w:rsidP="00141BB9">
            <w:pPr>
              <w:spacing w:line="276" w:lineRule="auto"/>
              <w:rPr>
                <w:rFonts w:cs="Arial"/>
                <w:sz w:val="18"/>
                <w:szCs w:val="18"/>
              </w:rPr>
            </w:pPr>
            <w:r w:rsidRPr="00623396">
              <w:rPr>
                <w:rFonts w:cs="Arial"/>
                <w:sz w:val="18"/>
                <w:szCs w:val="18"/>
              </w:rPr>
              <w:t>Key activities</w:t>
            </w:r>
          </w:p>
        </w:tc>
        <w:tc>
          <w:tcPr>
            <w:tcW w:w="2204" w:type="dxa"/>
            <w:gridSpan w:val="4"/>
            <w:shd w:val="clear" w:color="auto" w:fill="D9D9D9" w:themeFill="background1" w:themeFillShade="D9"/>
            <w:vAlign w:val="center"/>
          </w:tcPr>
          <w:p w14:paraId="7C4281DC" w14:textId="4CD35626" w:rsidR="00AB453B" w:rsidRPr="00623396" w:rsidRDefault="00AB453B" w:rsidP="00141BB9">
            <w:pPr>
              <w:spacing w:line="276" w:lineRule="auto"/>
              <w:rPr>
                <w:rFonts w:cs="Arial"/>
                <w:sz w:val="18"/>
                <w:szCs w:val="18"/>
              </w:rPr>
            </w:pPr>
            <w:r w:rsidRPr="00623396">
              <w:rPr>
                <w:rFonts w:cs="Arial"/>
                <w:sz w:val="18"/>
                <w:szCs w:val="18"/>
              </w:rPr>
              <w:t>Quarterly</w:t>
            </w:r>
            <w:r>
              <w:rPr>
                <w:rFonts w:cs="Arial"/>
                <w:sz w:val="18"/>
                <w:szCs w:val="18"/>
              </w:rPr>
              <w:t xml:space="preserve"> 2018</w:t>
            </w:r>
          </w:p>
        </w:tc>
        <w:tc>
          <w:tcPr>
            <w:tcW w:w="572" w:type="dxa"/>
            <w:shd w:val="clear" w:color="auto" w:fill="D9D9D9" w:themeFill="background1" w:themeFillShade="D9"/>
          </w:tcPr>
          <w:p w14:paraId="325D8B2D" w14:textId="629CDB40" w:rsidR="00AB453B" w:rsidRPr="00623396" w:rsidRDefault="00AB453B" w:rsidP="00141BB9">
            <w:pPr>
              <w:spacing w:line="276" w:lineRule="auto"/>
              <w:rPr>
                <w:rFonts w:cs="Arial"/>
                <w:sz w:val="18"/>
                <w:szCs w:val="18"/>
              </w:rPr>
            </w:pPr>
            <w:r>
              <w:rPr>
                <w:rFonts w:cs="Arial"/>
                <w:sz w:val="18"/>
                <w:szCs w:val="18"/>
              </w:rPr>
              <w:t>2019</w:t>
            </w:r>
          </w:p>
        </w:tc>
      </w:tr>
      <w:tr w:rsidR="00AB453B" w:rsidRPr="00623396" w14:paraId="498D4499" w14:textId="49B1014F" w:rsidTr="00AB453B">
        <w:tc>
          <w:tcPr>
            <w:tcW w:w="2355" w:type="dxa"/>
            <w:vMerge/>
            <w:shd w:val="clear" w:color="auto" w:fill="D9D9D9" w:themeFill="background1" w:themeFillShade="D9"/>
            <w:vAlign w:val="center"/>
          </w:tcPr>
          <w:p w14:paraId="37FA47ED" w14:textId="77777777" w:rsidR="00AB453B" w:rsidRPr="00623396" w:rsidRDefault="00AB453B" w:rsidP="00141BB9">
            <w:pPr>
              <w:spacing w:line="276" w:lineRule="auto"/>
              <w:rPr>
                <w:rFonts w:cs="Arial"/>
                <w:sz w:val="18"/>
                <w:szCs w:val="18"/>
              </w:rPr>
            </w:pPr>
          </w:p>
        </w:tc>
        <w:tc>
          <w:tcPr>
            <w:tcW w:w="10256" w:type="dxa"/>
            <w:vMerge/>
            <w:shd w:val="clear" w:color="auto" w:fill="D9D9D9" w:themeFill="background1" w:themeFillShade="D9"/>
            <w:vAlign w:val="center"/>
          </w:tcPr>
          <w:p w14:paraId="17A61216" w14:textId="77777777" w:rsidR="00AB453B" w:rsidRPr="00623396" w:rsidRDefault="00AB453B" w:rsidP="00141BB9">
            <w:pPr>
              <w:spacing w:line="276" w:lineRule="auto"/>
              <w:rPr>
                <w:rFonts w:cs="Arial"/>
                <w:sz w:val="18"/>
                <w:szCs w:val="18"/>
              </w:rPr>
            </w:pPr>
          </w:p>
        </w:tc>
        <w:tc>
          <w:tcPr>
            <w:tcW w:w="567" w:type="dxa"/>
            <w:shd w:val="clear" w:color="auto" w:fill="D9D9D9" w:themeFill="background1" w:themeFillShade="D9"/>
            <w:vAlign w:val="center"/>
          </w:tcPr>
          <w:p w14:paraId="5910984D" w14:textId="77777777" w:rsidR="00AB453B" w:rsidRPr="00623396" w:rsidRDefault="00AB453B" w:rsidP="00141BB9">
            <w:pPr>
              <w:spacing w:line="276" w:lineRule="auto"/>
              <w:rPr>
                <w:rFonts w:cs="Arial"/>
                <w:sz w:val="18"/>
                <w:szCs w:val="18"/>
              </w:rPr>
            </w:pPr>
            <w:r w:rsidRPr="00623396">
              <w:rPr>
                <w:rFonts w:cs="Arial"/>
                <w:sz w:val="18"/>
                <w:szCs w:val="18"/>
              </w:rPr>
              <w:t>1</w:t>
            </w:r>
          </w:p>
        </w:tc>
        <w:tc>
          <w:tcPr>
            <w:tcW w:w="567" w:type="dxa"/>
            <w:shd w:val="clear" w:color="auto" w:fill="D9D9D9" w:themeFill="background1" w:themeFillShade="D9"/>
            <w:vAlign w:val="center"/>
          </w:tcPr>
          <w:p w14:paraId="6CAFB8A8" w14:textId="77777777" w:rsidR="00AB453B" w:rsidRPr="00623396" w:rsidRDefault="00AB453B" w:rsidP="00141BB9">
            <w:pPr>
              <w:spacing w:line="276" w:lineRule="auto"/>
              <w:rPr>
                <w:rFonts w:cs="Arial"/>
                <w:sz w:val="18"/>
                <w:szCs w:val="18"/>
              </w:rPr>
            </w:pPr>
            <w:r w:rsidRPr="00623396">
              <w:rPr>
                <w:rFonts w:cs="Arial"/>
                <w:sz w:val="18"/>
                <w:szCs w:val="18"/>
              </w:rPr>
              <w:t>2</w:t>
            </w:r>
          </w:p>
        </w:tc>
        <w:tc>
          <w:tcPr>
            <w:tcW w:w="567" w:type="dxa"/>
            <w:shd w:val="clear" w:color="auto" w:fill="D9D9D9" w:themeFill="background1" w:themeFillShade="D9"/>
            <w:vAlign w:val="center"/>
          </w:tcPr>
          <w:p w14:paraId="2C4BFA72" w14:textId="77777777" w:rsidR="00AB453B" w:rsidRPr="00623396" w:rsidRDefault="00AB453B" w:rsidP="00141BB9">
            <w:pPr>
              <w:spacing w:line="276" w:lineRule="auto"/>
              <w:rPr>
                <w:rFonts w:cs="Arial"/>
                <w:sz w:val="18"/>
                <w:szCs w:val="18"/>
              </w:rPr>
            </w:pPr>
            <w:r w:rsidRPr="00623396">
              <w:rPr>
                <w:rFonts w:cs="Arial"/>
                <w:sz w:val="18"/>
                <w:szCs w:val="18"/>
              </w:rPr>
              <w:t>3</w:t>
            </w:r>
          </w:p>
        </w:tc>
        <w:tc>
          <w:tcPr>
            <w:tcW w:w="503" w:type="dxa"/>
            <w:shd w:val="clear" w:color="auto" w:fill="D9D9D9" w:themeFill="background1" w:themeFillShade="D9"/>
            <w:vAlign w:val="center"/>
          </w:tcPr>
          <w:p w14:paraId="79D3B32A" w14:textId="77777777" w:rsidR="00AB453B" w:rsidRPr="00623396" w:rsidRDefault="00AB453B" w:rsidP="00141BB9">
            <w:pPr>
              <w:spacing w:line="276" w:lineRule="auto"/>
              <w:rPr>
                <w:rFonts w:cs="Arial"/>
                <w:sz w:val="18"/>
                <w:szCs w:val="18"/>
              </w:rPr>
            </w:pPr>
            <w:r w:rsidRPr="00623396">
              <w:rPr>
                <w:rFonts w:cs="Arial"/>
                <w:sz w:val="18"/>
                <w:szCs w:val="18"/>
              </w:rPr>
              <w:t>4</w:t>
            </w:r>
          </w:p>
        </w:tc>
        <w:tc>
          <w:tcPr>
            <w:tcW w:w="572" w:type="dxa"/>
            <w:shd w:val="clear" w:color="auto" w:fill="D9D9D9" w:themeFill="background1" w:themeFillShade="D9"/>
          </w:tcPr>
          <w:p w14:paraId="268C03E0" w14:textId="1B0FEBBC" w:rsidR="00AB453B" w:rsidRPr="00623396" w:rsidRDefault="00AB453B" w:rsidP="00141BB9">
            <w:pPr>
              <w:spacing w:line="276" w:lineRule="auto"/>
              <w:rPr>
                <w:rFonts w:cs="Arial"/>
                <w:sz w:val="18"/>
                <w:szCs w:val="18"/>
              </w:rPr>
            </w:pPr>
            <w:r>
              <w:rPr>
                <w:rFonts w:cs="Arial"/>
                <w:sz w:val="18"/>
                <w:szCs w:val="18"/>
              </w:rPr>
              <w:t>1</w:t>
            </w:r>
          </w:p>
        </w:tc>
      </w:tr>
      <w:tr w:rsidR="00AB453B" w:rsidRPr="00623396" w14:paraId="57CFE4C5" w14:textId="647D697C" w:rsidTr="002152BB">
        <w:tc>
          <w:tcPr>
            <w:tcW w:w="2355" w:type="dxa"/>
            <w:vMerge w:val="restart"/>
            <w:vAlign w:val="center"/>
          </w:tcPr>
          <w:p w14:paraId="4B8D829D" w14:textId="77777777" w:rsidR="00AB453B" w:rsidRPr="00623396" w:rsidRDefault="00AB453B" w:rsidP="00141BB9">
            <w:pPr>
              <w:spacing w:line="276" w:lineRule="auto"/>
              <w:rPr>
                <w:rFonts w:cs="Arial"/>
                <w:sz w:val="18"/>
                <w:szCs w:val="18"/>
              </w:rPr>
            </w:pPr>
            <w:r w:rsidRPr="00623396">
              <w:rPr>
                <w:rFonts w:cs="Arial"/>
                <w:sz w:val="18"/>
                <w:szCs w:val="18"/>
              </w:rPr>
              <w:t xml:space="preserve">Output 1.1 Coordination and implementation </w:t>
            </w:r>
            <w:r w:rsidRPr="00E5346B">
              <w:rPr>
                <w:rFonts w:cs="Arial"/>
                <w:b/>
                <w:sz w:val="18"/>
                <w:szCs w:val="18"/>
              </w:rPr>
              <w:t>support for the Regional Strategy</w:t>
            </w:r>
            <w:r w:rsidRPr="00623396">
              <w:rPr>
                <w:rFonts w:cs="Arial"/>
                <w:sz w:val="18"/>
                <w:szCs w:val="18"/>
              </w:rPr>
              <w:t xml:space="preserve"> provided.</w:t>
            </w:r>
          </w:p>
        </w:tc>
        <w:tc>
          <w:tcPr>
            <w:tcW w:w="10256" w:type="dxa"/>
            <w:vAlign w:val="center"/>
          </w:tcPr>
          <w:p w14:paraId="0ED8A37F" w14:textId="076CB7CF" w:rsidR="00AB453B" w:rsidRPr="00623396" w:rsidRDefault="00AB453B" w:rsidP="00141BB9">
            <w:pPr>
              <w:spacing w:line="276" w:lineRule="auto"/>
              <w:rPr>
                <w:color w:val="000000"/>
                <w:kern w:val="0"/>
                <w:sz w:val="18"/>
                <w:szCs w:val="18"/>
                <w:lang w:eastAsia="en-GB"/>
              </w:rPr>
            </w:pPr>
            <w:r w:rsidRPr="00623396">
              <w:rPr>
                <w:sz w:val="18"/>
              </w:rPr>
              <w:t>1.1.1 Strengthen LCBC capacity to support National Governments for an effective implementation of the regional strategy.</w:t>
            </w:r>
          </w:p>
        </w:tc>
        <w:tc>
          <w:tcPr>
            <w:tcW w:w="567" w:type="dxa"/>
            <w:shd w:val="clear" w:color="auto" w:fill="0070C0"/>
            <w:vAlign w:val="center"/>
          </w:tcPr>
          <w:p w14:paraId="2804E62D"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5EFF182C"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7B4F494A" w14:textId="77777777" w:rsidR="00AB453B" w:rsidRPr="00623396" w:rsidRDefault="00AB453B" w:rsidP="00141BB9">
            <w:pPr>
              <w:spacing w:line="276" w:lineRule="auto"/>
              <w:rPr>
                <w:rFonts w:cs="Arial"/>
                <w:sz w:val="18"/>
                <w:szCs w:val="18"/>
              </w:rPr>
            </w:pPr>
          </w:p>
        </w:tc>
        <w:tc>
          <w:tcPr>
            <w:tcW w:w="503" w:type="dxa"/>
            <w:shd w:val="clear" w:color="auto" w:fill="0070C0"/>
            <w:vAlign w:val="center"/>
          </w:tcPr>
          <w:p w14:paraId="2BBB9F02" w14:textId="77777777" w:rsidR="00AB453B" w:rsidRPr="00623396" w:rsidRDefault="00AB453B" w:rsidP="00141BB9">
            <w:pPr>
              <w:spacing w:line="276" w:lineRule="auto"/>
              <w:rPr>
                <w:rFonts w:cs="Arial"/>
                <w:sz w:val="18"/>
                <w:szCs w:val="18"/>
              </w:rPr>
            </w:pPr>
          </w:p>
        </w:tc>
        <w:tc>
          <w:tcPr>
            <w:tcW w:w="572" w:type="dxa"/>
            <w:shd w:val="clear" w:color="auto" w:fill="FFFFFF" w:themeFill="background1"/>
          </w:tcPr>
          <w:p w14:paraId="3A44B455" w14:textId="77777777" w:rsidR="00AB453B" w:rsidRPr="00623396" w:rsidRDefault="00AB453B" w:rsidP="00141BB9">
            <w:pPr>
              <w:spacing w:line="276" w:lineRule="auto"/>
              <w:rPr>
                <w:rFonts w:cs="Arial"/>
                <w:sz w:val="18"/>
                <w:szCs w:val="18"/>
              </w:rPr>
            </w:pPr>
          </w:p>
        </w:tc>
      </w:tr>
      <w:tr w:rsidR="00AB453B" w:rsidRPr="00623396" w14:paraId="62ED441C" w14:textId="78C6E523" w:rsidTr="002152BB">
        <w:tc>
          <w:tcPr>
            <w:tcW w:w="2355" w:type="dxa"/>
            <w:vMerge/>
            <w:vAlign w:val="center"/>
          </w:tcPr>
          <w:p w14:paraId="5D88399F" w14:textId="77777777" w:rsidR="00AB453B" w:rsidRPr="00623396" w:rsidRDefault="00AB453B" w:rsidP="00141BB9">
            <w:pPr>
              <w:spacing w:line="276" w:lineRule="auto"/>
              <w:rPr>
                <w:rFonts w:cs="Arial"/>
                <w:sz w:val="18"/>
                <w:szCs w:val="18"/>
              </w:rPr>
            </w:pPr>
          </w:p>
        </w:tc>
        <w:tc>
          <w:tcPr>
            <w:tcW w:w="10256" w:type="dxa"/>
            <w:vAlign w:val="center"/>
          </w:tcPr>
          <w:p w14:paraId="4E1783B8" w14:textId="2DBC8808" w:rsidR="00AB453B" w:rsidRPr="00623396" w:rsidRDefault="00AB453B" w:rsidP="00141BB9">
            <w:pPr>
              <w:spacing w:line="276" w:lineRule="auto"/>
              <w:rPr>
                <w:rFonts w:cs="Arial"/>
                <w:sz w:val="18"/>
                <w:szCs w:val="18"/>
              </w:rPr>
            </w:pPr>
            <w:r w:rsidRPr="00623396">
              <w:rPr>
                <w:color w:val="000000"/>
                <w:kern w:val="0"/>
                <w:sz w:val="18"/>
                <w:szCs w:val="18"/>
                <w:lang w:eastAsia="en-GB"/>
              </w:rPr>
              <w:t>1.1.2 Enhance LCBC coordination capacity and support to national governments to develop harmonized national policies and approaches for SPRR of former Boko Haram associates.</w:t>
            </w:r>
          </w:p>
        </w:tc>
        <w:tc>
          <w:tcPr>
            <w:tcW w:w="567" w:type="dxa"/>
            <w:shd w:val="clear" w:color="auto" w:fill="0070C0"/>
            <w:vAlign w:val="center"/>
          </w:tcPr>
          <w:p w14:paraId="77250674"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62757D76"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505AF24E" w14:textId="77777777" w:rsidR="00AB453B" w:rsidRPr="00623396" w:rsidRDefault="00AB453B" w:rsidP="00141BB9">
            <w:pPr>
              <w:spacing w:line="276" w:lineRule="auto"/>
              <w:rPr>
                <w:rFonts w:cs="Arial"/>
                <w:sz w:val="18"/>
                <w:szCs w:val="18"/>
              </w:rPr>
            </w:pPr>
          </w:p>
        </w:tc>
        <w:tc>
          <w:tcPr>
            <w:tcW w:w="503" w:type="dxa"/>
            <w:shd w:val="clear" w:color="auto" w:fill="0070C0"/>
            <w:vAlign w:val="center"/>
          </w:tcPr>
          <w:p w14:paraId="4C0E7D64" w14:textId="77777777" w:rsidR="00AB453B" w:rsidRPr="00623396" w:rsidRDefault="00AB453B" w:rsidP="00141BB9">
            <w:pPr>
              <w:spacing w:line="276" w:lineRule="auto"/>
              <w:rPr>
                <w:rFonts w:cs="Arial"/>
                <w:sz w:val="18"/>
                <w:szCs w:val="18"/>
              </w:rPr>
            </w:pPr>
          </w:p>
        </w:tc>
        <w:tc>
          <w:tcPr>
            <w:tcW w:w="572" w:type="dxa"/>
            <w:shd w:val="clear" w:color="auto" w:fill="FFFFFF" w:themeFill="background1"/>
          </w:tcPr>
          <w:p w14:paraId="01515BC4" w14:textId="77777777" w:rsidR="00AB453B" w:rsidRPr="00623396" w:rsidRDefault="00AB453B" w:rsidP="00141BB9">
            <w:pPr>
              <w:spacing w:line="276" w:lineRule="auto"/>
              <w:rPr>
                <w:rFonts w:cs="Arial"/>
                <w:sz w:val="18"/>
                <w:szCs w:val="18"/>
              </w:rPr>
            </w:pPr>
          </w:p>
        </w:tc>
      </w:tr>
      <w:tr w:rsidR="00AB453B" w:rsidRPr="00623396" w14:paraId="006F35DD" w14:textId="293A1EFC" w:rsidTr="002152BB">
        <w:trPr>
          <w:trHeight w:val="292"/>
        </w:trPr>
        <w:tc>
          <w:tcPr>
            <w:tcW w:w="2355" w:type="dxa"/>
            <w:vMerge/>
            <w:vAlign w:val="center"/>
          </w:tcPr>
          <w:p w14:paraId="435ADDC2" w14:textId="77777777" w:rsidR="00AB453B" w:rsidRPr="00623396" w:rsidRDefault="00AB453B" w:rsidP="00141BB9">
            <w:pPr>
              <w:spacing w:line="276" w:lineRule="auto"/>
              <w:rPr>
                <w:rFonts w:cs="Arial"/>
                <w:sz w:val="18"/>
                <w:szCs w:val="18"/>
              </w:rPr>
            </w:pPr>
          </w:p>
        </w:tc>
        <w:tc>
          <w:tcPr>
            <w:tcW w:w="10256" w:type="dxa"/>
            <w:vAlign w:val="center"/>
          </w:tcPr>
          <w:p w14:paraId="0FFA316C" w14:textId="734B5A27" w:rsidR="00AB453B" w:rsidRPr="00623396" w:rsidRDefault="00AB453B" w:rsidP="00141BB9">
            <w:pPr>
              <w:spacing w:line="276" w:lineRule="auto"/>
              <w:rPr>
                <w:rFonts w:cs="Arial"/>
                <w:sz w:val="18"/>
                <w:szCs w:val="18"/>
              </w:rPr>
            </w:pPr>
            <w:r w:rsidRPr="00623396">
              <w:rPr>
                <w:rFonts w:cs="Arial"/>
                <w:sz w:val="18"/>
                <w:szCs w:val="18"/>
              </w:rPr>
              <w:t>1.1.3 Enhance LCBC capacity to facilitate cross-border cooperation mechanisms.</w:t>
            </w:r>
          </w:p>
        </w:tc>
        <w:tc>
          <w:tcPr>
            <w:tcW w:w="567" w:type="dxa"/>
            <w:shd w:val="clear" w:color="auto" w:fill="0070C0"/>
            <w:vAlign w:val="center"/>
          </w:tcPr>
          <w:p w14:paraId="0C46BCD3"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10C6B429"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31FA43A4" w14:textId="77777777" w:rsidR="00AB453B" w:rsidRPr="00623396" w:rsidRDefault="00AB453B" w:rsidP="00141BB9">
            <w:pPr>
              <w:spacing w:line="276" w:lineRule="auto"/>
              <w:rPr>
                <w:rFonts w:cs="Arial"/>
                <w:sz w:val="18"/>
                <w:szCs w:val="18"/>
              </w:rPr>
            </w:pPr>
          </w:p>
        </w:tc>
        <w:tc>
          <w:tcPr>
            <w:tcW w:w="503" w:type="dxa"/>
            <w:shd w:val="clear" w:color="auto" w:fill="0070C0"/>
            <w:vAlign w:val="center"/>
          </w:tcPr>
          <w:p w14:paraId="6901ADA3" w14:textId="77777777" w:rsidR="00AB453B" w:rsidRPr="00623396" w:rsidRDefault="00AB453B" w:rsidP="00141BB9">
            <w:pPr>
              <w:spacing w:line="276" w:lineRule="auto"/>
              <w:rPr>
                <w:rFonts w:cs="Arial"/>
                <w:sz w:val="18"/>
                <w:szCs w:val="18"/>
              </w:rPr>
            </w:pPr>
          </w:p>
        </w:tc>
        <w:tc>
          <w:tcPr>
            <w:tcW w:w="572" w:type="dxa"/>
            <w:shd w:val="clear" w:color="auto" w:fill="FFFFFF" w:themeFill="background1"/>
          </w:tcPr>
          <w:p w14:paraId="35C3668A" w14:textId="77777777" w:rsidR="00AB453B" w:rsidRPr="00623396" w:rsidRDefault="00AB453B" w:rsidP="00141BB9">
            <w:pPr>
              <w:spacing w:line="276" w:lineRule="auto"/>
              <w:rPr>
                <w:rFonts w:cs="Arial"/>
                <w:sz w:val="18"/>
                <w:szCs w:val="18"/>
              </w:rPr>
            </w:pPr>
          </w:p>
        </w:tc>
      </w:tr>
      <w:tr w:rsidR="00AB453B" w:rsidRPr="00623396" w14:paraId="6C37C6C2" w14:textId="24419BEE" w:rsidTr="00AB453B">
        <w:tc>
          <w:tcPr>
            <w:tcW w:w="14815" w:type="dxa"/>
            <w:gridSpan w:val="6"/>
            <w:vAlign w:val="center"/>
          </w:tcPr>
          <w:p w14:paraId="16F91217" w14:textId="77777777" w:rsidR="00AB453B" w:rsidRPr="00623396" w:rsidRDefault="00AB453B" w:rsidP="00141BB9">
            <w:pPr>
              <w:spacing w:line="276" w:lineRule="auto"/>
              <w:rPr>
                <w:rFonts w:cs="Arial"/>
                <w:sz w:val="18"/>
                <w:szCs w:val="18"/>
              </w:rPr>
            </w:pPr>
          </w:p>
        </w:tc>
        <w:tc>
          <w:tcPr>
            <w:tcW w:w="572" w:type="dxa"/>
          </w:tcPr>
          <w:p w14:paraId="0407C8E4" w14:textId="77777777" w:rsidR="00AB453B" w:rsidRPr="00623396" w:rsidRDefault="00AB453B" w:rsidP="00141BB9">
            <w:pPr>
              <w:spacing w:line="276" w:lineRule="auto"/>
              <w:rPr>
                <w:rFonts w:cs="Arial"/>
                <w:sz w:val="18"/>
                <w:szCs w:val="18"/>
              </w:rPr>
            </w:pPr>
          </w:p>
        </w:tc>
      </w:tr>
      <w:tr w:rsidR="00AB453B" w:rsidRPr="00623396" w14:paraId="7804F0C7" w14:textId="39B2749F" w:rsidTr="00AB453B">
        <w:tc>
          <w:tcPr>
            <w:tcW w:w="2355" w:type="dxa"/>
            <w:vMerge w:val="restart"/>
            <w:vAlign w:val="center"/>
          </w:tcPr>
          <w:p w14:paraId="53B20552" w14:textId="11932AC8" w:rsidR="00AB453B" w:rsidRPr="00623396" w:rsidRDefault="00AB453B" w:rsidP="00141BB9">
            <w:pPr>
              <w:spacing w:line="276" w:lineRule="auto"/>
              <w:rPr>
                <w:rFonts w:cs="Arial"/>
                <w:sz w:val="18"/>
                <w:szCs w:val="18"/>
              </w:rPr>
            </w:pPr>
            <w:r w:rsidRPr="00623396">
              <w:rPr>
                <w:rFonts w:cs="Arial"/>
                <w:sz w:val="18"/>
                <w:szCs w:val="18"/>
              </w:rPr>
              <w:t xml:space="preserve">Output 1.2 </w:t>
            </w:r>
            <w:r w:rsidRPr="00E5346B">
              <w:rPr>
                <w:rFonts w:cs="Arial"/>
                <w:b/>
                <w:sz w:val="18"/>
                <w:szCs w:val="18"/>
              </w:rPr>
              <w:t>Regional Governors’ Forum and Secretariat are functional</w:t>
            </w:r>
            <w:r w:rsidRPr="00623396">
              <w:rPr>
                <w:rFonts w:cs="Arial"/>
                <w:sz w:val="18"/>
                <w:szCs w:val="18"/>
              </w:rPr>
              <w:t xml:space="preserve"> and supporting Lake Chad Basin-wide stabilisation efforts.</w:t>
            </w:r>
          </w:p>
        </w:tc>
        <w:tc>
          <w:tcPr>
            <w:tcW w:w="10256" w:type="dxa"/>
            <w:vAlign w:val="center"/>
          </w:tcPr>
          <w:p w14:paraId="6F8309D5" w14:textId="23BC4418" w:rsidR="00AB453B" w:rsidRPr="00FF5A39" w:rsidRDefault="00AB453B" w:rsidP="00A265AD">
            <w:pPr>
              <w:rPr>
                <w:rFonts w:cs="Arial"/>
                <w:sz w:val="18"/>
                <w:szCs w:val="18"/>
              </w:rPr>
            </w:pPr>
            <w:r w:rsidRPr="00FF5A39">
              <w:rPr>
                <w:rFonts w:cs="Arial"/>
                <w:sz w:val="18"/>
                <w:szCs w:val="18"/>
              </w:rPr>
              <w:t>1.2.1 Establish and operationalise a Governors´ Forum Secretariat that provides coordination, strategic, programmatic and operational support</w:t>
            </w:r>
            <w:r w:rsidR="00A265AD">
              <w:rPr>
                <w:rFonts w:cs="Arial"/>
                <w:sz w:val="18"/>
                <w:szCs w:val="18"/>
              </w:rPr>
              <w:t xml:space="preserve"> and </w:t>
            </w:r>
            <w:r w:rsidR="00A265AD" w:rsidRPr="00F37B3E">
              <w:rPr>
                <w:rFonts w:cs="Arial"/>
                <w:sz w:val="18"/>
                <w:szCs w:val="18"/>
              </w:rPr>
              <w:t>liaises with the LCBC/AU strategy secretariat</w:t>
            </w:r>
          </w:p>
        </w:tc>
        <w:tc>
          <w:tcPr>
            <w:tcW w:w="567" w:type="dxa"/>
            <w:shd w:val="clear" w:color="auto" w:fill="0070C0"/>
            <w:vAlign w:val="center"/>
          </w:tcPr>
          <w:p w14:paraId="111D1190" w14:textId="77777777" w:rsidR="00AB453B" w:rsidRPr="00623396" w:rsidRDefault="00AB453B" w:rsidP="00A265AD">
            <w:pPr>
              <w:rPr>
                <w:rFonts w:cs="Arial"/>
                <w:sz w:val="18"/>
                <w:szCs w:val="18"/>
              </w:rPr>
            </w:pPr>
          </w:p>
        </w:tc>
        <w:tc>
          <w:tcPr>
            <w:tcW w:w="567" w:type="dxa"/>
            <w:shd w:val="clear" w:color="auto" w:fill="0070C0"/>
            <w:vAlign w:val="center"/>
          </w:tcPr>
          <w:p w14:paraId="23378B6B" w14:textId="77777777" w:rsidR="00AB453B" w:rsidRPr="00623396" w:rsidRDefault="00AB453B" w:rsidP="00A265AD">
            <w:pPr>
              <w:rPr>
                <w:rFonts w:cs="Arial"/>
                <w:sz w:val="18"/>
                <w:szCs w:val="18"/>
              </w:rPr>
            </w:pPr>
          </w:p>
        </w:tc>
        <w:tc>
          <w:tcPr>
            <w:tcW w:w="567" w:type="dxa"/>
            <w:shd w:val="clear" w:color="auto" w:fill="0070C0"/>
            <w:vAlign w:val="center"/>
          </w:tcPr>
          <w:p w14:paraId="24EC5400" w14:textId="77777777" w:rsidR="00AB453B" w:rsidRPr="00623396" w:rsidRDefault="00AB453B" w:rsidP="00A265AD">
            <w:pPr>
              <w:rPr>
                <w:rFonts w:cs="Arial"/>
                <w:sz w:val="18"/>
                <w:szCs w:val="18"/>
              </w:rPr>
            </w:pPr>
          </w:p>
        </w:tc>
        <w:tc>
          <w:tcPr>
            <w:tcW w:w="503" w:type="dxa"/>
            <w:shd w:val="clear" w:color="auto" w:fill="0070C0"/>
            <w:vAlign w:val="center"/>
          </w:tcPr>
          <w:p w14:paraId="195F4C75" w14:textId="77777777" w:rsidR="00AB453B" w:rsidRPr="00623396" w:rsidRDefault="00AB453B" w:rsidP="00A265AD">
            <w:pPr>
              <w:rPr>
                <w:rFonts w:cs="Arial"/>
                <w:sz w:val="18"/>
                <w:szCs w:val="18"/>
              </w:rPr>
            </w:pPr>
          </w:p>
        </w:tc>
        <w:tc>
          <w:tcPr>
            <w:tcW w:w="572" w:type="dxa"/>
            <w:shd w:val="clear" w:color="auto" w:fill="0070C0"/>
          </w:tcPr>
          <w:p w14:paraId="0E30CE88" w14:textId="77777777" w:rsidR="00AB453B" w:rsidRPr="00623396" w:rsidRDefault="00AB453B" w:rsidP="00A265AD">
            <w:pPr>
              <w:rPr>
                <w:rFonts w:cs="Arial"/>
                <w:sz w:val="18"/>
                <w:szCs w:val="18"/>
              </w:rPr>
            </w:pPr>
          </w:p>
        </w:tc>
      </w:tr>
      <w:tr w:rsidR="00AB453B" w:rsidRPr="00623396" w14:paraId="2B515DF6" w14:textId="016FF7EC" w:rsidTr="00FF5A39">
        <w:trPr>
          <w:trHeight w:val="460"/>
        </w:trPr>
        <w:tc>
          <w:tcPr>
            <w:tcW w:w="2355" w:type="dxa"/>
            <w:vMerge/>
            <w:vAlign w:val="center"/>
          </w:tcPr>
          <w:p w14:paraId="413A821E" w14:textId="77777777" w:rsidR="00AB453B" w:rsidRPr="00623396" w:rsidRDefault="00AB453B" w:rsidP="00A265AD">
            <w:pPr>
              <w:rPr>
                <w:rFonts w:cs="Arial"/>
                <w:sz w:val="18"/>
                <w:szCs w:val="18"/>
              </w:rPr>
            </w:pPr>
          </w:p>
        </w:tc>
        <w:tc>
          <w:tcPr>
            <w:tcW w:w="10256" w:type="dxa"/>
            <w:vAlign w:val="center"/>
          </w:tcPr>
          <w:p w14:paraId="7C9E7FDA" w14:textId="6864B7CF" w:rsidR="00AB453B" w:rsidRPr="00FF5A39" w:rsidRDefault="00AB453B" w:rsidP="00A265AD">
            <w:pPr>
              <w:spacing w:line="276" w:lineRule="auto"/>
              <w:rPr>
                <w:rFonts w:cs="Arial"/>
                <w:sz w:val="18"/>
                <w:szCs w:val="18"/>
              </w:rPr>
            </w:pPr>
            <w:r w:rsidRPr="00FF5A39">
              <w:rPr>
                <w:rFonts w:cs="Arial"/>
                <w:sz w:val="18"/>
                <w:szCs w:val="18"/>
              </w:rPr>
              <w:t>1.2.2 Organise one, or if required more, Governor´s Forum meetings.</w:t>
            </w:r>
          </w:p>
        </w:tc>
        <w:tc>
          <w:tcPr>
            <w:tcW w:w="567" w:type="dxa"/>
            <w:vAlign w:val="center"/>
          </w:tcPr>
          <w:p w14:paraId="679BCEEC"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5F5E0FF8" w14:textId="77777777" w:rsidR="00AB453B" w:rsidRPr="00623396" w:rsidRDefault="00AB453B" w:rsidP="00141BB9">
            <w:pPr>
              <w:spacing w:line="276" w:lineRule="auto"/>
              <w:rPr>
                <w:rFonts w:cs="Arial"/>
                <w:sz w:val="18"/>
                <w:szCs w:val="18"/>
              </w:rPr>
            </w:pPr>
          </w:p>
        </w:tc>
        <w:tc>
          <w:tcPr>
            <w:tcW w:w="567" w:type="dxa"/>
            <w:shd w:val="clear" w:color="auto" w:fill="auto"/>
            <w:vAlign w:val="center"/>
          </w:tcPr>
          <w:p w14:paraId="36978DF0" w14:textId="77777777" w:rsidR="00AB453B" w:rsidRPr="00623396" w:rsidRDefault="00AB453B" w:rsidP="00141BB9">
            <w:pPr>
              <w:spacing w:line="276" w:lineRule="auto"/>
              <w:rPr>
                <w:rFonts w:cs="Arial"/>
                <w:sz w:val="18"/>
                <w:szCs w:val="18"/>
              </w:rPr>
            </w:pPr>
          </w:p>
        </w:tc>
        <w:tc>
          <w:tcPr>
            <w:tcW w:w="503" w:type="dxa"/>
            <w:shd w:val="clear" w:color="auto" w:fill="0070C0"/>
            <w:vAlign w:val="center"/>
          </w:tcPr>
          <w:p w14:paraId="6F2CF8CA" w14:textId="77777777" w:rsidR="00AB453B" w:rsidRPr="00623396" w:rsidRDefault="00AB453B" w:rsidP="00141BB9">
            <w:pPr>
              <w:spacing w:line="276" w:lineRule="auto"/>
              <w:rPr>
                <w:rFonts w:cs="Arial"/>
                <w:sz w:val="18"/>
                <w:szCs w:val="18"/>
              </w:rPr>
            </w:pPr>
          </w:p>
        </w:tc>
        <w:tc>
          <w:tcPr>
            <w:tcW w:w="572" w:type="dxa"/>
            <w:shd w:val="clear" w:color="auto" w:fill="FFFFFF" w:themeFill="background1"/>
          </w:tcPr>
          <w:p w14:paraId="3F86DB45" w14:textId="77777777" w:rsidR="00AB453B" w:rsidRPr="00623396" w:rsidRDefault="00AB453B" w:rsidP="00141BB9">
            <w:pPr>
              <w:spacing w:line="276" w:lineRule="auto"/>
              <w:rPr>
                <w:rFonts w:cs="Arial"/>
                <w:sz w:val="18"/>
                <w:szCs w:val="18"/>
              </w:rPr>
            </w:pPr>
          </w:p>
        </w:tc>
      </w:tr>
      <w:tr w:rsidR="00AB453B" w:rsidRPr="00623396" w14:paraId="6A166EA2" w14:textId="3396CB4C" w:rsidTr="002152BB">
        <w:tc>
          <w:tcPr>
            <w:tcW w:w="2355" w:type="dxa"/>
            <w:vMerge/>
            <w:vAlign w:val="center"/>
          </w:tcPr>
          <w:p w14:paraId="28FBC467" w14:textId="77777777" w:rsidR="00AB453B" w:rsidRPr="00623396" w:rsidRDefault="00AB453B" w:rsidP="00141BB9">
            <w:pPr>
              <w:spacing w:line="276" w:lineRule="auto"/>
              <w:rPr>
                <w:rFonts w:cs="Arial"/>
                <w:sz w:val="18"/>
                <w:szCs w:val="18"/>
              </w:rPr>
            </w:pPr>
          </w:p>
        </w:tc>
        <w:tc>
          <w:tcPr>
            <w:tcW w:w="10256" w:type="dxa"/>
            <w:vAlign w:val="center"/>
          </w:tcPr>
          <w:p w14:paraId="5DAA6FD8" w14:textId="1EE4FA59" w:rsidR="00AB453B" w:rsidRPr="00FF5A39" w:rsidRDefault="00AB453B" w:rsidP="00141BB9">
            <w:pPr>
              <w:spacing w:line="276" w:lineRule="auto"/>
              <w:rPr>
                <w:rFonts w:cs="Arial"/>
                <w:sz w:val="18"/>
                <w:szCs w:val="18"/>
              </w:rPr>
            </w:pPr>
            <w:r w:rsidRPr="00FF5A39">
              <w:rPr>
                <w:rFonts w:cs="Arial"/>
                <w:sz w:val="18"/>
                <w:szCs w:val="18"/>
              </w:rPr>
              <w:t>1.2.3 Elaborate analytical documents, as required by the Governors´ Forum.</w:t>
            </w:r>
          </w:p>
        </w:tc>
        <w:tc>
          <w:tcPr>
            <w:tcW w:w="567" w:type="dxa"/>
            <w:vAlign w:val="center"/>
          </w:tcPr>
          <w:p w14:paraId="6E9195CC"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622C9544" w14:textId="77777777" w:rsidR="00AB453B" w:rsidRPr="00623396" w:rsidRDefault="00AB453B" w:rsidP="00141BB9">
            <w:pPr>
              <w:spacing w:line="276" w:lineRule="auto"/>
              <w:rPr>
                <w:rFonts w:cs="Arial"/>
                <w:sz w:val="18"/>
                <w:szCs w:val="18"/>
              </w:rPr>
            </w:pPr>
          </w:p>
        </w:tc>
        <w:tc>
          <w:tcPr>
            <w:tcW w:w="567" w:type="dxa"/>
            <w:shd w:val="clear" w:color="auto" w:fill="auto"/>
            <w:vAlign w:val="center"/>
          </w:tcPr>
          <w:p w14:paraId="636729BE" w14:textId="77777777" w:rsidR="00AB453B" w:rsidRPr="00623396" w:rsidRDefault="00AB453B" w:rsidP="00141BB9">
            <w:pPr>
              <w:spacing w:line="276" w:lineRule="auto"/>
              <w:rPr>
                <w:rFonts w:cs="Arial"/>
                <w:sz w:val="18"/>
                <w:szCs w:val="18"/>
              </w:rPr>
            </w:pPr>
          </w:p>
        </w:tc>
        <w:tc>
          <w:tcPr>
            <w:tcW w:w="503" w:type="dxa"/>
            <w:shd w:val="clear" w:color="auto" w:fill="0070C0"/>
            <w:vAlign w:val="center"/>
          </w:tcPr>
          <w:p w14:paraId="07B94847" w14:textId="77777777" w:rsidR="00AB453B" w:rsidRPr="00623396" w:rsidRDefault="00AB453B" w:rsidP="00141BB9">
            <w:pPr>
              <w:spacing w:line="276" w:lineRule="auto"/>
              <w:rPr>
                <w:rFonts w:cs="Arial"/>
                <w:sz w:val="18"/>
                <w:szCs w:val="18"/>
              </w:rPr>
            </w:pPr>
          </w:p>
        </w:tc>
        <w:tc>
          <w:tcPr>
            <w:tcW w:w="572" w:type="dxa"/>
            <w:shd w:val="clear" w:color="auto" w:fill="FFFFFF" w:themeFill="background1"/>
          </w:tcPr>
          <w:p w14:paraId="3B01F0C3" w14:textId="77777777" w:rsidR="00AB453B" w:rsidRPr="00623396" w:rsidRDefault="00AB453B" w:rsidP="00141BB9">
            <w:pPr>
              <w:spacing w:line="276" w:lineRule="auto"/>
              <w:rPr>
                <w:rFonts w:cs="Arial"/>
                <w:sz w:val="18"/>
                <w:szCs w:val="18"/>
              </w:rPr>
            </w:pPr>
          </w:p>
        </w:tc>
      </w:tr>
      <w:tr w:rsidR="00FF5A39" w:rsidRPr="00623396" w14:paraId="714FC788" w14:textId="547E2DA0" w:rsidTr="00047F05">
        <w:tc>
          <w:tcPr>
            <w:tcW w:w="15387" w:type="dxa"/>
            <w:gridSpan w:val="7"/>
            <w:vAlign w:val="center"/>
          </w:tcPr>
          <w:p w14:paraId="07A9233A" w14:textId="77777777" w:rsidR="00FF5A39" w:rsidRPr="00623396" w:rsidRDefault="00FF5A39" w:rsidP="00141BB9">
            <w:pPr>
              <w:spacing w:line="276" w:lineRule="auto"/>
              <w:rPr>
                <w:rFonts w:cs="Arial"/>
                <w:sz w:val="18"/>
                <w:szCs w:val="18"/>
              </w:rPr>
            </w:pPr>
          </w:p>
        </w:tc>
      </w:tr>
      <w:tr w:rsidR="00AB453B" w:rsidRPr="00623396" w14:paraId="616F99EB" w14:textId="7EB92236" w:rsidTr="002152BB">
        <w:tc>
          <w:tcPr>
            <w:tcW w:w="15387" w:type="dxa"/>
            <w:gridSpan w:val="7"/>
            <w:shd w:val="clear" w:color="auto" w:fill="C6D9F1" w:themeFill="text2" w:themeFillTint="33"/>
            <w:vAlign w:val="center"/>
          </w:tcPr>
          <w:p w14:paraId="1F627006" w14:textId="761FE749" w:rsidR="00AB453B" w:rsidRPr="00623396" w:rsidRDefault="00AB453B" w:rsidP="00141BB9">
            <w:pPr>
              <w:spacing w:line="276" w:lineRule="auto"/>
              <w:rPr>
                <w:rFonts w:cs="Arial"/>
                <w:sz w:val="18"/>
                <w:szCs w:val="18"/>
              </w:rPr>
            </w:pPr>
            <w:r>
              <w:rPr>
                <w:rFonts w:cs="Arial"/>
                <w:sz w:val="18"/>
                <w:szCs w:val="18"/>
              </w:rPr>
              <w:t>SO</w:t>
            </w:r>
            <w:r w:rsidRPr="00623396">
              <w:rPr>
                <w:rFonts w:cs="Arial"/>
                <w:sz w:val="18"/>
                <w:szCs w:val="18"/>
              </w:rPr>
              <w:t xml:space="preserve"> 2: </w:t>
            </w:r>
            <w:r w:rsidRPr="003A76AB">
              <w:rPr>
                <w:rFonts w:cs="Arial"/>
                <w:sz w:val="18"/>
                <w:szCs w:val="18"/>
              </w:rPr>
              <w:t>Community security, local governance, community-based reconciliation and reintegration in targeted border communities are strengthened, contributing to enhanced regional stability.</w:t>
            </w:r>
          </w:p>
        </w:tc>
      </w:tr>
      <w:tr w:rsidR="00AB453B" w:rsidRPr="00623396" w14:paraId="1D841081" w14:textId="1E705A24" w:rsidTr="00AB453B">
        <w:tc>
          <w:tcPr>
            <w:tcW w:w="2355" w:type="dxa"/>
            <w:vMerge w:val="restart"/>
            <w:vAlign w:val="center"/>
          </w:tcPr>
          <w:p w14:paraId="1170B679" w14:textId="77777777" w:rsidR="00AB453B" w:rsidRPr="00623396" w:rsidRDefault="00AB453B" w:rsidP="00141BB9">
            <w:pPr>
              <w:spacing w:line="276" w:lineRule="auto"/>
              <w:rPr>
                <w:rFonts w:cs="Arial"/>
                <w:sz w:val="18"/>
                <w:szCs w:val="18"/>
              </w:rPr>
            </w:pPr>
            <w:r w:rsidRPr="00623396">
              <w:rPr>
                <w:rFonts w:cs="Arial"/>
                <w:sz w:val="18"/>
                <w:szCs w:val="18"/>
              </w:rPr>
              <w:t xml:space="preserve">Output 2.1: </w:t>
            </w:r>
            <w:r w:rsidRPr="00E5346B">
              <w:rPr>
                <w:rFonts w:cs="Arial"/>
                <w:b/>
                <w:sz w:val="18"/>
                <w:szCs w:val="18"/>
              </w:rPr>
              <w:t>Cross-border community security</w:t>
            </w:r>
            <w:r w:rsidRPr="00623396">
              <w:rPr>
                <w:rFonts w:cs="Arial"/>
                <w:sz w:val="18"/>
                <w:szCs w:val="18"/>
              </w:rPr>
              <w:t xml:space="preserve"> enhanced.</w:t>
            </w:r>
          </w:p>
        </w:tc>
        <w:tc>
          <w:tcPr>
            <w:tcW w:w="10256" w:type="dxa"/>
            <w:vAlign w:val="center"/>
          </w:tcPr>
          <w:p w14:paraId="2C14FB3A" w14:textId="77777777" w:rsidR="00AB453B" w:rsidRPr="00623396" w:rsidRDefault="00AB453B" w:rsidP="00141BB9">
            <w:pPr>
              <w:spacing w:line="276" w:lineRule="auto"/>
              <w:rPr>
                <w:rFonts w:cs="Arial"/>
                <w:sz w:val="18"/>
                <w:szCs w:val="18"/>
              </w:rPr>
            </w:pPr>
            <w:r w:rsidRPr="00623396">
              <w:rPr>
                <w:kern w:val="0"/>
                <w:sz w:val="18"/>
                <w:szCs w:val="18"/>
                <w:lang w:eastAsia="en-GB"/>
              </w:rPr>
              <w:t>2.1.1 Identification, profiling, training and deployment of community-based vigilante groups and CJTF members.</w:t>
            </w:r>
          </w:p>
        </w:tc>
        <w:tc>
          <w:tcPr>
            <w:tcW w:w="567" w:type="dxa"/>
            <w:shd w:val="clear" w:color="auto" w:fill="0070C0"/>
            <w:vAlign w:val="center"/>
          </w:tcPr>
          <w:p w14:paraId="3BF6AD8C"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016CA6A9"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404249DB" w14:textId="77777777" w:rsidR="00AB453B" w:rsidRPr="00623396" w:rsidRDefault="00AB453B" w:rsidP="00141BB9">
            <w:pPr>
              <w:spacing w:line="276" w:lineRule="auto"/>
              <w:rPr>
                <w:rFonts w:cs="Arial"/>
                <w:sz w:val="18"/>
                <w:szCs w:val="18"/>
              </w:rPr>
            </w:pPr>
          </w:p>
        </w:tc>
        <w:tc>
          <w:tcPr>
            <w:tcW w:w="503" w:type="dxa"/>
            <w:vAlign w:val="center"/>
          </w:tcPr>
          <w:p w14:paraId="4A1833B2" w14:textId="77777777" w:rsidR="00AB453B" w:rsidRPr="00623396" w:rsidRDefault="00AB453B" w:rsidP="00141BB9">
            <w:pPr>
              <w:spacing w:line="276" w:lineRule="auto"/>
              <w:rPr>
                <w:rFonts w:cs="Arial"/>
                <w:sz w:val="18"/>
                <w:szCs w:val="18"/>
              </w:rPr>
            </w:pPr>
          </w:p>
        </w:tc>
        <w:tc>
          <w:tcPr>
            <w:tcW w:w="572" w:type="dxa"/>
          </w:tcPr>
          <w:p w14:paraId="573EE740" w14:textId="77777777" w:rsidR="00AB453B" w:rsidRPr="00623396" w:rsidRDefault="00AB453B" w:rsidP="00141BB9">
            <w:pPr>
              <w:spacing w:line="276" w:lineRule="auto"/>
              <w:rPr>
                <w:rFonts w:cs="Arial"/>
                <w:sz w:val="18"/>
                <w:szCs w:val="18"/>
              </w:rPr>
            </w:pPr>
          </w:p>
        </w:tc>
      </w:tr>
      <w:tr w:rsidR="00AB453B" w:rsidRPr="00623396" w14:paraId="3086D427" w14:textId="233A69BA" w:rsidTr="00AB453B">
        <w:trPr>
          <w:trHeight w:val="325"/>
        </w:trPr>
        <w:tc>
          <w:tcPr>
            <w:tcW w:w="2355" w:type="dxa"/>
            <w:vMerge/>
            <w:vAlign w:val="center"/>
          </w:tcPr>
          <w:p w14:paraId="6E79DA5C" w14:textId="77777777" w:rsidR="00AB453B" w:rsidRPr="00623396" w:rsidRDefault="00AB453B" w:rsidP="00141BB9">
            <w:pPr>
              <w:spacing w:line="276" w:lineRule="auto"/>
              <w:rPr>
                <w:rFonts w:cs="Arial"/>
                <w:sz w:val="18"/>
                <w:szCs w:val="18"/>
              </w:rPr>
            </w:pPr>
          </w:p>
        </w:tc>
        <w:tc>
          <w:tcPr>
            <w:tcW w:w="10256" w:type="dxa"/>
            <w:vAlign w:val="center"/>
          </w:tcPr>
          <w:p w14:paraId="53BAEFC9" w14:textId="77777777" w:rsidR="00AB453B" w:rsidRPr="00623396" w:rsidRDefault="00AB453B" w:rsidP="00141BB9">
            <w:pPr>
              <w:spacing w:line="276" w:lineRule="auto"/>
              <w:rPr>
                <w:rFonts w:cs="Arial"/>
                <w:color w:val="000000" w:themeColor="text1"/>
                <w:sz w:val="18"/>
                <w:szCs w:val="18"/>
              </w:rPr>
            </w:pPr>
            <w:r w:rsidRPr="00623396">
              <w:rPr>
                <w:color w:val="000000" w:themeColor="text1"/>
                <w:kern w:val="0"/>
                <w:sz w:val="18"/>
                <w:szCs w:val="18"/>
                <w:lang w:eastAsia="en-GB"/>
              </w:rPr>
              <w:t>2.1.2 Deployment and capacity development of community police, particularly on SGBV and human rights.</w:t>
            </w:r>
          </w:p>
        </w:tc>
        <w:tc>
          <w:tcPr>
            <w:tcW w:w="567" w:type="dxa"/>
            <w:shd w:val="clear" w:color="auto" w:fill="0070C0"/>
            <w:vAlign w:val="center"/>
          </w:tcPr>
          <w:p w14:paraId="458DCF4E"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6C56C2A4" w14:textId="77777777" w:rsidR="00AB453B" w:rsidRPr="00623396" w:rsidRDefault="00AB453B" w:rsidP="00141BB9">
            <w:pPr>
              <w:spacing w:line="276" w:lineRule="auto"/>
              <w:rPr>
                <w:rFonts w:cs="Arial"/>
                <w:sz w:val="18"/>
                <w:szCs w:val="18"/>
              </w:rPr>
            </w:pPr>
          </w:p>
        </w:tc>
        <w:tc>
          <w:tcPr>
            <w:tcW w:w="567" w:type="dxa"/>
            <w:vAlign w:val="center"/>
          </w:tcPr>
          <w:p w14:paraId="57760F94" w14:textId="77777777" w:rsidR="00AB453B" w:rsidRPr="00623396" w:rsidRDefault="00AB453B" w:rsidP="00141BB9">
            <w:pPr>
              <w:spacing w:line="276" w:lineRule="auto"/>
              <w:rPr>
                <w:rFonts w:cs="Arial"/>
                <w:sz w:val="18"/>
                <w:szCs w:val="18"/>
              </w:rPr>
            </w:pPr>
          </w:p>
        </w:tc>
        <w:tc>
          <w:tcPr>
            <w:tcW w:w="503" w:type="dxa"/>
            <w:vAlign w:val="center"/>
          </w:tcPr>
          <w:p w14:paraId="6740804C" w14:textId="77777777" w:rsidR="00AB453B" w:rsidRPr="00623396" w:rsidRDefault="00AB453B" w:rsidP="00141BB9">
            <w:pPr>
              <w:spacing w:line="276" w:lineRule="auto"/>
              <w:rPr>
                <w:rFonts w:cs="Arial"/>
                <w:sz w:val="18"/>
                <w:szCs w:val="18"/>
              </w:rPr>
            </w:pPr>
          </w:p>
        </w:tc>
        <w:tc>
          <w:tcPr>
            <w:tcW w:w="572" w:type="dxa"/>
          </w:tcPr>
          <w:p w14:paraId="12F6D87E" w14:textId="77777777" w:rsidR="00AB453B" w:rsidRPr="00623396" w:rsidRDefault="00AB453B" w:rsidP="00141BB9">
            <w:pPr>
              <w:spacing w:line="276" w:lineRule="auto"/>
              <w:rPr>
                <w:rFonts w:cs="Arial"/>
                <w:sz w:val="18"/>
                <w:szCs w:val="18"/>
              </w:rPr>
            </w:pPr>
          </w:p>
        </w:tc>
      </w:tr>
      <w:tr w:rsidR="00AB453B" w:rsidRPr="00623396" w14:paraId="5A499CA1" w14:textId="22DC1E09" w:rsidTr="00AB453B">
        <w:trPr>
          <w:trHeight w:val="272"/>
        </w:trPr>
        <w:tc>
          <w:tcPr>
            <w:tcW w:w="2355" w:type="dxa"/>
            <w:vMerge/>
            <w:vAlign w:val="center"/>
          </w:tcPr>
          <w:p w14:paraId="6ADB8798" w14:textId="77777777" w:rsidR="00AB453B" w:rsidRPr="00623396" w:rsidRDefault="00AB453B" w:rsidP="00141BB9">
            <w:pPr>
              <w:spacing w:line="276" w:lineRule="auto"/>
              <w:rPr>
                <w:rFonts w:cs="Arial"/>
                <w:sz w:val="18"/>
                <w:szCs w:val="18"/>
              </w:rPr>
            </w:pPr>
          </w:p>
        </w:tc>
        <w:tc>
          <w:tcPr>
            <w:tcW w:w="10256" w:type="dxa"/>
            <w:vAlign w:val="center"/>
          </w:tcPr>
          <w:p w14:paraId="02EDC550" w14:textId="4D2C34BF" w:rsidR="00AB453B" w:rsidRPr="00623396" w:rsidRDefault="00AB453B" w:rsidP="00141BB9">
            <w:pPr>
              <w:spacing w:line="276" w:lineRule="auto"/>
              <w:rPr>
                <w:rFonts w:cs="Arial"/>
                <w:sz w:val="18"/>
                <w:szCs w:val="18"/>
              </w:rPr>
            </w:pPr>
            <w:r w:rsidRPr="00623396">
              <w:rPr>
                <w:rFonts w:cs="Arial"/>
                <w:sz w:val="18"/>
                <w:szCs w:val="18"/>
              </w:rPr>
              <w:t>2.1.</w:t>
            </w:r>
            <w:r>
              <w:rPr>
                <w:rFonts w:cs="Arial"/>
                <w:sz w:val="18"/>
                <w:szCs w:val="18"/>
              </w:rPr>
              <w:t>3</w:t>
            </w:r>
            <w:r w:rsidRPr="00623396">
              <w:rPr>
                <w:rFonts w:cs="Arial"/>
                <w:sz w:val="18"/>
                <w:szCs w:val="18"/>
              </w:rPr>
              <w:t xml:space="preserve"> Continuous development and improvement of basin-wide counter</w:t>
            </w:r>
            <w:r>
              <w:rPr>
                <w:rFonts w:cs="Arial"/>
                <w:sz w:val="18"/>
                <w:szCs w:val="18"/>
              </w:rPr>
              <w:t xml:space="preserve"> and alternative </w:t>
            </w:r>
            <w:r w:rsidRPr="00623396">
              <w:rPr>
                <w:rFonts w:cs="Arial"/>
                <w:sz w:val="18"/>
                <w:szCs w:val="18"/>
              </w:rPr>
              <w:t>narratives.</w:t>
            </w:r>
          </w:p>
        </w:tc>
        <w:tc>
          <w:tcPr>
            <w:tcW w:w="567" w:type="dxa"/>
            <w:shd w:val="clear" w:color="auto" w:fill="0070C0"/>
            <w:vAlign w:val="center"/>
          </w:tcPr>
          <w:p w14:paraId="614C13B8"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3E9D6DAF"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3885A55F" w14:textId="77777777" w:rsidR="00AB453B" w:rsidRPr="00623396" w:rsidRDefault="00AB453B" w:rsidP="00141BB9">
            <w:pPr>
              <w:spacing w:line="276" w:lineRule="auto"/>
              <w:rPr>
                <w:rFonts w:cs="Arial"/>
                <w:sz w:val="18"/>
                <w:szCs w:val="18"/>
              </w:rPr>
            </w:pPr>
          </w:p>
        </w:tc>
        <w:tc>
          <w:tcPr>
            <w:tcW w:w="503" w:type="dxa"/>
            <w:vAlign w:val="center"/>
          </w:tcPr>
          <w:p w14:paraId="5328AB8A" w14:textId="43EFCB03" w:rsidR="00AB453B" w:rsidRPr="00623396" w:rsidRDefault="00AB453B" w:rsidP="00141BB9">
            <w:pPr>
              <w:spacing w:line="276" w:lineRule="auto"/>
              <w:rPr>
                <w:rFonts w:cs="Arial"/>
                <w:sz w:val="18"/>
                <w:szCs w:val="18"/>
              </w:rPr>
            </w:pPr>
          </w:p>
        </w:tc>
        <w:tc>
          <w:tcPr>
            <w:tcW w:w="572" w:type="dxa"/>
          </w:tcPr>
          <w:p w14:paraId="717904F3" w14:textId="77777777" w:rsidR="00AB453B" w:rsidRPr="00623396" w:rsidRDefault="00AB453B" w:rsidP="00141BB9">
            <w:pPr>
              <w:spacing w:line="276" w:lineRule="auto"/>
              <w:rPr>
                <w:rFonts w:cs="Arial"/>
                <w:sz w:val="18"/>
                <w:szCs w:val="18"/>
              </w:rPr>
            </w:pPr>
          </w:p>
        </w:tc>
      </w:tr>
      <w:tr w:rsidR="00AB453B" w:rsidRPr="00623396" w14:paraId="03D8BFE1" w14:textId="4ABFDBA2" w:rsidTr="00AB453B">
        <w:tc>
          <w:tcPr>
            <w:tcW w:w="14815" w:type="dxa"/>
            <w:gridSpan w:val="6"/>
            <w:vAlign w:val="center"/>
          </w:tcPr>
          <w:p w14:paraId="2FC71761" w14:textId="77777777" w:rsidR="00AB453B" w:rsidRPr="00623396" w:rsidRDefault="00AB453B" w:rsidP="00141BB9">
            <w:pPr>
              <w:spacing w:line="276" w:lineRule="auto"/>
              <w:rPr>
                <w:rFonts w:cs="Arial"/>
                <w:sz w:val="18"/>
                <w:szCs w:val="18"/>
              </w:rPr>
            </w:pPr>
          </w:p>
        </w:tc>
        <w:tc>
          <w:tcPr>
            <w:tcW w:w="572" w:type="dxa"/>
          </w:tcPr>
          <w:p w14:paraId="3D59AB58" w14:textId="77777777" w:rsidR="00AB453B" w:rsidRPr="00623396" w:rsidRDefault="00AB453B" w:rsidP="00141BB9">
            <w:pPr>
              <w:spacing w:line="276" w:lineRule="auto"/>
              <w:rPr>
                <w:rFonts w:cs="Arial"/>
                <w:sz w:val="18"/>
                <w:szCs w:val="18"/>
              </w:rPr>
            </w:pPr>
          </w:p>
        </w:tc>
      </w:tr>
      <w:tr w:rsidR="00AB453B" w:rsidRPr="00623396" w14:paraId="54D82733" w14:textId="340F3279" w:rsidTr="00AB453B">
        <w:tc>
          <w:tcPr>
            <w:tcW w:w="2355" w:type="dxa"/>
            <w:vMerge w:val="restart"/>
            <w:vAlign w:val="center"/>
          </w:tcPr>
          <w:p w14:paraId="2D45D3D6" w14:textId="77777777" w:rsidR="00AB453B" w:rsidRPr="00623396" w:rsidRDefault="00AB453B" w:rsidP="00141BB9">
            <w:pPr>
              <w:spacing w:line="276" w:lineRule="auto"/>
              <w:rPr>
                <w:rFonts w:cs="Arial"/>
                <w:sz w:val="18"/>
                <w:szCs w:val="18"/>
              </w:rPr>
            </w:pPr>
            <w:r w:rsidRPr="00623396">
              <w:rPr>
                <w:rFonts w:cs="Arial"/>
                <w:sz w:val="18"/>
                <w:szCs w:val="18"/>
              </w:rPr>
              <w:t xml:space="preserve">Output 2.2: </w:t>
            </w:r>
            <w:r w:rsidRPr="00E5346B">
              <w:rPr>
                <w:rFonts w:cs="Arial"/>
                <w:b/>
                <w:sz w:val="18"/>
                <w:szCs w:val="18"/>
              </w:rPr>
              <w:t>Community-based reconciliation</w:t>
            </w:r>
            <w:r w:rsidRPr="00623396">
              <w:rPr>
                <w:rFonts w:cs="Arial"/>
                <w:sz w:val="18"/>
                <w:szCs w:val="18"/>
              </w:rPr>
              <w:t xml:space="preserve"> and reintegration processes supported.</w:t>
            </w:r>
          </w:p>
        </w:tc>
        <w:tc>
          <w:tcPr>
            <w:tcW w:w="10256" w:type="dxa"/>
            <w:vAlign w:val="center"/>
          </w:tcPr>
          <w:p w14:paraId="6ADC7BF3" w14:textId="7DD3DD0D" w:rsidR="00AB453B" w:rsidRPr="00AC0DA1" w:rsidRDefault="00AB453B" w:rsidP="00141BB9">
            <w:pPr>
              <w:spacing w:line="276" w:lineRule="auto"/>
              <w:rPr>
                <w:rFonts w:cs="Arial"/>
                <w:sz w:val="18"/>
                <w:szCs w:val="18"/>
              </w:rPr>
            </w:pPr>
            <w:r w:rsidRPr="00AC0DA1">
              <w:rPr>
                <w:kern w:val="0"/>
                <w:sz w:val="18"/>
                <w:szCs w:val="18"/>
                <w:lang w:eastAsia="en-GB"/>
              </w:rPr>
              <w:t>2.2.1 Technical support to the development of a legal frameworks, policies and technical approach guiding reconciliation and reintegration of former Boko Haram associates.</w:t>
            </w:r>
          </w:p>
        </w:tc>
        <w:tc>
          <w:tcPr>
            <w:tcW w:w="567" w:type="dxa"/>
            <w:shd w:val="clear" w:color="auto" w:fill="0070C0"/>
            <w:vAlign w:val="center"/>
          </w:tcPr>
          <w:p w14:paraId="278C16DC"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4455B9E2" w14:textId="77777777" w:rsidR="00AB453B" w:rsidRPr="00623396" w:rsidRDefault="00AB453B" w:rsidP="00141BB9">
            <w:pPr>
              <w:spacing w:line="276" w:lineRule="auto"/>
              <w:rPr>
                <w:rFonts w:cs="Arial"/>
                <w:sz w:val="18"/>
                <w:szCs w:val="18"/>
              </w:rPr>
            </w:pPr>
          </w:p>
        </w:tc>
        <w:tc>
          <w:tcPr>
            <w:tcW w:w="567" w:type="dxa"/>
            <w:vAlign w:val="center"/>
          </w:tcPr>
          <w:p w14:paraId="27C8E347" w14:textId="77777777" w:rsidR="00AB453B" w:rsidRPr="00623396" w:rsidRDefault="00AB453B" w:rsidP="00141BB9">
            <w:pPr>
              <w:spacing w:line="276" w:lineRule="auto"/>
              <w:rPr>
                <w:rFonts w:cs="Arial"/>
                <w:sz w:val="18"/>
                <w:szCs w:val="18"/>
              </w:rPr>
            </w:pPr>
          </w:p>
        </w:tc>
        <w:tc>
          <w:tcPr>
            <w:tcW w:w="503" w:type="dxa"/>
            <w:vAlign w:val="center"/>
          </w:tcPr>
          <w:p w14:paraId="60C3DBE7" w14:textId="77777777" w:rsidR="00AB453B" w:rsidRPr="00623396" w:rsidRDefault="00AB453B" w:rsidP="00141BB9">
            <w:pPr>
              <w:spacing w:line="276" w:lineRule="auto"/>
              <w:rPr>
                <w:rFonts w:cs="Arial"/>
                <w:sz w:val="18"/>
                <w:szCs w:val="18"/>
              </w:rPr>
            </w:pPr>
          </w:p>
        </w:tc>
        <w:tc>
          <w:tcPr>
            <w:tcW w:w="572" w:type="dxa"/>
          </w:tcPr>
          <w:p w14:paraId="46102E30" w14:textId="77777777" w:rsidR="00AB453B" w:rsidRPr="00623396" w:rsidRDefault="00AB453B" w:rsidP="00141BB9">
            <w:pPr>
              <w:spacing w:line="276" w:lineRule="auto"/>
              <w:rPr>
                <w:rFonts w:cs="Arial"/>
                <w:sz w:val="18"/>
                <w:szCs w:val="18"/>
              </w:rPr>
            </w:pPr>
          </w:p>
        </w:tc>
      </w:tr>
      <w:tr w:rsidR="00AB453B" w:rsidRPr="00623396" w14:paraId="63FFA0FA" w14:textId="75C8C64B" w:rsidTr="00AB453B">
        <w:tc>
          <w:tcPr>
            <w:tcW w:w="2355" w:type="dxa"/>
            <w:vMerge/>
            <w:vAlign w:val="center"/>
          </w:tcPr>
          <w:p w14:paraId="0364BA28" w14:textId="77777777" w:rsidR="00AB453B" w:rsidRPr="00623396" w:rsidRDefault="00AB453B" w:rsidP="00141BB9">
            <w:pPr>
              <w:spacing w:line="276" w:lineRule="auto"/>
              <w:rPr>
                <w:rFonts w:cs="Arial"/>
                <w:sz w:val="18"/>
                <w:szCs w:val="18"/>
              </w:rPr>
            </w:pPr>
          </w:p>
        </w:tc>
        <w:tc>
          <w:tcPr>
            <w:tcW w:w="10256" w:type="dxa"/>
            <w:vAlign w:val="center"/>
          </w:tcPr>
          <w:p w14:paraId="4A462FDA" w14:textId="77777777" w:rsidR="00AB453B" w:rsidRPr="00FF5A39" w:rsidRDefault="00AB453B" w:rsidP="00141BB9">
            <w:pPr>
              <w:spacing w:line="276" w:lineRule="auto"/>
              <w:rPr>
                <w:rFonts w:cs="Arial"/>
                <w:sz w:val="18"/>
                <w:szCs w:val="18"/>
              </w:rPr>
            </w:pPr>
            <w:r w:rsidRPr="00FF5A39">
              <w:rPr>
                <w:rFonts w:cs="Arial"/>
                <w:sz w:val="18"/>
                <w:szCs w:val="18"/>
              </w:rPr>
              <w:t>2.2.2 Training and awareness raising in communities of origin on reconciliation and reintegration.</w:t>
            </w:r>
          </w:p>
        </w:tc>
        <w:tc>
          <w:tcPr>
            <w:tcW w:w="567" w:type="dxa"/>
            <w:shd w:val="clear" w:color="auto" w:fill="0070C0"/>
            <w:vAlign w:val="center"/>
          </w:tcPr>
          <w:p w14:paraId="01A69531"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6EB627DA"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5D23D918" w14:textId="77777777" w:rsidR="00AB453B" w:rsidRPr="00623396" w:rsidRDefault="00AB453B" w:rsidP="00141BB9">
            <w:pPr>
              <w:spacing w:line="276" w:lineRule="auto"/>
              <w:rPr>
                <w:rFonts w:cs="Arial"/>
                <w:sz w:val="18"/>
                <w:szCs w:val="18"/>
              </w:rPr>
            </w:pPr>
          </w:p>
        </w:tc>
        <w:tc>
          <w:tcPr>
            <w:tcW w:w="503" w:type="dxa"/>
            <w:vAlign w:val="center"/>
          </w:tcPr>
          <w:p w14:paraId="434C5FAF" w14:textId="77777777" w:rsidR="00AB453B" w:rsidRPr="00623396" w:rsidRDefault="00AB453B" w:rsidP="00141BB9">
            <w:pPr>
              <w:spacing w:line="276" w:lineRule="auto"/>
              <w:rPr>
                <w:rFonts w:cs="Arial"/>
                <w:sz w:val="18"/>
                <w:szCs w:val="18"/>
              </w:rPr>
            </w:pPr>
          </w:p>
        </w:tc>
        <w:tc>
          <w:tcPr>
            <w:tcW w:w="572" w:type="dxa"/>
          </w:tcPr>
          <w:p w14:paraId="326C29CD" w14:textId="77777777" w:rsidR="00AB453B" w:rsidRPr="00623396" w:rsidRDefault="00AB453B" w:rsidP="00141BB9">
            <w:pPr>
              <w:spacing w:line="276" w:lineRule="auto"/>
              <w:rPr>
                <w:rFonts w:cs="Arial"/>
                <w:sz w:val="18"/>
                <w:szCs w:val="18"/>
              </w:rPr>
            </w:pPr>
          </w:p>
        </w:tc>
      </w:tr>
      <w:tr w:rsidR="00AB453B" w:rsidRPr="00623396" w14:paraId="73F47842" w14:textId="7A8C6F5E" w:rsidTr="00AB453B">
        <w:tc>
          <w:tcPr>
            <w:tcW w:w="2355" w:type="dxa"/>
            <w:vMerge/>
            <w:vAlign w:val="center"/>
          </w:tcPr>
          <w:p w14:paraId="60CF7FF1" w14:textId="77777777" w:rsidR="00AB453B" w:rsidRPr="00623396" w:rsidRDefault="00AB453B" w:rsidP="00141BB9">
            <w:pPr>
              <w:spacing w:line="276" w:lineRule="auto"/>
              <w:rPr>
                <w:rFonts w:cs="Arial"/>
                <w:sz w:val="18"/>
                <w:szCs w:val="18"/>
              </w:rPr>
            </w:pPr>
          </w:p>
        </w:tc>
        <w:tc>
          <w:tcPr>
            <w:tcW w:w="10256" w:type="dxa"/>
            <w:vAlign w:val="center"/>
          </w:tcPr>
          <w:p w14:paraId="136C3AB0" w14:textId="55A98F82" w:rsidR="00AB453B" w:rsidRPr="00FF5A39" w:rsidRDefault="00AB453B" w:rsidP="00141BB9">
            <w:pPr>
              <w:spacing w:line="276" w:lineRule="auto"/>
              <w:rPr>
                <w:rFonts w:cs="Arial"/>
                <w:sz w:val="18"/>
                <w:szCs w:val="18"/>
              </w:rPr>
            </w:pPr>
            <w:r w:rsidRPr="00FF5A39">
              <w:rPr>
                <w:rFonts w:cs="Arial"/>
                <w:sz w:val="18"/>
                <w:szCs w:val="18"/>
              </w:rPr>
              <w:t>2.2.3 Pilots for community-level reconciliation processes.</w:t>
            </w:r>
          </w:p>
        </w:tc>
        <w:tc>
          <w:tcPr>
            <w:tcW w:w="567" w:type="dxa"/>
            <w:shd w:val="clear" w:color="auto" w:fill="0070C0"/>
            <w:vAlign w:val="center"/>
          </w:tcPr>
          <w:p w14:paraId="3A142843"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32596044"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29CEE6F3" w14:textId="77777777" w:rsidR="00AB453B" w:rsidRPr="00623396" w:rsidRDefault="00AB453B" w:rsidP="00141BB9">
            <w:pPr>
              <w:spacing w:line="276" w:lineRule="auto"/>
              <w:rPr>
                <w:rFonts w:cs="Arial"/>
                <w:sz w:val="18"/>
                <w:szCs w:val="18"/>
              </w:rPr>
            </w:pPr>
          </w:p>
        </w:tc>
        <w:tc>
          <w:tcPr>
            <w:tcW w:w="503" w:type="dxa"/>
            <w:shd w:val="clear" w:color="auto" w:fill="0070C0"/>
            <w:vAlign w:val="center"/>
          </w:tcPr>
          <w:p w14:paraId="017EAE61" w14:textId="77777777" w:rsidR="00AB453B" w:rsidRPr="00623396" w:rsidRDefault="00AB453B" w:rsidP="00141BB9">
            <w:pPr>
              <w:spacing w:line="276" w:lineRule="auto"/>
              <w:rPr>
                <w:rFonts w:cs="Arial"/>
                <w:sz w:val="18"/>
                <w:szCs w:val="18"/>
              </w:rPr>
            </w:pPr>
          </w:p>
        </w:tc>
        <w:tc>
          <w:tcPr>
            <w:tcW w:w="572" w:type="dxa"/>
            <w:shd w:val="clear" w:color="auto" w:fill="0070C0"/>
          </w:tcPr>
          <w:p w14:paraId="78995771" w14:textId="77777777" w:rsidR="00AB453B" w:rsidRPr="00623396" w:rsidRDefault="00AB453B" w:rsidP="00141BB9">
            <w:pPr>
              <w:spacing w:line="276" w:lineRule="auto"/>
              <w:rPr>
                <w:rFonts w:cs="Arial"/>
                <w:sz w:val="18"/>
                <w:szCs w:val="18"/>
              </w:rPr>
            </w:pPr>
          </w:p>
        </w:tc>
      </w:tr>
      <w:tr w:rsidR="00AB453B" w:rsidRPr="00623396" w14:paraId="36F04B52" w14:textId="2DBC7247" w:rsidTr="00AB453B">
        <w:tc>
          <w:tcPr>
            <w:tcW w:w="2355" w:type="dxa"/>
            <w:vMerge/>
            <w:vAlign w:val="center"/>
          </w:tcPr>
          <w:p w14:paraId="04B65E96" w14:textId="77777777" w:rsidR="00AB453B" w:rsidRPr="00623396" w:rsidRDefault="00AB453B" w:rsidP="00141BB9">
            <w:pPr>
              <w:spacing w:line="276" w:lineRule="auto"/>
              <w:rPr>
                <w:rFonts w:cs="Arial"/>
                <w:color w:val="000000" w:themeColor="text1"/>
                <w:sz w:val="18"/>
                <w:szCs w:val="18"/>
              </w:rPr>
            </w:pPr>
          </w:p>
        </w:tc>
        <w:tc>
          <w:tcPr>
            <w:tcW w:w="10256" w:type="dxa"/>
            <w:vAlign w:val="center"/>
          </w:tcPr>
          <w:p w14:paraId="63576101" w14:textId="77777777" w:rsidR="00AB453B" w:rsidRPr="00FF5A39" w:rsidRDefault="00AB453B" w:rsidP="00141BB9">
            <w:pPr>
              <w:spacing w:line="276" w:lineRule="auto"/>
              <w:rPr>
                <w:rFonts w:cs="Arial"/>
                <w:color w:val="000000" w:themeColor="text1"/>
                <w:sz w:val="18"/>
                <w:szCs w:val="18"/>
              </w:rPr>
            </w:pPr>
            <w:r w:rsidRPr="00FF5A39">
              <w:rPr>
                <w:color w:val="000000" w:themeColor="text1"/>
                <w:kern w:val="0"/>
                <w:sz w:val="18"/>
                <w:szCs w:val="18"/>
                <w:lang w:eastAsia="en-GB"/>
              </w:rPr>
              <w:t>2.2.4 Technical support to registration and profiling of CJFT members and vigilantes.</w:t>
            </w:r>
          </w:p>
        </w:tc>
        <w:tc>
          <w:tcPr>
            <w:tcW w:w="567" w:type="dxa"/>
            <w:shd w:val="clear" w:color="auto" w:fill="FFFFFF" w:themeFill="background1"/>
            <w:vAlign w:val="center"/>
          </w:tcPr>
          <w:p w14:paraId="2A314C44" w14:textId="77777777" w:rsidR="00AB453B" w:rsidRPr="00623396" w:rsidRDefault="00AB453B" w:rsidP="00141BB9">
            <w:pPr>
              <w:spacing w:line="276" w:lineRule="auto"/>
              <w:rPr>
                <w:rFonts w:cs="Arial"/>
                <w:sz w:val="18"/>
                <w:szCs w:val="18"/>
              </w:rPr>
            </w:pPr>
          </w:p>
        </w:tc>
        <w:tc>
          <w:tcPr>
            <w:tcW w:w="567" w:type="dxa"/>
            <w:shd w:val="clear" w:color="auto" w:fill="FFFFFF" w:themeFill="background1"/>
            <w:vAlign w:val="center"/>
          </w:tcPr>
          <w:p w14:paraId="40478B91"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13C222BA" w14:textId="77777777" w:rsidR="00AB453B" w:rsidRPr="00623396" w:rsidRDefault="00AB453B" w:rsidP="00141BB9">
            <w:pPr>
              <w:spacing w:line="276" w:lineRule="auto"/>
              <w:rPr>
                <w:rFonts w:cs="Arial"/>
                <w:sz w:val="18"/>
                <w:szCs w:val="18"/>
              </w:rPr>
            </w:pPr>
          </w:p>
        </w:tc>
        <w:tc>
          <w:tcPr>
            <w:tcW w:w="503" w:type="dxa"/>
            <w:shd w:val="clear" w:color="auto" w:fill="0070C0"/>
            <w:vAlign w:val="center"/>
          </w:tcPr>
          <w:p w14:paraId="19BB0660" w14:textId="77777777" w:rsidR="00AB453B" w:rsidRPr="00623396" w:rsidRDefault="00AB453B" w:rsidP="00141BB9">
            <w:pPr>
              <w:spacing w:line="276" w:lineRule="auto"/>
              <w:rPr>
                <w:rFonts w:cs="Arial"/>
                <w:sz w:val="18"/>
                <w:szCs w:val="18"/>
              </w:rPr>
            </w:pPr>
          </w:p>
        </w:tc>
        <w:tc>
          <w:tcPr>
            <w:tcW w:w="572" w:type="dxa"/>
            <w:shd w:val="clear" w:color="auto" w:fill="0070C0"/>
          </w:tcPr>
          <w:p w14:paraId="3178DABF" w14:textId="77777777" w:rsidR="00AB453B" w:rsidRPr="00623396" w:rsidRDefault="00AB453B" w:rsidP="00141BB9">
            <w:pPr>
              <w:spacing w:line="276" w:lineRule="auto"/>
              <w:rPr>
                <w:rFonts w:cs="Arial"/>
                <w:sz w:val="18"/>
                <w:szCs w:val="18"/>
              </w:rPr>
            </w:pPr>
          </w:p>
        </w:tc>
      </w:tr>
      <w:tr w:rsidR="00AB453B" w:rsidRPr="00623396" w14:paraId="5C413C14" w14:textId="046C99C5" w:rsidTr="00AB453B">
        <w:tc>
          <w:tcPr>
            <w:tcW w:w="2355" w:type="dxa"/>
            <w:vMerge/>
            <w:vAlign w:val="center"/>
          </w:tcPr>
          <w:p w14:paraId="1A747A3E" w14:textId="77777777" w:rsidR="00AB453B" w:rsidRPr="00623396" w:rsidRDefault="00AB453B" w:rsidP="00141BB9">
            <w:pPr>
              <w:spacing w:line="276" w:lineRule="auto"/>
              <w:rPr>
                <w:rFonts w:cs="Arial"/>
                <w:color w:val="000000" w:themeColor="text1"/>
                <w:sz w:val="18"/>
                <w:szCs w:val="18"/>
              </w:rPr>
            </w:pPr>
          </w:p>
        </w:tc>
        <w:tc>
          <w:tcPr>
            <w:tcW w:w="10256" w:type="dxa"/>
            <w:vAlign w:val="center"/>
          </w:tcPr>
          <w:p w14:paraId="01825985" w14:textId="4CDE8973" w:rsidR="00AB453B" w:rsidRPr="00FF5A39" w:rsidRDefault="00AB453B" w:rsidP="00141BB9">
            <w:pPr>
              <w:spacing w:line="276" w:lineRule="auto"/>
              <w:rPr>
                <w:color w:val="000000" w:themeColor="text1"/>
                <w:kern w:val="0"/>
                <w:sz w:val="18"/>
                <w:szCs w:val="18"/>
                <w:lang w:eastAsia="en-GB"/>
              </w:rPr>
            </w:pPr>
            <w:r w:rsidRPr="00FF5A39">
              <w:rPr>
                <w:color w:val="000000" w:themeColor="text1"/>
                <w:kern w:val="0"/>
                <w:sz w:val="18"/>
                <w:szCs w:val="18"/>
                <w:lang w:eastAsia="en-GB"/>
              </w:rPr>
              <w:t>2.2.5 Provision of transferable skills training and reintegration support to CJTF / vigilantes.</w:t>
            </w:r>
          </w:p>
        </w:tc>
        <w:tc>
          <w:tcPr>
            <w:tcW w:w="567" w:type="dxa"/>
            <w:shd w:val="clear" w:color="auto" w:fill="FFFFFF" w:themeFill="background1"/>
            <w:vAlign w:val="center"/>
          </w:tcPr>
          <w:p w14:paraId="00B0F140" w14:textId="77777777" w:rsidR="00AB453B" w:rsidRPr="00623396" w:rsidRDefault="00AB453B" w:rsidP="00141BB9">
            <w:pPr>
              <w:spacing w:line="276" w:lineRule="auto"/>
              <w:rPr>
                <w:rFonts w:cs="Arial"/>
                <w:sz w:val="18"/>
                <w:szCs w:val="18"/>
              </w:rPr>
            </w:pPr>
          </w:p>
        </w:tc>
        <w:tc>
          <w:tcPr>
            <w:tcW w:w="567" w:type="dxa"/>
            <w:shd w:val="clear" w:color="auto" w:fill="FFFFFF" w:themeFill="background1"/>
            <w:vAlign w:val="center"/>
          </w:tcPr>
          <w:p w14:paraId="1F23E4FE"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3F14A0DA" w14:textId="77777777" w:rsidR="00AB453B" w:rsidRPr="00623396" w:rsidRDefault="00AB453B" w:rsidP="00141BB9">
            <w:pPr>
              <w:spacing w:line="276" w:lineRule="auto"/>
              <w:rPr>
                <w:rFonts w:cs="Arial"/>
                <w:sz w:val="18"/>
                <w:szCs w:val="18"/>
              </w:rPr>
            </w:pPr>
          </w:p>
        </w:tc>
        <w:tc>
          <w:tcPr>
            <w:tcW w:w="503" w:type="dxa"/>
            <w:shd w:val="clear" w:color="auto" w:fill="0070C0"/>
            <w:vAlign w:val="center"/>
          </w:tcPr>
          <w:p w14:paraId="156B9BB5" w14:textId="77777777" w:rsidR="00AB453B" w:rsidRPr="00623396" w:rsidRDefault="00AB453B" w:rsidP="00141BB9">
            <w:pPr>
              <w:spacing w:line="276" w:lineRule="auto"/>
              <w:rPr>
                <w:rFonts w:cs="Arial"/>
                <w:sz w:val="18"/>
                <w:szCs w:val="18"/>
              </w:rPr>
            </w:pPr>
          </w:p>
        </w:tc>
        <w:tc>
          <w:tcPr>
            <w:tcW w:w="572" w:type="dxa"/>
            <w:shd w:val="clear" w:color="auto" w:fill="0070C0"/>
          </w:tcPr>
          <w:p w14:paraId="5553DFE0" w14:textId="77777777" w:rsidR="00AB453B" w:rsidRPr="00623396" w:rsidRDefault="00AB453B" w:rsidP="00141BB9">
            <w:pPr>
              <w:spacing w:line="276" w:lineRule="auto"/>
              <w:rPr>
                <w:rFonts w:cs="Arial"/>
                <w:sz w:val="18"/>
                <w:szCs w:val="18"/>
              </w:rPr>
            </w:pPr>
          </w:p>
        </w:tc>
      </w:tr>
      <w:tr w:rsidR="00AB453B" w:rsidRPr="00623396" w14:paraId="5C6F60A3" w14:textId="0DC06EE4" w:rsidTr="00AB453B">
        <w:tc>
          <w:tcPr>
            <w:tcW w:w="2355" w:type="dxa"/>
            <w:vMerge/>
            <w:vAlign w:val="center"/>
          </w:tcPr>
          <w:p w14:paraId="3B865657" w14:textId="77777777" w:rsidR="00AB453B" w:rsidRPr="00623396" w:rsidRDefault="00AB453B" w:rsidP="00141BB9">
            <w:pPr>
              <w:spacing w:line="276" w:lineRule="auto"/>
              <w:rPr>
                <w:rFonts w:cs="Arial"/>
                <w:color w:val="000000" w:themeColor="text1"/>
                <w:sz w:val="18"/>
                <w:szCs w:val="18"/>
              </w:rPr>
            </w:pPr>
          </w:p>
        </w:tc>
        <w:tc>
          <w:tcPr>
            <w:tcW w:w="10256" w:type="dxa"/>
            <w:vAlign w:val="center"/>
          </w:tcPr>
          <w:p w14:paraId="2BAB215F" w14:textId="2F8199FB" w:rsidR="00AB453B" w:rsidRPr="00FF5A39" w:rsidRDefault="00AB453B" w:rsidP="00141BB9">
            <w:pPr>
              <w:spacing w:line="276" w:lineRule="auto"/>
              <w:rPr>
                <w:rFonts w:cs="Arial"/>
                <w:color w:val="000000" w:themeColor="text1"/>
                <w:sz w:val="18"/>
                <w:szCs w:val="18"/>
              </w:rPr>
            </w:pPr>
            <w:r w:rsidRPr="00FF5A39">
              <w:rPr>
                <w:color w:val="000000" w:themeColor="text1"/>
                <w:kern w:val="0"/>
                <w:sz w:val="18"/>
                <w:szCs w:val="18"/>
                <w:lang w:eastAsia="en-GB"/>
              </w:rPr>
              <w:t>2.2.6 Provision of transferable skills training and reintegration support to former Boko Haram associates.</w:t>
            </w:r>
          </w:p>
        </w:tc>
        <w:tc>
          <w:tcPr>
            <w:tcW w:w="567" w:type="dxa"/>
            <w:shd w:val="clear" w:color="auto" w:fill="0070C0"/>
            <w:vAlign w:val="center"/>
          </w:tcPr>
          <w:p w14:paraId="5F2C0437"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36AA8F7E"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484FA2A0" w14:textId="77777777" w:rsidR="00AB453B" w:rsidRPr="00623396" w:rsidRDefault="00AB453B" w:rsidP="00141BB9">
            <w:pPr>
              <w:spacing w:line="276" w:lineRule="auto"/>
              <w:rPr>
                <w:rFonts w:cs="Arial"/>
                <w:sz w:val="18"/>
                <w:szCs w:val="18"/>
              </w:rPr>
            </w:pPr>
          </w:p>
        </w:tc>
        <w:tc>
          <w:tcPr>
            <w:tcW w:w="503" w:type="dxa"/>
            <w:vAlign w:val="center"/>
          </w:tcPr>
          <w:p w14:paraId="321EA366" w14:textId="77777777" w:rsidR="00AB453B" w:rsidRPr="00623396" w:rsidRDefault="00AB453B" w:rsidP="00141BB9">
            <w:pPr>
              <w:spacing w:line="276" w:lineRule="auto"/>
              <w:rPr>
                <w:rFonts w:cs="Arial"/>
                <w:sz w:val="18"/>
                <w:szCs w:val="18"/>
              </w:rPr>
            </w:pPr>
          </w:p>
        </w:tc>
        <w:tc>
          <w:tcPr>
            <w:tcW w:w="572" w:type="dxa"/>
          </w:tcPr>
          <w:p w14:paraId="2A6AE47D" w14:textId="77777777" w:rsidR="00AB453B" w:rsidRPr="00623396" w:rsidRDefault="00AB453B" w:rsidP="00141BB9">
            <w:pPr>
              <w:spacing w:line="276" w:lineRule="auto"/>
              <w:rPr>
                <w:rFonts w:cs="Arial"/>
                <w:sz w:val="18"/>
                <w:szCs w:val="18"/>
              </w:rPr>
            </w:pPr>
          </w:p>
        </w:tc>
      </w:tr>
      <w:tr w:rsidR="00AB453B" w:rsidRPr="00623396" w14:paraId="556BA3AD" w14:textId="61CC6A12" w:rsidTr="00AB453B">
        <w:tc>
          <w:tcPr>
            <w:tcW w:w="2355" w:type="dxa"/>
            <w:vMerge/>
            <w:vAlign w:val="center"/>
          </w:tcPr>
          <w:p w14:paraId="37DB2C3A" w14:textId="77777777" w:rsidR="00AB453B" w:rsidRPr="00623396" w:rsidRDefault="00AB453B" w:rsidP="00141BB9">
            <w:pPr>
              <w:spacing w:line="276" w:lineRule="auto"/>
              <w:rPr>
                <w:rFonts w:cs="Arial"/>
                <w:color w:val="000000" w:themeColor="text1"/>
                <w:sz w:val="18"/>
                <w:szCs w:val="18"/>
              </w:rPr>
            </w:pPr>
          </w:p>
        </w:tc>
        <w:tc>
          <w:tcPr>
            <w:tcW w:w="10256" w:type="dxa"/>
            <w:vAlign w:val="center"/>
          </w:tcPr>
          <w:p w14:paraId="6E3C6CD5" w14:textId="497BEC28" w:rsidR="00AB453B" w:rsidRPr="00FF5A39" w:rsidRDefault="00AB453B" w:rsidP="00141BB9">
            <w:pPr>
              <w:spacing w:line="276" w:lineRule="auto"/>
              <w:rPr>
                <w:rFonts w:cs="Arial"/>
                <w:strike/>
                <w:color w:val="000000" w:themeColor="text1"/>
                <w:sz w:val="18"/>
                <w:szCs w:val="18"/>
              </w:rPr>
            </w:pPr>
            <w:r w:rsidRPr="00FF5A39">
              <w:rPr>
                <w:color w:val="000000" w:themeColor="text1"/>
                <w:kern w:val="0"/>
                <w:sz w:val="18"/>
                <w:szCs w:val="18"/>
                <w:lang w:eastAsia="en-GB"/>
              </w:rPr>
              <w:t>2.2.7 Facilitate emergency employment (cash-for-work) schemes in the context of the dual targeting approach.</w:t>
            </w:r>
          </w:p>
        </w:tc>
        <w:tc>
          <w:tcPr>
            <w:tcW w:w="567" w:type="dxa"/>
            <w:shd w:val="clear" w:color="auto" w:fill="0070C0"/>
            <w:vAlign w:val="center"/>
          </w:tcPr>
          <w:p w14:paraId="1F281753"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60138D03"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69159F54" w14:textId="77777777" w:rsidR="00AB453B" w:rsidRPr="00623396" w:rsidRDefault="00AB453B" w:rsidP="00141BB9">
            <w:pPr>
              <w:spacing w:line="276" w:lineRule="auto"/>
              <w:rPr>
                <w:rFonts w:cs="Arial"/>
                <w:sz w:val="18"/>
                <w:szCs w:val="18"/>
              </w:rPr>
            </w:pPr>
          </w:p>
        </w:tc>
        <w:tc>
          <w:tcPr>
            <w:tcW w:w="503" w:type="dxa"/>
            <w:vAlign w:val="center"/>
          </w:tcPr>
          <w:p w14:paraId="7D8E414A" w14:textId="77777777" w:rsidR="00AB453B" w:rsidRPr="00623396" w:rsidRDefault="00AB453B" w:rsidP="00141BB9">
            <w:pPr>
              <w:spacing w:line="276" w:lineRule="auto"/>
              <w:rPr>
                <w:rFonts w:cs="Arial"/>
                <w:sz w:val="18"/>
                <w:szCs w:val="18"/>
              </w:rPr>
            </w:pPr>
          </w:p>
        </w:tc>
        <w:tc>
          <w:tcPr>
            <w:tcW w:w="572" w:type="dxa"/>
          </w:tcPr>
          <w:p w14:paraId="7A0E2C7F" w14:textId="77777777" w:rsidR="00AB453B" w:rsidRPr="00623396" w:rsidRDefault="00AB453B" w:rsidP="00141BB9">
            <w:pPr>
              <w:spacing w:line="276" w:lineRule="auto"/>
              <w:rPr>
                <w:rFonts w:cs="Arial"/>
                <w:sz w:val="18"/>
                <w:szCs w:val="18"/>
              </w:rPr>
            </w:pPr>
          </w:p>
        </w:tc>
      </w:tr>
      <w:tr w:rsidR="00AB453B" w:rsidRPr="00623396" w14:paraId="72EFCF0C" w14:textId="0CCDFCED" w:rsidTr="003472D1">
        <w:tc>
          <w:tcPr>
            <w:tcW w:w="2355" w:type="dxa"/>
            <w:vMerge/>
            <w:vAlign w:val="center"/>
          </w:tcPr>
          <w:p w14:paraId="1D72FDFD" w14:textId="77777777" w:rsidR="00AB453B" w:rsidRPr="00623396" w:rsidRDefault="00AB453B" w:rsidP="00141BB9">
            <w:pPr>
              <w:spacing w:line="276" w:lineRule="auto"/>
              <w:rPr>
                <w:rFonts w:cs="Arial"/>
                <w:color w:val="000000" w:themeColor="text1"/>
                <w:sz w:val="18"/>
                <w:szCs w:val="18"/>
              </w:rPr>
            </w:pPr>
          </w:p>
        </w:tc>
        <w:tc>
          <w:tcPr>
            <w:tcW w:w="10256" w:type="dxa"/>
            <w:vAlign w:val="center"/>
          </w:tcPr>
          <w:p w14:paraId="5F869A17" w14:textId="321F90C6" w:rsidR="00AB453B" w:rsidRPr="00FF5A39" w:rsidRDefault="00AB453B" w:rsidP="00141BB9">
            <w:pPr>
              <w:spacing w:line="276" w:lineRule="auto"/>
              <w:rPr>
                <w:rFonts w:cs="Arial"/>
                <w:color w:val="000000" w:themeColor="text1"/>
                <w:sz w:val="18"/>
                <w:szCs w:val="18"/>
              </w:rPr>
            </w:pPr>
            <w:r w:rsidRPr="00FF5A39">
              <w:rPr>
                <w:color w:val="000000" w:themeColor="text1"/>
                <w:kern w:val="0"/>
                <w:sz w:val="18"/>
                <w:szCs w:val="18"/>
                <w:lang w:eastAsia="en-GB"/>
              </w:rPr>
              <w:t xml:space="preserve">2.2.8 </w:t>
            </w:r>
            <w:r w:rsidRPr="00FF5A39">
              <w:rPr>
                <w:kern w:val="0"/>
                <w:sz w:val="18"/>
                <w:szCs w:val="18"/>
                <w:lang w:eastAsia="en-GB"/>
              </w:rPr>
              <w:t>Design and broadcast radio and TV outreach programmes with peacebuilding and reconciliation messaging.</w:t>
            </w:r>
          </w:p>
        </w:tc>
        <w:tc>
          <w:tcPr>
            <w:tcW w:w="567" w:type="dxa"/>
            <w:shd w:val="clear" w:color="auto" w:fill="0070C0"/>
            <w:vAlign w:val="center"/>
          </w:tcPr>
          <w:p w14:paraId="49D253A0"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24DEF0DA"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17CA98DD" w14:textId="77777777" w:rsidR="00AB453B" w:rsidRPr="00623396" w:rsidRDefault="00AB453B" w:rsidP="00141BB9">
            <w:pPr>
              <w:spacing w:line="276" w:lineRule="auto"/>
              <w:rPr>
                <w:rFonts w:cs="Arial"/>
                <w:sz w:val="18"/>
                <w:szCs w:val="18"/>
              </w:rPr>
            </w:pPr>
          </w:p>
        </w:tc>
        <w:tc>
          <w:tcPr>
            <w:tcW w:w="503" w:type="dxa"/>
            <w:shd w:val="clear" w:color="auto" w:fill="0070C0"/>
            <w:vAlign w:val="center"/>
          </w:tcPr>
          <w:p w14:paraId="52571C91" w14:textId="77777777" w:rsidR="00AB453B" w:rsidRPr="00623396" w:rsidRDefault="00AB453B" w:rsidP="00141BB9">
            <w:pPr>
              <w:spacing w:line="276" w:lineRule="auto"/>
              <w:rPr>
                <w:rFonts w:cs="Arial"/>
                <w:sz w:val="18"/>
                <w:szCs w:val="18"/>
              </w:rPr>
            </w:pPr>
          </w:p>
        </w:tc>
        <w:tc>
          <w:tcPr>
            <w:tcW w:w="572" w:type="dxa"/>
            <w:shd w:val="clear" w:color="auto" w:fill="FFFFFF" w:themeFill="background1"/>
          </w:tcPr>
          <w:p w14:paraId="556CBC14" w14:textId="77777777" w:rsidR="00AB453B" w:rsidRPr="00623396" w:rsidRDefault="00AB453B" w:rsidP="00141BB9">
            <w:pPr>
              <w:spacing w:line="276" w:lineRule="auto"/>
              <w:rPr>
                <w:rFonts w:cs="Arial"/>
                <w:sz w:val="18"/>
                <w:szCs w:val="18"/>
              </w:rPr>
            </w:pPr>
          </w:p>
        </w:tc>
      </w:tr>
      <w:tr w:rsidR="00AB453B" w:rsidRPr="00623396" w14:paraId="128596B1" w14:textId="47783D02" w:rsidTr="003472D1">
        <w:trPr>
          <w:trHeight w:val="148"/>
        </w:trPr>
        <w:tc>
          <w:tcPr>
            <w:tcW w:w="2355" w:type="dxa"/>
            <w:vMerge/>
            <w:vAlign w:val="center"/>
          </w:tcPr>
          <w:p w14:paraId="74E70088" w14:textId="77777777" w:rsidR="00AB453B" w:rsidRPr="00623396" w:rsidRDefault="00AB453B" w:rsidP="00141BB9">
            <w:pPr>
              <w:spacing w:line="276" w:lineRule="auto"/>
              <w:rPr>
                <w:rFonts w:cs="Arial"/>
                <w:color w:val="000000" w:themeColor="text1"/>
                <w:sz w:val="18"/>
                <w:szCs w:val="18"/>
              </w:rPr>
            </w:pPr>
          </w:p>
        </w:tc>
        <w:tc>
          <w:tcPr>
            <w:tcW w:w="10256" w:type="dxa"/>
            <w:shd w:val="clear" w:color="auto" w:fill="auto"/>
            <w:vAlign w:val="center"/>
          </w:tcPr>
          <w:p w14:paraId="5D0C674D" w14:textId="0001D865" w:rsidR="00AB453B" w:rsidRPr="00FF5A39" w:rsidRDefault="00AB453B" w:rsidP="00141BB9">
            <w:pPr>
              <w:spacing w:line="276" w:lineRule="auto"/>
              <w:rPr>
                <w:rFonts w:cs="Arial"/>
                <w:color w:val="000000" w:themeColor="text1"/>
                <w:sz w:val="18"/>
                <w:szCs w:val="18"/>
              </w:rPr>
            </w:pPr>
            <w:r w:rsidRPr="00FF5A39">
              <w:rPr>
                <w:color w:val="000000" w:themeColor="text1"/>
                <w:kern w:val="0"/>
                <w:sz w:val="18"/>
                <w:szCs w:val="18"/>
                <w:lang w:eastAsia="en-GB"/>
              </w:rPr>
              <w:t xml:space="preserve">2.2.9 </w:t>
            </w:r>
            <w:r w:rsidRPr="00FF5A39">
              <w:rPr>
                <w:kern w:val="0"/>
                <w:sz w:val="18"/>
                <w:szCs w:val="18"/>
                <w:lang w:eastAsia="en-GB"/>
              </w:rPr>
              <w:t>Support peace initiatives and platforms within and between communities (sport, cultural exchanges, among others).</w:t>
            </w:r>
          </w:p>
        </w:tc>
        <w:tc>
          <w:tcPr>
            <w:tcW w:w="567" w:type="dxa"/>
            <w:shd w:val="clear" w:color="auto" w:fill="auto"/>
            <w:vAlign w:val="center"/>
          </w:tcPr>
          <w:p w14:paraId="59EC058A" w14:textId="77777777" w:rsidR="00AB453B" w:rsidRPr="00623396" w:rsidRDefault="00AB453B" w:rsidP="00141BB9">
            <w:pPr>
              <w:spacing w:line="276" w:lineRule="auto"/>
              <w:rPr>
                <w:rFonts w:cs="Arial"/>
                <w:sz w:val="18"/>
                <w:szCs w:val="18"/>
              </w:rPr>
            </w:pPr>
          </w:p>
        </w:tc>
        <w:tc>
          <w:tcPr>
            <w:tcW w:w="567" w:type="dxa"/>
            <w:shd w:val="clear" w:color="auto" w:fill="FFFFFF" w:themeFill="background1"/>
            <w:vAlign w:val="center"/>
          </w:tcPr>
          <w:p w14:paraId="4E9D5394"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049C2372" w14:textId="77777777" w:rsidR="00AB453B" w:rsidRPr="00623396" w:rsidRDefault="00AB453B" w:rsidP="00141BB9">
            <w:pPr>
              <w:spacing w:line="276" w:lineRule="auto"/>
              <w:rPr>
                <w:rFonts w:cs="Arial"/>
                <w:sz w:val="18"/>
                <w:szCs w:val="18"/>
              </w:rPr>
            </w:pPr>
          </w:p>
        </w:tc>
        <w:tc>
          <w:tcPr>
            <w:tcW w:w="503" w:type="dxa"/>
            <w:shd w:val="clear" w:color="auto" w:fill="0070C0"/>
            <w:vAlign w:val="center"/>
          </w:tcPr>
          <w:p w14:paraId="2F42034E" w14:textId="5AB12BD9" w:rsidR="00AB453B" w:rsidRPr="00623396" w:rsidRDefault="00AB453B" w:rsidP="00141BB9">
            <w:pPr>
              <w:spacing w:line="276" w:lineRule="auto"/>
              <w:rPr>
                <w:rFonts w:cs="Arial"/>
                <w:sz w:val="18"/>
                <w:szCs w:val="18"/>
              </w:rPr>
            </w:pPr>
          </w:p>
        </w:tc>
        <w:tc>
          <w:tcPr>
            <w:tcW w:w="572" w:type="dxa"/>
            <w:shd w:val="clear" w:color="auto" w:fill="0070C0"/>
          </w:tcPr>
          <w:p w14:paraId="6AC94539" w14:textId="77777777" w:rsidR="00AB453B" w:rsidRPr="00623396" w:rsidRDefault="00AB453B" w:rsidP="00141BB9">
            <w:pPr>
              <w:spacing w:line="276" w:lineRule="auto"/>
              <w:rPr>
                <w:rFonts w:cs="Arial"/>
                <w:sz w:val="18"/>
                <w:szCs w:val="18"/>
              </w:rPr>
            </w:pPr>
          </w:p>
        </w:tc>
      </w:tr>
      <w:tr w:rsidR="00AB453B" w:rsidRPr="00623396" w14:paraId="23914DED" w14:textId="46719132" w:rsidTr="00AB453B">
        <w:tc>
          <w:tcPr>
            <w:tcW w:w="14815" w:type="dxa"/>
            <w:gridSpan w:val="6"/>
            <w:vAlign w:val="center"/>
          </w:tcPr>
          <w:p w14:paraId="7FBA27AE" w14:textId="77777777" w:rsidR="00AB453B" w:rsidRPr="00623396" w:rsidRDefault="00AB453B" w:rsidP="00141BB9">
            <w:pPr>
              <w:spacing w:line="276" w:lineRule="auto"/>
              <w:rPr>
                <w:rFonts w:cs="Arial"/>
                <w:sz w:val="18"/>
                <w:szCs w:val="18"/>
              </w:rPr>
            </w:pPr>
          </w:p>
        </w:tc>
        <w:tc>
          <w:tcPr>
            <w:tcW w:w="572" w:type="dxa"/>
          </w:tcPr>
          <w:p w14:paraId="0DDBFDD0" w14:textId="77777777" w:rsidR="00AB453B" w:rsidRPr="00623396" w:rsidRDefault="00AB453B" w:rsidP="00141BB9">
            <w:pPr>
              <w:spacing w:line="276" w:lineRule="auto"/>
              <w:rPr>
                <w:rFonts w:cs="Arial"/>
                <w:sz w:val="18"/>
                <w:szCs w:val="18"/>
              </w:rPr>
            </w:pPr>
          </w:p>
        </w:tc>
      </w:tr>
      <w:tr w:rsidR="00AB453B" w:rsidRPr="00623396" w14:paraId="6DF6355C" w14:textId="4BA4D573" w:rsidTr="00AB453B">
        <w:tc>
          <w:tcPr>
            <w:tcW w:w="2355" w:type="dxa"/>
            <w:vMerge w:val="restart"/>
            <w:vAlign w:val="center"/>
          </w:tcPr>
          <w:p w14:paraId="18673F90" w14:textId="3E92AF81" w:rsidR="00AB453B" w:rsidRPr="00623396" w:rsidRDefault="00AB453B" w:rsidP="00141BB9">
            <w:pPr>
              <w:spacing w:line="276" w:lineRule="auto"/>
              <w:rPr>
                <w:rFonts w:cs="Arial"/>
                <w:sz w:val="18"/>
                <w:szCs w:val="18"/>
              </w:rPr>
            </w:pPr>
            <w:r w:rsidRPr="00623396">
              <w:rPr>
                <w:rFonts w:cs="Arial"/>
                <w:sz w:val="18"/>
                <w:szCs w:val="18"/>
              </w:rPr>
              <w:t xml:space="preserve">Output 2.3: </w:t>
            </w:r>
            <w:r w:rsidRPr="00E5346B">
              <w:rPr>
                <w:rFonts w:cs="Arial"/>
                <w:b/>
                <w:sz w:val="18"/>
                <w:szCs w:val="18"/>
              </w:rPr>
              <w:t>Formal and informal local governance</w:t>
            </w:r>
            <w:r w:rsidRPr="00623396">
              <w:rPr>
                <w:rFonts w:cs="Arial"/>
                <w:sz w:val="18"/>
                <w:szCs w:val="18"/>
              </w:rPr>
              <w:t xml:space="preserve"> mechanisms strengthened.</w:t>
            </w:r>
          </w:p>
        </w:tc>
        <w:tc>
          <w:tcPr>
            <w:tcW w:w="10256" w:type="dxa"/>
            <w:vAlign w:val="center"/>
          </w:tcPr>
          <w:p w14:paraId="4BFE2F35" w14:textId="74E02BDD" w:rsidR="00AB453B" w:rsidRPr="00623396" w:rsidRDefault="00AB453B" w:rsidP="00B7623B">
            <w:pPr>
              <w:spacing w:line="276" w:lineRule="auto"/>
              <w:rPr>
                <w:rFonts w:cs="Arial"/>
                <w:sz w:val="18"/>
                <w:szCs w:val="18"/>
              </w:rPr>
            </w:pPr>
            <w:r w:rsidRPr="00623396">
              <w:rPr>
                <w:rFonts w:cs="Arial"/>
                <w:sz w:val="18"/>
                <w:szCs w:val="18"/>
              </w:rPr>
              <w:t>2.3.1 Strengthen existing community mobili</w:t>
            </w:r>
            <w:r>
              <w:rPr>
                <w:rFonts w:cs="Arial"/>
                <w:sz w:val="18"/>
                <w:szCs w:val="18"/>
              </w:rPr>
              <w:t>sation</w:t>
            </w:r>
            <w:r w:rsidRPr="00623396">
              <w:rPr>
                <w:rFonts w:cs="Arial"/>
                <w:sz w:val="18"/>
                <w:szCs w:val="18"/>
              </w:rPr>
              <w:t xml:space="preserve"> mechanisms (or set up new ones where required), in particular for traditional conflict resolution mechanisms, reconciliation and access to justice (community peace committees).</w:t>
            </w:r>
          </w:p>
        </w:tc>
        <w:tc>
          <w:tcPr>
            <w:tcW w:w="567" w:type="dxa"/>
            <w:shd w:val="clear" w:color="auto" w:fill="0070C0"/>
            <w:vAlign w:val="center"/>
          </w:tcPr>
          <w:p w14:paraId="7165F16C"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6EEBAF06" w14:textId="77777777" w:rsidR="00AB453B" w:rsidRPr="00623396" w:rsidRDefault="00AB453B" w:rsidP="00141BB9">
            <w:pPr>
              <w:spacing w:line="276" w:lineRule="auto"/>
              <w:rPr>
                <w:rFonts w:cs="Arial"/>
                <w:sz w:val="18"/>
                <w:szCs w:val="18"/>
              </w:rPr>
            </w:pPr>
          </w:p>
        </w:tc>
        <w:tc>
          <w:tcPr>
            <w:tcW w:w="567" w:type="dxa"/>
            <w:vAlign w:val="center"/>
          </w:tcPr>
          <w:p w14:paraId="62A65D82" w14:textId="77777777" w:rsidR="00AB453B" w:rsidRPr="00623396" w:rsidRDefault="00AB453B" w:rsidP="00141BB9">
            <w:pPr>
              <w:spacing w:line="276" w:lineRule="auto"/>
              <w:rPr>
                <w:rFonts w:cs="Arial"/>
                <w:sz w:val="18"/>
                <w:szCs w:val="18"/>
              </w:rPr>
            </w:pPr>
          </w:p>
        </w:tc>
        <w:tc>
          <w:tcPr>
            <w:tcW w:w="503" w:type="dxa"/>
            <w:vAlign w:val="center"/>
          </w:tcPr>
          <w:p w14:paraId="235E2676" w14:textId="77777777" w:rsidR="00AB453B" w:rsidRPr="00623396" w:rsidRDefault="00AB453B" w:rsidP="00141BB9">
            <w:pPr>
              <w:spacing w:line="276" w:lineRule="auto"/>
              <w:rPr>
                <w:rFonts w:cs="Arial"/>
                <w:sz w:val="18"/>
                <w:szCs w:val="18"/>
              </w:rPr>
            </w:pPr>
          </w:p>
        </w:tc>
        <w:tc>
          <w:tcPr>
            <w:tcW w:w="572" w:type="dxa"/>
          </w:tcPr>
          <w:p w14:paraId="0D9D8229" w14:textId="77777777" w:rsidR="00AB453B" w:rsidRPr="00623396" w:rsidRDefault="00AB453B" w:rsidP="00141BB9">
            <w:pPr>
              <w:spacing w:line="276" w:lineRule="auto"/>
              <w:rPr>
                <w:rFonts w:cs="Arial"/>
                <w:sz w:val="18"/>
                <w:szCs w:val="18"/>
              </w:rPr>
            </w:pPr>
          </w:p>
        </w:tc>
      </w:tr>
      <w:tr w:rsidR="00AB453B" w:rsidRPr="00623396" w14:paraId="098DD162" w14:textId="6E970927" w:rsidTr="00AB453B">
        <w:tc>
          <w:tcPr>
            <w:tcW w:w="2355" w:type="dxa"/>
            <w:vMerge/>
            <w:vAlign w:val="center"/>
          </w:tcPr>
          <w:p w14:paraId="196A08FA" w14:textId="77777777" w:rsidR="00AB453B" w:rsidRPr="00623396" w:rsidRDefault="00AB453B" w:rsidP="00141BB9">
            <w:pPr>
              <w:spacing w:line="276" w:lineRule="auto"/>
              <w:rPr>
                <w:rFonts w:cs="Arial"/>
                <w:sz w:val="18"/>
                <w:szCs w:val="18"/>
              </w:rPr>
            </w:pPr>
          </w:p>
        </w:tc>
        <w:tc>
          <w:tcPr>
            <w:tcW w:w="10256" w:type="dxa"/>
            <w:vAlign w:val="center"/>
          </w:tcPr>
          <w:p w14:paraId="13E730B8" w14:textId="2D42824F" w:rsidR="00AB453B" w:rsidRPr="00623396" w:rsidRDefault="00AB453B" w:rsidP="00141BB9">
            <w:pPr>
              <w:spacing w:line="276" w:lineRule="auto"/>
              <w:rPr>
                <w:rFonts w:cs="Arial"/>
                <w:sz w:val="18"/>
                <w:szCs w:val="18"/>
              </w:rPr>
            </w:pPr>
            <w:r w:rsidRPr="00623396">
              <w:rPr>
                <w:color w:val="000000"/>
                <w:kern w:val="0"/>
                <w:sz w:val="18"/>
                <w:szCs w:val="18"/>
                <w:lang w:eastAsia="en-GB"/>
              </w:rPr>
              <w:t>2.3.2 Conduct stakeholder dialogue on peacebuilding, reconciliation and counter narratives to radicali</w:t>
            </w:r>
            <w:r>
              <w:rPr>
                <w:color w:val="000000"/>
                <w:kern w:val="0"/>
                <w:sz w:val="18"/>
                <w:szCs w:val="18"/>
                <w:lang w:eastAsia="en-GB"/>
              </w:rPr>
              <w:t>sation</w:t>
            </w:r>
            <w:r w:rsidRPr="00623396">
              <w:rPr>
                <w:color w:val="000000"/>
                <w:kern w:val="0"/>
                <w:sz w:val="18"/>
                <w:szCs w:val="18"/>
                <w:lang w:eastAsia="en-GB"/>
              </w:rPr>
              <w:t xml:space="preserve"> in selected communities.</w:t>
            </w:r>
          </w:p>
        </w:tc>
        <w:tc>
          <w:tcPr>
            <w:tcW w:w="567" w:type="dxa"/>
            <w:shd w:val="clear" w:color="auto" w:fill="0070C0"/>
            <w:vAlign w:val="center"/>
          </w:tcPr>
          <w:p w14:paraId="2744CAC7"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1523F628" w14:textId="77777777" w:rsidR="00AB453B" w:rsidRPr="00623396" w:rsidRDefault="00AB453B" w:rsidP="00141BB9">
            <w:pPr>
              <w:spacing w:line="276" w:lineRule="auto"/>
              <w:rPr>
                <w:rFonts w:cs="Arial"/>
                <w:sz w:val="18"/>
                <w:szCs w:val="18"/>
              </w:rPr>
            </w:pPr>
          </w:p>
        </w:tc>
        <w:tc>
          <w:tcPr>
            <w:tcW w:w="567" w:type="dxa"/>
            <w:vAlign w:val="center"/>
          </w:tcPr>
          <w:p w14:paraId="1FA72969" w14:textId="77777777" w:rsidR="00AB453B" w:rsidRPr="00623396" w:rsidRDefault="00AB453B" w:rsidP="00141BB9">
            <w:pPr>
              <w:spacing w:line="276" w:lineRule="auto"/>
              <w:rPr>
                <w:rFonts w:cs="Arial"/>
                <w:sz w:val="18"/>
                <w:szCs w:val="18"/>
              </w:rPr>
            </w:pPr>
          </w:p>
        </w:tc>
        <w:tc>
          <w:tcPr>
            <w:tcW w:w="503" w:type="dxa"/>
            <w:vAlign w:val="center"/>
          </w:tcPr>
          <w:p w14:paraId="6AEC628E" w14:textId="77777777" w:rsidR="00AB453B" w:rsidRPr="00623396" w:rsidRDefault="00AB453B" w:rsidP="00141BB9">
            <w:pPr>
              <w:spacing w:line="276" w:lineRule="auto"/>
              <w:rPr>
                <w:rFonts w:cs="Arial"/>
                <w:sz w:val="18"/>
                <w:szCs w:val="18"/>
              </w:rPr>
            </w:pPr>
          </w:p>
        </w:tc>
        <w:tc>
          <w:tcPr>
            <w:tcW w:w="572" w:type="dxa"/>
          </w:tcPr>
          <w:p w14:paraId="33470817" w14:textId="77777777" w:rsidR="00AB453B" w:rsidRPr="00623396" w:rsidRDefault="00AB453B" w:rsidP="00141BB9">
            <w:pPr>
              <w:spacing w:line="276" w:lineRule="auto"/>
              <w:rPr>
                <w:rFonts w:cs="Arial"/>
                <w:sz w:val="18"/>
                <w:szCs w:val="18"/>
              </w:rPr>
            </w:pPr>
          </w:p>
        </w:tc>
      </w:tr>
      <w:tr w:rsidR="00AB453B" w:rsidRPr="00623396" w14:paraId="73D81AD0" w14:textId="470E3BFD" w:rsidTr="00AB453B">
        <w:tc>
          <w:tcPr>
            <w:tcW w:w="2355" w:type="dxa"/>
            <w:vMerge/>
            <w:vAlign w:val="center"/>
          </w:tcPr>
          <w:p w14:paraId="20A65061" w14:textId="77777777" w:rsidR="00AB453B" w:rsidRPr="00623396" w:rsidRDefault="00AB453B" w:rsidP="00141BB9">
            <w:pPr>
              <w:spacing w:line="276" w:lineRule="auto"/>
              <w:rPr>
                <w:rFonts w:cs="Arial"/>
                <w:sz w:val="18"/>
                <w:szCs w:val="18"/>
              </w:rPr>
            </w:pPr>
          </w:p>
        </w:tc>
        <w:tc>
          <w:tcPr>
            <w:tcW w:w="10256" w:type="dxa"/>
            <w:vAlign w:val="center"/>
          </w:tcPr>
          <w:p w14:paraId="2766606C" w14:textId="6DAB84F2" w:rsidR="00AB453B" w:rsidRPr="00623396" w:rsidRDefault="00AB453B" w:rsidP="00141BB9">
            <w:pPr>
              <w:spacing w:line="276" w:lineRule="auto"/>
              <w:rPr>
                <w:rFonts w:cs="Arial"/>
                <w:sz w:val="18"/>
                <w:szCs w:val="18"/>
              </w:rPr>
            </w:pPr>
            <w:r w:rsidRPr="00623396">
              <w:rPr>
                <w:kern w:val="0"/>
                <w:sz w:val="18"/>
                <w:szCs w:val="18"/>
                <w:lang w:eastAsia="en-GB"/>
              </w:rPr>
              <w:t>2.3.3 Capacity development for state and local governments on community engagement and planning, and basic public services monitoring and reporting.</w:t>
            </w:r>
          </w:p>
        </w:tc>
        <w:tc>
          <w:tcPr>
            <w:tcW w:w="567" w:type="dxa"/>
            <w:shd w:val="clear" w:color="auto" w:fill="0070C0"/>
            <w:vAlign w:val="center"/>
          </w:tcPr>
          <w:p w14:paraId="1D8DD824"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65A9ACCD"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39571881" w14:textId="77777777" w:rsidR="00AB453B" w:rsidRPr="00623396" w:rsidRDefault="00AB453B" w:rsidP="00141BB9">
            <w:pPr>
              <w:spacing w:line="276" w:lineRule="auto"/>
              <w:rPr>
                <w:rFonts w:cs="Arial"/>
                <w:sz w:val="18"/>
                <w:szCs w:val="18"/>
              </w:rPr>
            </w:pPr>
          </w:p>
        </w:tc>
        <w:tc>
          <w:tcPr>
            <w:tcW w:w="503" w:type="dxa"/>
            <w:vAlign w:val="center"/>
          </w:tcPr>
          <w:p w14:paraId="5D53D325" w14:textId="77777777" w:rsidR="00AB453B" w:rsidRPr="00623396" w:rsidRDefault="00AB453B" w:rsidP="00141BB9">
            <w:pPr>
              <w:spacing w:line="276" w:lineRule="auto"/>
              <w:rPr>
                <w:rFonts w:cs="Arial"/>
                <w:sz w:val="18"/>
                <w:szCs w:val="18"/>
              </w:rPr>
            </w:pPr>
          </w:p>
        </w:tc>
        <w:tc>
          <w:tcPr>
            <w:tcW w:w="572" w:type="dxa"/>
          </w:tcPr>
          <w:p w14:paraId="08202664" w14:textId="77777777" w:rsidR="00AB453B" w:rsidRPr="00623396" w:rsidRDefault="00AB453B" w:rsidP="00141BB9">
            <w:pPr>
              <w:spacing w:line="276" w:lineRule="auto"/>
              <w:rPr>
                <w:rFonts w:cs="Arial"/>
                <w:sz w:val="18"/>
                <w:szCs w:val="18"/>
              </w:rPr>
            </w:pPr>
          </w:p>
        </w:tc>
      </w:tr>
      <w:tr w:rsidR="00AB453B" w:rsidRPr="00623396" w14:paraId="1AED12CD" w14:textId="546D76C2" w:rsidTr="00AB453B">
        <w:trPr>
          <w:trHeight w:val="517"/>
        </w:trPr>
        <w:tc>
          <w:tcPr>
            <w:tcW w:w="2355" w:type="dxa"/>
            <w:vMerge/>
            <w:vAlign w:val="center"/>
          </w:tcPr>
          <w:p w14:paraId="44899EBD" w14:textId="77777777" w:rsidR="00AB453B" w:rsidRPr="00623396" w:rsidRDefault="00AB453B" w:rsidP="00141BB9">
            <w:pPr>
              <w:spacing w:line="276" w:lineRule="auto"/>
              <w:rPr>
                <w:rFonts w:cs="Arial"/>
                <w:sz w:val="18"/>
                <w:szCs w:val="18"/>
              </w:rPr>
            </w:pPr>
          </w:p>
        </w:tc>
        <w:tc>
          <w:tcPr>
            <w:tcW w:w="10256" w:type="dxa"/>
            <w:vAlign w:val="center"/>
          </w:tcPr>
          <w:p w14:paraId="6E9B9831" w14:textId="77777777" w:rsidR="00AB453B" w:rsidRPr="00C41977" w:rsidRDefault="00AB453B" w:rsidP="00141BB9">
            <w:pPr>
              <w:spacing w:line="276" w:lineRule="auto"/>
              <w:rPr>
                <w:rFonts w:cs="Arial"/>
                <w:sz w:val="18"/>
                <w:szCs w:val="18"/>
              </w:rPr>
            </w:pPr>
            <w:r w:rsidRPr="00C41977">
              <w:rPr>
                <w:kern w:val="0"/>
                <w:sz w:val="18"/>
                <w:szCs w:val="18"/>
                <w:lang w:eastAsia="en-GB"/>
              </w:rPr>
              <w:t>2.3.4 Capacity development of community representatives to engage in participatory planning processes and monitoring of basic public services.</w:t>
            </w:r>
          </w:p>
        </w:tc>
        <w:tc>
          <w:tcPr>
            <w:tcW w:w="567" w:type="dxa"/>
            <w:shd w:val="clear" w:color="auto" w:fill="0070C0"/>
            <w:vAlign w:val="center"/>
          </w:tcPr>
          <w:p w14:paraId="2814EF2B"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462818D7"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0B4DD03E" w14:textId="77777777" w:rsidR="00AB453B" w:rsidRPr="00623396" w:rsidRDefault="00AB453B" w:rsidP="00141BB9">
            <w:pPr>
              <w:spacing w:line="276" w:lineRule="auto"/>
              <w:rPr>
                <w:rFonts w:cs="Arial"/>
                <w:sz w:val="18"/>
                <w:szCs w:val="18"/>
              </w:rPr>
            </w:pPr>
          </w:p>
        </w:tc>
        <w:tc>
          <w:tcPr>
            <w:tcW w:w="503" w:type="dxa"/>
            <w:shd w:val="clear" w:color="auto" w:fill="auto"/>
            <w:vAlign w:val="center"/>
          </w:tcPr>
          <w:p w14:paraId="69952D05" w14:textId="198BED22" w:rsidR="00AB453B" w:rsidRPr="00623396" w:rsidRDefault="00AB453B" w:rsidP="00141BB9">
            <w:pPr>
              <w:spacing w:line="276" w:lineRule="auto"/>
              <w:rPr>
                <w:rFonts w:cs="Arial"/>
                <w:sz w:val="18"/>
                <w:szCs w:val="18"/>
              </w:rPr>
            </w:pPr>
          </w:p>
        </w:tc>
        <w:tc>
          <w:tcPr>
            <w:tcW w:w="572" w:type="dxa"/>
          </w:tcPr>
          <w:p w14:paraId="0671E5AB" w14:textId="77777777" w:rsidR="00AB453B" w:rsidRPr="00623396" w:rsidRDefault="00AB453B" w:rsidP="00141BB9">
            <w:pPr>
              <w:spacing w:line="276" w:lineRule="auto"/>
              <w:rPr>
                <w:rFonts w:cs="Arial"/>
                <w:sz w:val="18"/>
                <w:szCs w:val="18"/>
              </w:rPr>
            </w:pPr>
          </w:p>
        </w:tc>
      </w:tr>
      <w:tr w:rsidR="00AB453B" w:rsidRPr="00623396" w14:paraId="5DA40278" w14:textId="5A8487E4" w:rsidTr="00AB453B">
        <w:trPr>
          <w:trHeight w:val="168"/>
        </w:trPr>
        <w:tc>
          <w:tcPr>
            <w:tcW w:w="2355" w:type="dxa"/>
            <w:vMerge/>
            <w:vAlign w:val="center"/>
          </w:tcPr>
          <w:p w14:paraId="358DD8DD" w14:textId="77777777" w:rsidR="00AB453B" w:rsidRPr="00623396" w:rsidRDefault="00AB453B" w:rsidP="00141BB9">
            <w:pPr>
              <w:spacing w:line="276" w:lineRule="auto"/>
              <w:rPr>
                <w:rFonts w:cs="Arial"/>
                <w:sz w:val="18"/>
                <w:szCs w:val="18"/>
              </w:rPr>
            </w:pPr>
          </w:p>
        </w:tc>
        <w:tc>
          <w:tcPr>
            <w:tcW w:w="10256" w:type="dxa"/>
            <w:vAlign w:val="center"/>
          </w:tcPr>
          <w:p w14:paraId="1DC570F3" w14:textId="1A5EA6D1" w:rsidR="00AB453B" w:rsidRPr="00C41977" w:rsidRDefault="00AB453B" w:rsidP="00141BB9">
            <w:pPr>
              <w:spacing w:line="276" w:lineRule="auto"/>
              <w:rPr>
                <w:kern w:val="0"/>
                <w:sz w:val="18"/>
                <w:szCs w:val="18"/>
                <w:lang w:eastAsia="en-GB"/>
              </w:rPr>
            </w:pPr>
            <w:r w:rsidRPr="00C41977">
              <w:rPr>
                <w:kern w:val="0"/>
                <w:sz w:val="18"/>
                <w:szCs w:val="18"/>
                <w:lang w:eastAsia="en-GB"/>
              </w:rPr>
              <w:t xml:space="preserve">2.3.5 </w:t>
            </w:r>
            <w:r w:rsidRPr="00C41977">
              <w:rPr>
                <w:color w:val="000000"/>
                <w:kern w:val="0"/>
                <w:sz w:val="18"/>
                <w:szCs w:val="18"/>
                <w:lang w:eastAsia="en-GB"/>
              </w:rPr>
              <w:t xml:space="preserve">Conduct sensitisation and training for religious leaders and traditional leaders on </w:t>
            </w:r>
            <w:r>
              <w:rPr>
                <w:color w:val="000000"/>
                <w:kern w:val="0"/>
                <w:sz w:val="18"/>
                <w:szCs w:val="18"/>
                <w:lang w:eastAsia="en-GB"/>
              </w:rPr>
              <w:t xml:space="preserve">countering and </w:t>
            </w:r>
            <w:r w:rsidRPr="00C41977">
              <w:rPr>
                <w:color w:val="000000"/>
                <w:kern w:val="0"/>
                <w:sz w:val="18"/>
                <w:szCs w:val="18"/>
                <w:lang w:eastAsia="en-GB"/>
              </w:rPr>
              <w:t>preventing violent extremism and radicalisation across borders.</w:t>
            </w:r>
          </w:p>
        </w:tc>
        <w:tc>
          <w:tcPr>
            <w:tcW w:w="567" w:type="dxa"/>
            <w:shd w:val="clear" w:color="auto" w:fill="0070C0"/>
            <w:vAlign w:val="center"/>
          </w:tcPr>
          <w:p w14:paraId="4DC48D25"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08679FB5" w14:textId="77777777" w:rsidR="00AB453B" w:rsidRPr="00623396" w:rsidRDefault="00AB453B" w:rsidP="00141BB9">
            <w:pPr>
              <w:spacing w:line="276" w:lineRule="auto"/>
              <w:rPr>
                <w:rFonts w:cs="Arial"/>
                <w:sz w:val="18"/>
                <w:szCs w:val="18"/>
              </w:rPr>
            </w:pPr>
          </w:p>
        </w:tc>
        <w:tc>
          <w:tcPr>
            <w:tcW w:w="567" w:type="dxa"/>
            <w:shd w:val="clear" w:color="auto" w:fill="auto"/>
            <w:vAlign w:val="center"/>
          </w:tcPr>
          <w:p w14:paraId="0A669F60" w14:textId="77777777" w:rsidR="00AB453B" w:rsidRPr="00623396" w:rsidRDefault="00AB453B" w:rsidP="00141BB9">
            <w:pPr>
              <w:spacing w:line="276" w:lineRule="auto"/>
              <w:rPr>
                <w:rFonts w:cs="Arial"/>
                <w:sz w:val="18"/>
                <w:szCs w:val="18"/>
              </w:rPr>
            </w:pPr>
          </w:p>
        </w:tc>
        <w:tc>
          <w:tcPr>
            <w:tcW w:w="503" w:type="dxa"/>
            <w:shd w:val="clear" w:color="auto" w:fill="auto"/>
            <w:vAlign w:val="center"/>
          </w:tcPr>
          <w:p w14:paraId="3B8AF9F5" w14:textId="161F6724" w:rsidR="00AB453B" w:rsidRPr="00623396" w:rsidRDefault="00AB453B" w:rsidP="00141BB9">
            <w:pPr>
              <w:spacing w:line="276" w:lineRule="auto"/>
              <w:rPr>
                <w:rFonts w:cs="Arial"/>
                <w:sz w:val="18"/>
                <w:szCs w:val="18"/>
              </w:rPr>
            </w:pPr>
          </w:p>
        </w:tc>
        <w:tc>
          <w:tcPr>
            <w:tcW w:w="572" w:type="dxa"/>
          </w:tcPr>
          <w:p w14:paraId="295E2D91" w14:textId="77777777" w:rsidR="00AB453B" w:rsidRPr="00623396" w:rsidRDefault="00AB453B" w:rsidP="00141BB9">
            <w:pPr>
              <w:spacing w:line="276" w:lineRule="auto"/>
              <w:rPr>
                <w:rFonts w:cs="Arial"/>
                <w:sz w:val="18"/>
                <w:szCs w:val="18"/>
              </w:rPr>
            </w:pPr>
          </w:p>
        </w:tc>
      </w:tr>
      <w:tr w:rsidR="00AB453B" w:rsidRPr="00623396" w14:paraId="1140986A" w14:textId="1D06D132" w:rsidTr="00AB453B">
        <w:trPr>
          <w:trHeight w:val="168"/>
        </w:trPr>
        <w:tc>
          <w:tcPr>
            <w:tcW w:w="2355" w:type="dxa"/>
            <w:vMerge/>
            <w:vAlign w:val="center"/>
          </w:tcPr>
          <w:p w14:paraId="25CF2E6B" w14:textId="77777777" w:rsidR="00AB453B" w:rsidRPr="00623396" w:rsidRDefault="00AB453B" w:rsidP="00141BB9">
            <w:pPr>
              <w:spacing w:line="276" w:lineRule="auto"/>
              <w:rPr>
                <w:rFonts w:cs="Arial"/>
                <w:sz w:val="18"/>
                <w:szCs w:val="18"/>
              </w:rPr>
            </w:pPr>
          </w:p>
        </w:tc>
        <w:tc>
          <w:tcPr>
            <w:tcW w:w="10256" w:type="dxa"/>
            <w:vAlign w:val="center"/>
          </w:tcPr>
          <w:p w14:paraId="183483F5" w14:textId="08C1D1FF" w:rsidR="00AB453B" w:rsidRPr="00FD7398" w:rsidRDefault="00AB453B" w:rsidP="00141BB9">
            <w:pPr>
              <w:spacing w:line="276" w:lineRule="auto"/>
              <w:rPr>
                <w:kern w:val="0"/>
                <w:sz w:val="18"/>
                <w:szCs w:val="18"/>
                <w:lang w:eastAsia="en-GB"/>
              </w:rPr>
            </w:pPr>
            <w:r w:rsidRPr="00FD7398">
              <w:rPr>
                <w:kern w:val="0"/>
                <w:sz w:val="18"/>
                <w:szCs w:val="18"/>
                <w:lang w:eastAsia="en-GB"/>
              </w:rPr>
              <w:t>2.3.6 Support updating of community stabilisation plans.</w:t>
            </w:r>
          </w:p>
        </w:tc>
        <w:tc>
          <w:tcPr>
            <w:tcW w:w="567" w:type="dxa"/>
            <w:shd w:val="clear" w:color="auto" w:fill="0070C0"/>
            <w:vAlign w:val="center"/>
          </w:tcPr>
          <w:p w14:paraId="59FB582B" w14:textId="77777777" w:rsidR="00AB453B" w:rsidRPr="00623396" w:rsidRDefault="00AB453B" w:rsidP="00141BB9">
            <w:pPr>
              <w:spacing w:line="276" w:lineRule="auto"/>
              <w:rPr>
                <w:rFonts w:cs="Arial"/>
                <w:sz w:val="18"/>
                <w:szCs w:val="18"/>
              </w:rPr>
            </w:pPr>
          </w:p>
        </w:tc>
        <w:tc>
          <w:tcPr>
            <w:tcW w:w="567" w:type="dxa"/>
            <w:shd w:val="clear" w:color="auto" w:fill="0070C0"/>
            <w:vAlign w:val="center"/>
          </w:tcPr>
          <w:p w14:paraId="1A724F60" w14:textId="77777777" w:rsidR="00AB453B" w:rsidRPr="00623396" w:rsidRDefault="00AB453B" w:rsidP="00141BB9">
            <w:pPr>
              <w:spacing w:line="276" w:lineRule="auto"/>
              <w:rPr>
                <w:rFonts w:cs="Arial"/>
                <w:sz w:val="18"/>
                <w:szCs w:val="18"/>
              </w:rPr>
            </w:pPr>
          </w:p>
        </w:tc>
        <w:tc>
          <w:tcPr>
            <w:tcW w:w="567" w:type="dxa"/>
            <w:shd w:val="clear" w:color="auto" w:fill="auto"/>
            <w:vAlign w:val="center"/>
          </w:tcPr>
          <w:p w14:paraId="2E5BE2FA" w14:textId="77777777" w:rsidR="00AB453B" w:rsidRPr="00623396" w:rsidRDefault="00AB453B" w:rsidP="00141BB9">
            <w:pPr>
              <w:spacing w:line="276" w:lineRule="auto"/>
              <w:rPr>
                <w:rFonts w:cs="Arial"/>
                <w:sz w:val="18"/>
                <w:szCs w:val="18"/>
              </w:rPr>
            </w:pPr>
          </w:p>
        </w:tc>
        <w:tc>
          <w:tcPr>
            <w:tcW w:w="503" w:type="dxa"/>
            <w:shd w:val="clear" w:color="auto" w:fill="auto"/>
            <w:vAlign w:val="center"/>
          </w:tcPr>
          <w:p w14:paraId="626D2C12" w14:textId="3109A493" w:rsidR="00AB453B" w:rsidRPr="00623396" w:rsidRDefault="00AB453B" w:rsidP="00141BB9">
            <w:pPr>
              <w:spacing w:line="276" w:lineRule="auto"/>
              <w:rPr>
                <w:rFonts w:cs="Arial"/>
                <w:sz w:val="18"/>
                <w:szCs w:val="18"/>
              </w:rPr>
            </w:pPr>
          </w:p>
        </w:tc>
        <w:tc>
          <w:tcPr>
            <w:tcW w:w="572" w:type="dxa"/>
          </w:tcPr>
          <w:p w14:paraId="29942383" w14:textId="77777777" w:rsidR="00AB453B" w:rsidRPr="00623396" w:rsidRDefault="00AB453B" w:rsidP="00141BB9">
            <w:pPr>
              <w:spacing w:line="276" w:lineRule="auto"/>
              <w:rPr>
                <w:rFonts w:cs="Arial"/>
                <w:sz w:val="18"/>
                <w:szCs w:val="18"/>
              </w:rPr>
            </w:pPr>
          </w:p>
        </w:tc>
      </w:tr>
    </w:tbl>
    <w:p w14:paraId="174BFE18" w14:textId="77777777" w:rsidR="00355DA2" w:rsidRPr="00623396" w:rsidRDefault="00355DA2" w:rsidP="00781E43">
      <w:pPr>
        <w:suppressAutoHyphens w:val="0"/>
        <w:spacing w:before="240" w:after="120" w:line="276" w:lineRule="auto"/>
        <w:rPr>
          <w:rFonts w:ascii="Arial" w:hAnsi="Arial" w:cs="Arial"/>
          <w:color w:val="000000" w:themeColor="text1"/>
          <w:sz w:val="22"/>
          <w:szCs w:val="22"/>
        </w:rPr>
      </w:pPr>
    </w:p>
    <w:p w14:paraId="01433912" w14:textId="41E8B3F1" w:rsidR="00BE543C" w:rsidRPr="00623396" w:rsidRDefault="00BE543C" w:rsidP="00781E43">
      <w:pPr>
        <w:suppressAutoHyphens w:val="0"/>
        <w:spacing w:before="240" w:after="120" w:line="276" w:lineRule="auto"/>
        <w:rPr>
          <w:rFonts w:ascii="Arial" w:hAnsi="Arial" w:cs="Arial"/>
          <w:color w:val="000000" w:themeColor="text1"/>
          <w:sz w:val="22"/>
          <w:szCs w:val="22"/>
        </w:rPr>
      </w:pPr>
      <w:r w:rsidRPr="00623396">
        <w:rPr>
          <w:rFonts w:ascii="Arial" w:hAnsi="Arial" w:cs="Arial"/>
          <w:color w:val="000000" w:themeColor="text1"/>
          <w:sz w:val="22"/>
          <w:szCs w:val="22"/>
        </w:rPr>
        <w:br w:type="page"/>
      </w:r>
    </w:p>
    <w:p w14:paraId="0AF11061" w14:textId="77777777" w:rsidR="00BE543C" w:rsidRPr="00623396" w:rsidRDefault="00BE543C" w:rsidP="00781E43">
      <w:pPr>
        <w:spacing w:before="240" w:after="120" w:line="276" w:lineRule="auto"/>
        <w:rPr>
          <w:rFonts w:ascii="Arial" w:hAnsi="Arial" w:cs="Arial"/>
          <w:b/>
          <w:color w:val="000000" w:themeColor="text1"/>
          <w:sz w:val="22"/>
          <w:szCs w:val="22"/>
        </w:rPr>
        <w:sectPr w:rsidR="00BE543C" w:rsidRPr="00623396" w:rsidSect="00BE543C">
          <w:headerReference w:type="first" r:id="rId15"/>
          <w:pgSz w:w="16837" w:h="11905" w:orient="landscape"/>
          <w:pgMar w:top="720" w:right="720" w:bottom="720" w:left="720" w:header="708" w:footer="720" w:gutter="0"/>
          <w:cols w:space="720"/>
          <w:titlePg/>
          <w:docGrid w:linePitch="360"/>
        </w:sectPr>
      </w:pPr>
    </w:p>
    <w:p w14:paraId="7F02060A" w14:textId="77777777" w:rsidR="00BE543C" w:rsidRPr="00623396" w:rsidRDefault="00A05F68" w:rsidP="00D01E09">
      <w:pPr>
        <w:numPr>
          <w:ilvl w:val="0"/>
          <w:numId w:val="3"/>
        </w:numPr>
        <w:suppressAutoHyphens w:val="0"/>
        <w:spacing w:before="240" w:after="120" w:line="276" w:lineRule="auto"/>
        <w:ind w:left="360"/>
        <w:rPr>
          <w:rFonts w:ascii="Arial" w:hAnsi="Arial" w:cs="Arial"/>
          <w:color w:val="0070C0"/>
          <w:sz w:val="22"/>
          <w:szCs w:val="22"/>
        </w:rPr>
      </w:pPr>
      <w:r w:rsidRPr="00623396">
        <w:rPr>
          <w:rFonts w:ascii="Arial" w:hAnsi="Arial" w:cs="Arial"/>
          <w:b/>
          <w:color w:val="0070C0"/>
          <w:sz w:val="22"/>
          <w:szCs w:val="22"/>
        </w:rPr>
        <w:t>Indicators</w:t>
      </w:r>
    </w:p>
    <w:p w14:paraId="37D2D6CE" w14:textId="77777777" w:rsidR="00276D1F" w:rsidRPr="00623396" w:rsidRDefault="001600F8" w:rsidP="00562E99">
      <w:pPr>
        <w:spacing w:before="240" w:after="120" w:line="276" w:lineRule="auto"/>
        <w:contextualSpacing/>
        <w:jc w:val="both"/>
        <w:rPr>
          <w:rFonts w:cs="Arial"/>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276D1F" w:rsidRPr="00623396">
        <w:rPr>
          <w:rFonts w:cs="Arial"/>
          <w:szCs w:val="22"/>
        </w:rPr>
        <w:t>To reliably measure project progress and success, a number of specific and measurable indicators have been developed for the overall objective, the specific objectives and the project outputs. UNDP</w:t>
      </w:r>
      <w:r w:rsidR="00492F79" w:rsidRPr="00623396">
        <w:rPr>
          <w:rFonts w:cs="Arial"/>
          <w:szCs w:val="22"/>
        </w:rPr>
        <w:t>, through its project team as well as its country-office based M&amp;E advisor,</w:t>
      </w:r>
      <w:r w:rsidR="00276D1F" w:rsidRPr="00623396">
        <w:rPr>
          <w:rFonts w:cs="Arial"/>
          <w:szCs w:val="22"/>
        </w:rPr>
        <w:t xml:space="preserve"> will regularly monitor progress against these indicators and communicate indicator results to partners and the donor. </w:t>
      </w:r>
    </w:p>
    <w:p w14:paraId="2E8774BA" w14:textId="77777777" w:rsidR="00492F79" w:rsidRPr="00623396" w:rsidRDefault="00492F79" w:rsidP="00562E99">
      <w:pPr>
        <w:spacing w:before="240" w:after="120" w:line="276" w:lineRule="auto"/>
        <w:contextualSpacing/>
        <w:jc w:val="both"/>
        <w:rPr>
          <w:rFonts w:cs="Arial"/>
          <w:szCs w:val="22"/>
        </w:rPr>
      </w:pPr>
    </w:p>
    <w:p w14:paraId="1D95DFE2" w14:textId="528B4903" w:rsidR="00492F79" w:rsidRPr="00623396" w:rsidRDefault="001600F8" w:rsidP="00562E99">
      <w:pPr>
        <w:spacing w:before="240" w:after="120" w:line="276" w:lineRule="auto"/>
        <w:contextualSpacing/>
        <w:jc w:val="both"/>
        <w:rPr>
          <w:rFonts w:cs="Arial"/>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276D1F" w:rsidRPr="00623396">
        <w:rPr>
          <w:rFonts w:cs="Arial"/>
          <w:szCs w:val="22"/>
        </w:rPr>
        <w:t xml:space="preserve">To measure progress, a combination of </w:t>
      </w:r>
      <w:r w:rsidR="00492F79" w:rsidRPr="00623396">
        <w:rPr>
          <w:rFonts w:cs="Arial"/>
          <w:szCs w:val="22"/>
        </w:rPr>
        <w:t xml:space="preserve">official </w:t>
      </w:r>
      <w:r w:rsidR="00276D1F" w:rsidRPr="00623396">
        <w:rPr>
          <w:rFonts w:cs="Arial"/>
          <w:szCs w:val="22"/>
        </w:rPr>
        <w:t>external and internal data sources will be used. The</w:t>
      </w:r>
      <w:r w:rsidR="00492F79" w:rsidRPr="00623396">
        <w:rPr>
          <w:rFonts w:cs="Arial"/>
          <w:szCs w:val="22"/>
        </w:rPr>
        <w:t>se include humanitarian and development data sets available (</w:t>
      </w:r>
      <w:r w:rsidR="00AB4AA2">
        <w:rPr>
          <w:rFonts w:cs="Arial"/>
          <w:szCs w:val="22"/>
        </w:rPr>
        <w:t>Early Recovery</w:t>
      </w:r>
      <w:r w:rsidR="00492F79" w:rsidRPr="00623396">
        <w:rPr>
          <w:rFonts w:cs="Arial"/>
          <w:szCs w:val="22"/>
        </w:rPr>
        <w:t xml:space="preserve"> indicator tracking, Displacement and Return Tracking), official communications and reports of Ministries and national commissions, UNDP’s annual Livelihoods and Economic Survey as well as its annual Basic Services and Conflict Perception Survey, the international Armed Conflict Location &amp; Event Data Project database, as well as regional workshop results report, project monitoring reports and the final project evaluation report. </w:t>
      </w:r>
    </w:p>
    <w:p w14:paraId="19BAB28D" w14:textId="77777777" w:rsidR="00276D1F" w:rsidRPr="00623396" w:rsidRDefault="00276D1F" w:rsidP="00562E99">
      <w:pPr>
        <w:spacing w:before="240" w:after="120" w:line="276" w:lineRule="auto"/>
        <w:contextualSpacing/>
        <w:jc w:val="both"/>
        <w:rPr>
          <w:rFonts w:cs="Arial"/>
          <w:szCs w:val="22"/>
        </w:rPr>
      </w:pPr>
    </w:p>
    <w:p w14:paraId="2A608FB5" w14:textId="55E454A4" w:rsidR="00276D1F" w:rsidRPr="00623396" w:rsidRDefault="001600F8" w:rsidP="00562E99">
      <w:pPr>
        <w:spacing w:before="240" w:after="120" w:line="276" w:lineRule="auto"/>
        <w:contextualSpacing/>
        <w:jc w:val="both"/>
        <w:rPr>
          <w:rFonts w:cs="Arial"/>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492F79" w:rsidRPr="00623396">
        <w:rPr>
          <w:rFonts w:cs="Arial"/>
          <w:szCs w:val="22"/>
        </w:rPr>
        <w:t xml:space="preserve">Key indicators </w:t>
      </w:r>
      <w:r w:rsidR="00AB4AA2">
        <w:rPr>
          <w:rFonts w:cs="Arial"/>
          <w:szCs w:val="22"/>
        </w:rPr>
        <w:t>are</w:t>
      </w:r>
      <w:r w:rsidR="00492F79" w:rsidRPr="00623396">
        <w:rPr>
          <w:rFonts w:cs="Arial"/>
          <w:szCs w:val="22"/>
        </w:rPr>
        <w:t xml:space="preserve">: </w:t>
      </w:r>
    </w:p>
    <w:p w14:paraId="5575ED57" w14:textId="491EA518" w:rsidR="00276D1F" w:rsidRPr="00623396" w:rsidRDefault="00276D1F" w:rsidP="00562E99">
      <w:pPr>
        <w:spacing w:before="240" w:after="120" w:line="276" w:lineRule="auto"/>
        <w:contextualSpacing/>
        <w:jc w:val="both"/>
        <w:rPr>
          <w:rFonts w:cs="Arial"/>
          <w:szCs w:val="22"/>
        </w:rPr>
      </w:pPr>
    </w:p>
    <w:p w14:paraId="281F1399" w14:textId="0BDD94A5" w:rsidR="00276D1F" w:rsidRPr="00623396" w:rsidRDefault="00492F79" w:rsidP="00562E99">
      <w:pPr>
        <w:spacing w:before="240" w:line="276" w:lineRule="auto"/>
        <w:contextualSpacing/>
        <w:jc w:val="both"/>
        <w:rPr>
          <w:rFonts w:cs="Arial"/>
          <w:szCs w:val="22"/>
        </w:rPr>
      </w:pPr>
      <w:r w:rsidRPr="00B1426E">
        <w:rPr>
          <w:rFonts w:cs="Arial"/>
          <w:b/>
          <w:color w:val="002060"/>
          <w:szCs w:val="22"/>
        </w:rPr>
        <w:t>Overall Objective</w:t>
      </w:r>
      <w:r w:rsidRPr="00B1426E">
        <w:rPr>
          <w:rFonts w:cs="Arial"/>
          <w:color w:val="002060"/>
          <w:szCs w:val="22"/>
        </w:rPr>
        <w:t xml:space="preserve"> </w:t>
      </w:r>
      <w:r w:rsidRPr="00623396">
        <w:rPr>
          <w:rFonts w:cs="Arial"/>
          <w:szCs w:val="22"/>
        </w:rPr>
        <w:t xml:space="preserve">– </w:t>
      </w:r>
      <w:r w:rsidR="00276D1F" w:rsidRPr="00623396">
        <w:rPr>
          <w:rFonts w:cs="Arial"/>
          <w:szCs w:val="22"/>
        </w:rPr>
        <w:t xml:space="preserve">The Lake Chad Basin is </w:t>
      </w:r>
      <w:r w:rsidR="009340B8" w:rsidRPr="00623396">
        <w:rPr>
          <w:rFonts w:cs="Arial"/>
          <w:szCs w:val="22"/>
        </w:rPr>
        <w:t>stabilis</w:t>
      </w:r>
      <w:r w:rsidR="00276D1F" w:rsidRPr="00623396">
        <w:rPr>
          <w:rFonts w:cs="Arial"/>
          <w:szCs w:val="22"/>
        </w:rPr>
        <w:t>ed and foundations for recovery and development established</w:t>
      </w:r>
      <w:r w:rsidRPr="00623396">
        <w:rPr>
          <w:rFonts w:cs="Arial"/>
          <w:szCs w:val="22"/>
        </w:rPr>
        <w:t xml:space="preserve">: </w:t>
      </w:r>
      <w:r w:rsidR="00276D1F" w:rsidRPr="00623396">
        <w:rPr>
          <w:rFonts w:cs="Arial"/>
          <w:szCs w:val="22"/>
        </w:rPr>
        <w:t xml:space="preserve"> </w:t>
      </w:r>
    </w:p>
    <w:p w14:paraId="4B3FAB20" w14:textId="312B195B" w:rsidR="00FA2BBB" w:rsidRPr="00623396" w:rsidRDefault="00276D1F" w:rsidP="00562E99">
      <w:pPr>
        <w:pStyle w:val="Paragraphedeliste"/>
        <w:numPr>
          <w:ilvl w:val="0"/>
          <w:numId w:val="22"/>
        </w:numPr>
        <w:spacing w:after="120" w:line="276" w:lineRule="auto"/>
        <w:ind w:left="714" w:hanging="357"/>
        <w:contextualSpacing/>
        <w:jc w:val="both"/>
        <w:rPr>
          <w:rFonts w:cs="Arial"/>
          <w:i/>
          <w:szCs w:val="22"/>
        </w:rPr>
      </w:pPr>
      <w:r w:rsidRPr="00623396">
        <w:rPr>
          <w:rFonts w:cs="Arial"/>
          <w:szCs w:val="22"/>
        </w:rPr>
        <w:t>% of conflict affected, displaced women, men and children who have sustainably returned / resettled</w:t>
      </w:r>
      <w:r w:rsidR="00340C69" w:rsidRPr="00623396">
        <w:rPr>
          <w:rFonts w:cs="Arial"/>
          <w:szCs w:val="22"/>
        </w:rPr>
        <w:t xml:space="preserve">. </w:t>
      </w:r>
      <w:r w:rsidR="00863935" w:rsidRPr="00623396">
        <w:rPr>
          <w:rFonts w:cs="Arial"/>
          <w:i/>
          <w:szCs w:val="22"/>
        </w:rPr>
        <w:t>T</w:t>
      </w:r>
      <w:r w:rsidR="00340C69" w:rsidRPr="00623396">
        <w:rPr>
          <w:rFonts w:cs="Arial"/>
          <w:i/>
          <w:szCs w:val="22"/>
        </w:rPr>
        <w:t xml:space="preserve">arget: 20%. </w:t>
      </w:r>
    </w:p>
    <w:p w14:paraId="3914087B" w14:textId="5AA130D7" w:rsidR="00FA2BBB" w:rsidRPr="00623396" w:rsidRDefault="00276D1F" w:rsidP="00562E99">
      <w:pPr>
        <w:pStyle w:val="Paragraphedeliste"/>
        <w:numPr>
          <w:ilvl w:val="0"/>
          <w:numId w:val="22"/>
        </w:numPr>
        <w:spacing w:before="240" w:after="120" w:line="276" w:lineRule="auto"/>
        <w:contextualSpacing/>
        <w:jc w:val="both"/>
        <w:rPr>
          <w:rFonts w:cs="Arial"/>
          <w:szCs w:val="22"/>
        </w:rPr>
      </w:pPr>
      <w:r w:rsidRPr="00623396">
        <w:rPr>
          <w:rFonts w:cs="Arial"/>
          <w:szCs w:val="22"/>
        </w:rPr>
        <w:t xml:space="preserve">% of </w:t>
      </w:r>
      <w:r w:rsidR="00340C69" w:rsidRPr="00623396">
        <w:rPr>
          <w:rFonts w:cs="Arial"/>
          <w:szCs w:val="22"/>
        </w:rPr>
        <w:t xml:space="preserve">vulnerable women, men and children in target areas perceiving significant improvements in terms of safety and access to basic services. </w:t>
      </w:r>
      <w:r w:rsidR="00863935" w:rsidRPr="00623396">
        <w:rPr>
          <w:rFonts w:cs="Arial"/>
          <w:i/>
          <w:szCs w:val="22"/>
        </w:rPr>
        <w:t>T</w:t>
      </w:r>
      <w:r w:rsidR="00FA2BBB" w:rsidRPr="00623396">
        <w:rPr>
          <w:rFonts w:cs="Arial"/>
          <w:i/>
          <w:szCs w:val="22"/>
        </w:rPr>
        <w:t>arget: 80%</w:t>
      </w:r>
      <w:r w:rsidR="00340C69" w:rsidRPr="00623396">
        <w:rPr>
          <w:rFonts w:cs="Arial"/>
          <w:i/>
          <w:szCs w:val="22"/>
        </w:rPr>
        <w:t xml:space="preserve">. </w:t>
      </w:r>
    </w:p>
    <w:p w14:paraId="2022FB4C" w14:textId="5C09D1C4" w:rsidR="00830A8C" w:rsidRPr="00D25DF6" w:rsidRDefault="00492F79" w:rsidP="00562E99">
      <w:pPr>
        <w:spacing w:before="240" w:line="276" w:lineRule="auto"/>
        <w:jc w:val="both"/>
        <w:rPr>
          <w:szCs w:val="22"/>
        </w:rPr>
      </w:pPr>
      <w:r w:rsidRPr="00B1426E">
        <w:rPr>
          <w:rFonts w:cs="Arial"/>
          <w:b/>
          <w:color w:val="002060"/>
          <w:szCs w:val="22"/>
        </w:rPr>
        <w:t>Specific Objective 1</w:t>
      </w:r>
      <w:r w:rsidRPr="00B1426E">
        <w:rPr>
          <w:rFonts w:cs="Arial"/>
          <w:color w:val="002060"/>
          <w:szCs w:val="22"/>
        </w:rPr>
        <w:t xml:space="preserve"> </w:t>
      </w:r>
      <w:r w:rsidRPr="00623396">
        <w:rPr>
          <w:rFonts w:cs="Arial"/>
          <w:szCs w:val="22"/>
        </w:rPr>
        <w:t xml:space="preserve">– </w:t>
      </w:r>
      <w:r w:rsidR="001779FB" w:rsidRPr="00A836A5">
        <w:rPr>
          <w:b/>
          <w:color w:val="0070C0"/>
          <w:szCs w:val="22"/>
        </w:rPr>
        <w:t>Coordi</w:t>
      </w:r>
      <w:r w:rsidR="001779FB">
        <w:rPr>
          <w:b/>
          <w:color w:val="0070C0"/>
          <w:szCs w:val="22"/>
        </w:rPr>
        <w:t>nation</w:t>
      </w:r>
      <w:r w:rsidR="001779FB" w:rsidRPr="00623396">
        <w:rPr>
          <w:b/>
          <w:color w:val="0070C0"/>
          <w:szCs w:val="22"/>
        </w:rPr>
        <w:t xml:space="preserve"> and implement</w:t>
      </w:r>
      <w:r w:rsidR="001779FB">
        <w:rPr>
          <w:b/>
          <w:color w:val="0070C0"/>
          <w:szCs w:val="22"/>
        </w:rPr>
        <w:t>ation of</w:t>
      </w:r>
      <w:r w:rsidR="001779FB" w:rsidRPr="00623396">
        <w:rPr>
          <w:b/>
          <w:color w:val="0070C0"/>
          <w:szCs w:val="22"/>
        </w:rPr>
        <w:t xml:space="preserve"> the Regional Strategy for the Stabilisation, Recovery and Resilience </w:t>
      </w:r>
      <w:r w:rsidR="001779FB" w:rsidRPr="00623396">
        <w:rPr>
          <w:szCs w:val="22"/>
        </w:rPr>
        <w:t>of the Boko Haram-affected areas of the Lake Chad Basin</w:t>
      </w:r>
      <w:r w:rsidR="001779FB">
        <w:rPr>
          <w:szCs w:val="22"/>
        </w:rPr>
        <w:t xml:space="preserve"> strengthened</w:t>
      </w:r>
      <w:r w:rsidR="001779FB" w:rsidRPr="00623396">
        <w:rPr>
          <w:szCs w:val="22"/>
        </w:rPr>
        <w:t>.</w:t>
      </w:r>
    </w:p>
    <w:p w14:paraId="2E5A24A3" w14:textId="4F3940FF" w:rsidR="00276D1F" w:rsidRPr="009F3DD8" w:rsidRDefault="00276D1F" w:rsidP="00562E99">
      <w:pPr>
        <w:pStyle w:val="Paragraphedeliste"/>
        <w:numPr>
          <w:ilvl w:val="0"/>
          <w:numId w:val="23"/>
        </w:numPr>
        <w:spacing w:after="120" w:line="276" w:lineRule="auto"/>
        <w:ind w:left="714" w:hanging="357"/>
        <w:contextualSpacing/>
        <w:jc w:val="both"/>
        <w:rPr>
          <w:rFonts w:cs="Arial"/>
          <w:szCs w:val="22"/>
        </w:rPr>
      </w:pPr>
      <w:r w:rsidRPr="009F3DD8">
        <w:rPr>
          <w:rFonts w:cs="Arial"/>
          <w:szCs w:val="22"/>
        </w:rPr>
        <w:t xml:space="preserve">Level of agreement (as measured in % of stakeholders </w:t>
      </w:r>
      <w:r w:rsidR="00432999" w:rsidRPr="009F3DD8">
        <w:rPr>
          <w:rFonts w:cs="Arial"/>
          <w:szCs w:val="22"/>
        </w:rPr>
        <w:t xml:space="preserve">and regional institutions </w:t>
      </w:r>
      <w:r w:rsidRPr="009F3DD8">
        <w:rPr>
          <w:rFonts w:cs="Arial"/>
          <w:szCs w:val="22"/>
        </w:rPr>
        <w:t>supporting the approach) on the strategy among Lake Chad basin countries and stakeholders</w:t>
      </w:r>
      <w:r w:rsidR="00340C69" w:rsidRPr="009F3DD8">
        <w:rPr>
          <w:rFonts w:cs="Arial"/>
          <w:szCs w:val="22"/>
        </w:rPr>
        <w:t xml:space="preserve">. </w:t>
      </w:r>
      <w:r w:rsidR="00863935" w:rsidRPr="009F3DD8">
        <w:rPr>
          <w:rFonts w:cs="Arial"/>
          <w:i/>
          <w:szCs w:val="22"/>
        </w:rPr>
        <w:t>T</w:t>
      </w:r>
      <w:r w:rsidR="00340C69" w:rsidRPr="009F3DD8">
        <w:rPr>
          <w:rFonts w:cs="Arial"/>
          <w:i/>
          <w:szCs w:val="22"/>
        </w:rPr>
        <w:t>arget: 80%.</w:t>
      </w:r>
    </w:p>
    <w:p w14:paraId="241B2FCF" w14:textId="5C7A19D1" w:rsidR="009F3DD8" w:rsidRPr="009F3DD8" w:rsidRDefault="009F3DD8" w:rsidP="009F3DD8">
      <w:pPr>
        <w:pStyle w:val="Paragraphedeliste"/>
        <w:numPr>
          <w:ilvl w:val="0"/>
          <w:numId w:val="23"/>
        </w:numPr>
        <w:spacing w:after="120" w:line="276" w:lineRule="auto"/>
        <w:contextualSpacing/>
        <w:jc w:val="both"/>
        <w:rPr>
          <w:rFonts w:cs="Arial"/>
          <w:szCs w:val="22"/>
        </w:rPr>
      </w:pPr>
      <w:r>
        <w:rPr>
          <w:rFonts w:cs="Arial"/>
          <w:szCs w:val="22"/>
        </w:rPr>
        <w:t>P</w:t>
      </w:r>
      <w:r w:rsidRPr="009F3DD8">
        <w:rPr>
          <w:rFonts w:cs="Arial"/>
          <w:szCs w:val="22"/>
        </w:rPr>
        <w:t>rioritisation regarding to the implementation of the proposed goals and activities of the Regional Strategy amo</w:t>
      </w:r>
      <w:r>
        <w:rPr>
          <w:rFonts w:cs="Arial"/>
          <w:szCs w:val="22"/>
        </w:rPr>
        <w:t xml:space="preserve">ng stakeholders has taken place and coordinated strategy implementation commenced (Y/N). Target: Yes. </w:t>
      </w:r>
    </w:p>
    <w:p w14:paraId="30E7AB07" w14:textId="5B3E3C22" w:rsidR="00542D6C" w:rsidRPr="00AF7338" w:rsidRDefault="00276D1F" w:rsidP="00AF7338">
      <w:pPr>
        <w:pStyle w:val="Paragraphedeliste"/>
        <w:numPr>
          <w:ilvl w:val="0"/>
          <w:numId w:val="23"/>
        </w:numPr>
        <w:spacing w:before="240" w:after="120" w:line="276" w:lineRule="auto"/>
        <w:contextualSpacing/>
        <w:jc w:val="both"/>
        <w:rPr>
          <w:rFonts w:cs="Arial"/>
          <w:szCs w:val="22"/>
        </w:rPr>
      </w:pPr>
      <w:r w:rsidRPr="00623396">
        <w:rPr>
          <w:rFonts w:cs="Arial"/>
          <w:szCs w:val="22"/>
        </w:rPr>
        <w:t xml:space="preserve">% of population </w:t>
      </w:r>
      <w:r w:rsidR="00AB4AA2">
        <w:rPr>
          <w:rFonts w:cs="Arial"/>
          <w:szCs w:val="22"/>
        </w:rPr>
        <w:t xml:space="preserve">(gender disaggregated) </w:t>
      </w:r>
      <w:r w:rsidRPr="00623396">
        <w:rPr>
          <w:rFonts w:cs="Arial"/>
          <w:szCs w:val="22"/>
        </w:rPr>
        <w:t>in conflict affected areas of the Lake Chad Basin reached by messages and involved in activities of the reconciliation process</w:t>
      </w:r>
      <w:r w:rsidR="00340C69" w:rsidRPr="00623396">
        <w:rPr>
          <w:rFonts w:cs="Arial"/>
          <w:szCs w:val="22"/>
        </w:rPr>
        <w:t xml:space="preserve">: </w:t>
      </w:r>
      <w:r w:rsidR="00863935" w:rsidRPr="00623396">
        <w:rPr>
          <w:rFonts w:cs="Arial"/>
          <w:i/>
          <w:szCs w:val="22"/>
        </w:rPr>
        <w:t>T</w:t>
      </w:r>
      <w:r w:rsidR="00340C69" w:rsidRPr="00623396">
        <w:rPr>
          <w:rFonts w:cs="Arial"/>
          <w:i/>
          <w:szCs w:val="22"/>
        </w:rPr>
        <w:t>arget: 90%.</w:t>
      </w:r>
    </w:p>
    <w:p w14:paraId="39068A0F" w14:textId="4032FE49" w:rsidR="00AB4AA2" w:rsidRPr="00A415EF" w:rsidRDefault="00492F79" w:rsidP="00562E99">
      <w:pPr>
        <w:ind w:right="566"/>
        <w:jc w:val="both"/>
        <w:rPr>
          <w:szCs w:val="20"/>
        </w:rPr>
      </w:pPr>
      <w:r w:rsidRPr="00B1426E">
        <w:rPr>
          <w:rFonts w:cs="Arial"/>
          <w:b/>
          <w:color w:val="002060"/>
          <w:szCs w:val="22"/>
        </w:rPr>
        <w:t>Specific Objective 2</w:t>
      </w:r>
      <w:r w:rsidRPr="00B1426E">
        <w:rPr>
          <w:rFonts w:cs="Arial"/>
          <w:color w:val="002060"/>
          <w:szCs w:val="22"/>
        </w:rPr>
        <w:t xml:space="preserve"> </w:t>
      </w:r>
      <w:r w:rsidRPr="00623396">
        <w:rPr>
          <w:rFonts w:cs="Arial"/>
          <w:szCs w:val="22"/>
        </w:rPr>
        <w:t xml:space="preserve">– </w:t>
      </w:r>
      <w:r w:rsidR="00D25DF6" w:rsidRPr="00623396">
        <w:rPr>
          <w:b/>
          <w:color w:val="0070C0"/>
          <w:szCs w:val="20"/>
        </w:rPr>
        <w:t>Community security, local governance, community-based reconciliation and reintegration</w:t>
      </w:r>
      <w:r w:rsidR="00D25DF6" w:rsidRPr="00623396">
        <w:rPr>
          <w:szCs w:val="20"/>
        </w:rPr>
        <w:t xml:space="preserve"> </w:t>
      </w:r>
      <w:r w:rsidR="00D25DF6">
        <w:rPr>
          <w:szCs w:val="20"/>
        </w:rPr>
        <w:t xml:space="preserve">in targeted border communities </w:t>
      </w:r>
      <w:r w:rsidR="00D25DF6" w:rsidRPr="00623396">
        <w:rPr>
          <w:szCs w:val="20"/>
        </w:rPr>
        <w:t>are strengthened, contributing to enhanced regional stability.</w:t>
      </w:r>
    </w:p>
    <w:p w14:paraId="77BD5312" w14:textId="7B5C2549" w:rsidR="00276D1F" w:rsidRPr="00AB4AA2" w:rsidRDefault="00276D1F" w:rsidP="00562E99">
      <w:pPr>
        <w:pStyle w:val="Paragraphedeliste"/>
        <w:numPr>
          <w:ilvl w:val="0"/>
          <w:numId w:val="37"/>
        </w:numPr>
        <w:spacing w:line="276" w:lineRule="auto"/>
        <w:ind w:left="714" w:hanging="357"/>
        <w:contextualSpacing/>
        <w:jc w:val="both"/>
        <w:rPr>
          <w:rFonts w:cs="Arial"/>
          <w:szCs w:val="22"/>
        </w:rPr>
      </w:pPr>
      <w:r w:rsidRPr="00AB4AA2">
        <w:rPr>
          <w:rFonts w:cs="Arial"/>
          <w:szCs w:val="22"/>
        </w:rPr>
        <w:t>Number of vigilantes profiled, trained and deployed with the area-based security scheme</w:t>
      </w:r>
      <w:r w:rsidR="00340C69" w:rsidRPr="00AB4AA2">
        <w:rPr>
          <w:rFonts w:cs="Arial"/>
          <w:szCs w:val="22"/>
        </w:rPr>
        <w:t xml:space="preserve">. </w:t>
      </w:r>
      <w:r w:rsidR="00863935" w:rsidRPr="00AB4AA2">
        <w:rPr>
          <w:rFonts w:cs="Arial"/>
          <w:i/>
          <w:szCs w:val="22"/>
        </w:rPr>
        <w:t>T</w:t>
      </w:r>
      <w:r w:rsidR="00340C69" w:rsidRPr="00AB4AA2">
        <w:rPr>
          <w:rFonts w:cs="Arial"/>
          <w:i/>
          <w:szCs w:val="22"/>
        </w:rPr>
        <w:t>arget: 60%.</w:t>
      </w:r>
    </w:p>
    <w:p w14:paraId="3528E31C" w14:textId="4B31DDC6" w:rsidR="00276D1F" w:rsidRPr="00623396" w:rsidRDefault="00276D1F" w:rsidP="00562E99">
      <w:pPr>
        <w:pStyle w:val="Paragraphedeliste"/>
        <w:numPr>
          <w:ilvl w:val="0"/>
          <w:numId w:val="24"/>
        </w:numPr>
        <w:spacing w:before="240" w:after="120" w:line="276" w:lineRule="auto"/>
        <w:contextualSpacing/>
        <w:jc w:val="both"/>
        <w:rPr>
          <w:rFonts w:cs="Arial"/>
          <w:szCs w:val="22"/>
        </w:rPr>
      </w:pPr>
      <w:r w:rsidRPr="00623396">
        <w:rPr>
          <w:rFonts w:cs="Arial"/>
          <w:szCs w:val="22"/>
        </w:rPr>
        <w:t xml:space="preserve">% of target communities with functioning </w:t>
      </w:r>
      <w:r w:rsidR="00AB4AA2">
        <w:rPr>
          <w:rFonts w:cs="Arial"/>
          <w:szCs w:val="22"/>
        </w:rPr>
        <w:t>and inclusive local</w:t>
      </w:r>
      <w:r w:rsidRPr="00623396">
        <w:rPr>
          <w:rFonts w:cs="Arial"/>
          <w:szCs w:val="22"/>
        </w:rPr>
        <w:t xml:space="preserve"> committees</w:t>
      </w:r>
      <w:r w:rsidR="00340C69" w:rsidRPr="00623396">
        <w:rPr>
          <w:rFonts w:cs="Arial"/>
          <w:szCs w:val="22"/>
        </w:rPr>
        <w:t xml:space="preserve">. </w:t>
      </w:r>
      <w:r w:rsidR="00863935" w:rsidRPr="00623396">
        <w:rPr>
          <w:rFonts w:cs="Arial"/>
          <w:i/>
          <w:szCs w:val="22"/>
        </w:rPr>
        <w:t>T</w:t>
      </w:r>
      <w:r w:rsidR="00340C69" w:rsidRPr="00623396">
        <w:rPr>
          <w:rFonts w:cs="Arial"/>
          <w:i/>
          <w:szCs w:val="22"/>
        </w:rPr>
        <w:t>arget</w:t>
      </w:r>
      <w:r w:rsidR="00AB4AA2">
        <w:rPr>
          <w:rFonts w:cs="Arial"/>
          <w:i/>
          <w:szCs w:val="22"/>
        </w:rPr>
        <w:t xml:space="preserve"> 1</w:t>
      </w:r>
      <w:r w:rsidR="00340C69" w:rsidRPr="00623396">
        <w:rPr>
          <w:rFonts w:cs="Arial"/>
          <w:i/>
          <w:szCs w:val="22"/>
        </w:rPr>
        <w:t xml:space="preserve">: </w:t>
      </w:r>
      <w:r w:rsidR="00863935" w:rsidRPr="00623396">
        <w:rPr>
          <w:rFonts w:cs="Arial"/>
          <w:i/>
          <w:szCs w:val="22"/>
        </w:rPr>
        <w:t>9</w:t>
      </w:r>
      <w:r w:rsidR="00340C69" w:rsidRPr="00623396">
        <w:rPr>
          <w:rFonts w:cs="Arial"/>
          <w:i/>
          <w:szCs w:val="22"/>
        </w:rPr>
        <w:t>0%</w:t>
      </w:r>
      <w:r w:rsidR="00AB4AA2">
        <w:rPr>
          <w:rFonts w:cs="Arial"/>
          <w:i/>
          <w:szCs w:val="22"/>
        </w:rPr>
        <w:t xml:space="preserve"> functioning committees; Target 2: 40% of members are women</w:t>
      </w:r>
      <w:r w:rsidR="00340C69" w:rsidRPr="00623396">
        <w:rPr>
          <w:rFonts w:cs="Arial"/>
          <w:i/>
          <w:szCs w:val="22"/>
        </w:rPr>
        <w:t>.</w:t>
      </w:r>
    </w:p>
    <w:p w14:paraId="7C9D6F87" w14:textId="149B2936" w:rsidR="00276D1F" w:rsidRPr="00623396" w:rsidRDefault="00276D1F" w:rsidP="00562E99">
      <w:pPr>
        <w:pStyle w:val="Paragraphedeliste"/>
        <w:numPr>
          <w:ilvl w:val="0"/>
          <w:numId w:val="24"/>
        </w:numPr>
        <w:spacing w:before="240" w:after="120" w:line="276" w:lineRule="auto"/>
        <w:contextualSpacing/>
        <w:jc w:val="both"/>
        <w:rPr>
          <w:rFonts w:cs="Arial"/>
          <w:szCs w:val="22"/>
        </w:rPr>
      </w:pPr>
      <w:r w:rsidRPr="00623396">
        <w:rPr>
          <w:rFonts w:cs="Arial"/>
          <w:szCs w:val="22"/>
        </w:rPr>
        <w:t xml:space="preserve">% of population </w:t>
      </w:r>
      <w:r w:rsidR="00AB4AA2">
        <w:rPr>
          <w:rFonts w:cs="Arial"/>
          <w:szCs w:val="22"/>
        </w:rPr>
        <w:t xml:space="preserve">(gender disaggregated) </w:t>
      </w:r>
      <w:r w:rsidRPr="00623396">
        <w:rPr>
          <w:rFonts w:cs="Arial"/>
          <w:szCs w:val="22"/>
        </w:rPr>
        <w:t>in target communities that feel the dialogue on reconciliation and de</w:t>
      </w:r>
      <w:r w:rsidR="007F5825" w:rsidRPr="00623396">
        <w:rPr>
          <w:rFonts w:cs="Arial"/>
          <w:szCs w:val="22"/>
        </w:rPr>
        <w:t>-</w:t>
      </w:r>
      <w:r w:rsidRPr="00623396">
        <w:rPr>
          <w:rFonts w:cs="Arial"/>
          <w:szCs w:val="22"/>
        </w:rPr>
        <w:t>radicalisation and peace initiatives were meaningful and have improved intra- and inter-community tensions</w:t>
      </w:r>
      <w:r w:rsidR="00340C69" w:rsidRPr="00623396">
        <w:rPr>
          <w:rFonts w:cs="Arial"/>
          <w:szCs w:val="22"/>
        </w:rPr>
        <w:t>.</w:t>
      </w:r>
      <w:r w:rsidR="00340C69" w:rsidRPr="00623396">
        <w:rPr>
          <w:rFonts w:cs="Arial"/>
          <w:i/>
          <w:szCs w:val="22"/>
        </w:rPr>
        <w:t xml:space="preserve"> </w:t>
      </w:r>
      <w:r w:rsidR="00863935" w:rsidRPr="00623396">
        <w:rPr>
          <w:rFonts w:cs="Arial"/>
          <w:i/>
          <w:szCs w:val="22"/>
        </w:rPr>
        <w:t>T</w:t>
      </w:r>
      <w:r w:rsidR="00340C69" w:rsidRPr="00623396">
        <w:rPr>
          <w:rFonts w:cs="Arial"/>
          <w:i/>
          <w:szCs w:val="22"/>
        </w:rPr>
        <w:t>arget: 80%.</w:t>
      </w:r>
    </w:p>
    <w:p w14:paraId="3ECC7D63" w14:textId="00D96FBC" w:rsidR="001D0649" w:rsidRPr="00623396" w:rsidRDefault="0066476C" w:rsidP="00562E99">
      <w:pPr>
        <w:pStyle w:val="Paragraphedeliste"/>
        <w:numPr>
          <w:ilvl w:val="0"/>
          <w:numId w:val="24"/>
        </w:numPr>
        <w:spacing w:before="240" w:after="120" w:line="276" w:lineRule="auto"/>
        <w:contextualSpacing/>
        <w:jc w:val="both"/>
        <w:rPr>
          <w:rFonts w:cs="Arial"/>
          <w:szCs w:val="22"/>
        </w:rPr>
      </w:pPr>
      <w:r w:rsidRPr="00623396">
        <w:rPr>
          <w:rFonts w:cs="Arial"/>
          <w:szCs w:val="22"/>
        </w:rPr>
        <w:t>Number</w:t>
      </w:r>
      <w:r w:rsidR="001D0649" w:rsidRPr="00623396">
        <w:rPr>
          <w:rFonts w:cs="Arial"/>
          <w:szCs w:val="22"/>
        </w:rPr>
        <w:t xml:space="preserve"> of target communities with trained community police in place</w:t>
      </w:r>
      <w:r w:rsidR="00863935" w:rsidRPr="00623396">
        <w:rPr>
          <w:rFonts w:cs="Arial"/>
          <w:szCs w:val="22"/>
        </w:rPr>
        <w:t xml:space="preserve">. </w:t>
      </w:r>
      <w:r w:rsidR="00863935" w:rsidRPr="00623396">
        <w:rPr>
          <w:rFonts w:cs="Arial"/>
          <w:i/>
          <w:szCs w:val="22"/>
        </w:rPr>
        <w:t>Target</w:t>
      </w:r>
      <w:r w:rsidRPr="00623396">
        <w:rPr>
          <w:rFonts w:cs="Arial"/>
          <w:i/>
          <w:szCs w:val="22"/>
        </w:rPr>
        <w:t>: 10</w:t>
      </w:r>
      <w:r w:rsidR="00863935" w:rsidRPr="00623396">
        <w:rPr>
          <w:rFonts w:cs="Arial"/>
          <w:i/>
          <w:szCs w:val="22"/>
        </w:rPr>
        <w:t>.</w:t>
      </w:r>
    </w:p>
    <w:p w14:paraId="07B490FE" w14:textId="3C2156D7" w:rsidR="001D0649" w:rsidRPr="00623396" w:rsidRDefault="001D0649" w:rsidP="00562E99">
      <w:pPr>
        <w:pStyle w:val="Paragraphedeliste"/>
        <w:numPr>
          <w:ilvl w:val="0"/>
          <w:numId w:val="25"/>
        </w:numPr>
        <w:spacing w:after="120" w:line="276" w:lineRule="auto"/>
        <w:ind w:left="714" w:hanging="357"/>
        <w:contextualSpacing/>
        <w:jc w:val="both"/>
        <w:rPr>
          <w:rFonts w:cs="Arial"/>
          <w:szCs w:val="22"/>
        </w:rPr>
      </w:pPr>
      <w:r w:rsidRPr="00623396">
        <w:rPr>
          <w:rFonts w:cs="Arial"/>
          <w:szCs w:val="22"/>
        </w:rPr>
        <w:t xml:space="preserve">Aligned legal frameworks in place in the 4 Basin countries and compliant with key international standards (y/n). </w:t>
      </w:r>
      <w:r w:rsidR="00863935" w:rsidRPr="00623396">
        <w:rPr>
          <w:rFonts w:cs="Arial"/>
          <w:i/>
          <w:szCs w:val="22"/>
        </w:rPr>
        <w:t>T</w:t>
      </w:r>
      <w:r w:rsidRPr="00623396">
        <w:rPr>
          <w:rFonts w:cs="Arial"/>
          <w:i/>
          <w:szCs w:val="22"/>
        </w:rPr>
        <w:t>arget: Y.</w:t>
      </w:r>
    </w:p>
    <w:p w14:paraId="5264CA1E" w14:textId="74721BBC" w:rsidR="00276D1F" w:rsidRPr="00623396" w:rsidRDefault="00276D1F" w:rsidP="00562E99">
      <w:pPr>
        <w:pStyle w:val="Paragraphedeliste"/>
        <w:numPr>
          <w:ilvl w:val="0"/>
          <w:numId w:val="25"/>
        </w:numPr>
        <w:spacing w:before="240" w:after="120" w:line="276" w:lineRule="auto"/>
        <w:contextualSpacing/>
        <w:jc w:val="both"/>
        <w:rPr>
          <w:rFonts w:cs="Arial"/>
          <w:szCs w:val="22"/>
        </w:rPr>
      </w:pPr>
      <w:r w:rsidRPr="00623396">
        <w:rPr>
          <w:rFonts w:cs="Arial"/>
          <w:szCs w:val="22"/>
        </w:rPr>
        <w:t xml:space="preserve">Number of </w:t>
      </w:r>
      <w:r w:rsidR="00863935" w:rsidRPr="00623396">
        <w:rPr>
          <w:rFonts w:cs="Arial"/>
          <w:szCs w:val="22"/>
        </w:rPr>
        <w:t>Boko Haram associates</w:t>
      </w:r>
      <w:r w:rsidR="00AB4AA2">
        <w:rPr>
          <w:rFonts w:cs="Arial"/>
          <w:szCs w:val="22"/>
        </w:rPr>
        <w:t xml:space="preserve"> </w:t>
      </w:r>
      <w:r w:rsidR="0066476C" w:rsidRPr="00623396">
        <w:rPr>
          <w:rFonts w:cs="Arial"/>
          <w:szCs w:val="22"/>
        </w:rPr>
        <w:t>particip</w:t>
      </w:r>
      <w:r w:rsidR="00301EE8" w:rsidRPr="00623396">
        <w:rPr>
          <w:rFonts w:cs="Arial"/>
          <w:szCs w:val="22"/>
        </w:rPr>
        <w:t xml:space="preserve">ating </w:t>
      </w:r>
      <w:r w:rsidR="0066476C" w:rsidRPr="00623396">
        <w:rPr>
          <w:rFonts w:cs="Arial"/>
          <w:szCs w:val="22"/>
        </w:rPr>
        <w:t>in reconciliation and reintegration process</w:t>
      </w:r>
      <w:r w:rsidR="00301EE8" w:rsidRPr="00623396">
        <w:rPr>
          <w:rFonts w:cs="Arial"/>
          <w:szCs w:val="22"/>
        </w:rPr>
        <w:t>es</w:t>
      </w:r>
      <w:r w:rsidR="00863935" w:rsidRPr="00623396">
        <w:rPr>
          <w:rFonts w:cs="Arial"/>
          <w:szCs w:val="22"/>
        </w:rPr>
        <w:t xml:space="preserve">. </w:t>
      </w:r>
      <w:r w:rsidR="00863935" w:rsidRPr="00623396">
        <w:rPr>
          <w:rFonts w:cs="Arial"/>
          <w:i/>
          <w:szCs w:val="22"/>
        </w:rPr>
        <w:t>Target</w:t>
      </w:r>
      <w:r w:rsidR="0066476C" w:rsidRPr="00623396">
        <w:rPr>
          <w:rFonts w:cs="Arial"/>
          <w:i/>
          <w:szCs w:val="22"/>
        </w:rPr>
        <w:t>:</w:t>
      </w:r>
      <w:r w:rsidR="00301EE8" w:rsidRPr="00623396">
        <w:rPr>
          <w:rFonts w:cs="Arial"/>
          <w:i/>
          <w:szCs w:val="22"/>
        </w:rPr>
        <w:t xml:space="preserve"> </w:t>
      </w:r>
      <w:r w:rsidR="00034A3F" w:rsidRPr="00623396">
        <w:rPr>
          <w:rFonts w:cs="Arial"/>
          <w:i/>
          <w:szCs w:val="22"/>
        </w:rPr>
        <w:t>2</w:t>
      </w:r>
      <w:r w:rsidR="00301EE8" w:rsidRPr="00623396">
        <w:rPr>
          <w:rFonts w:cs="Arial"/>
          <w:i/>
          <w:szCs w:val="22"/>
        </w:rPr>
        <w:t>000</w:t>
      </w:r>
      <w:r w:rsidR="00AB4AA2">
        <w:rPr>
          <w:rFonts w:cs="Arial"/>
          <w:i/>
          <w:szCs w:val="22"/>
        </w:rPr>
        <w:t xml:space="preserve"> (women 1200, men 800)</w:t>
      </w:r>
      <w:r w:rsidR="00863935" w:rsidRPr="00623396">
        <w:rPr>
          <w:rFonts w:cs="Arial"/>
          <w:i/>
          <w:szCs w:val="22"/>
        </w:rPr>
        <w:t>.</w:t>
      </w:r>
    </w:p>
    <w:p w14:paraId="4073E792" w14:textId="237CBF02" w:rsidR="006309A8" w:rsidRPr="00623396" w:rsidRDefault="00301EE8" w:rsidP="00562E99">
      <w:pPr>
        <w:pStyle w:val="Paragraphedeliste"/>
        <w:numPr>
          <w:ilvl w:val="0"/>
          <w:numId w:val="25"/>
        </w:numPr>
        <w:spacing w:before="240" w:after="120" w:line="276" w:lineRule="auto"/>
        <w:contextualSpacing/>
        <w:jc w:val="both"/>
        <w:rPr>
          <w:rFonts w:cs="Arial"/>
          <w:i/>
          <w:szCs w:val="22"/>
        </w:rPr>
      </w:pPr>
      <w:r w:rsidRPr="00623396">
        <w:rPr>
          <w:rFonts w:cs="Arial"/>
          <w:szCs w:val="22"/>
        </w:rPr>
        <w:t>Legal framework for the reintegration</w:t>
      </w:r>
      <w:r w:rsidR="00276D1F" w:rsidRPr="00623396">
        <w:rPr>
          <w:rFonts w:cs="Arial"/>
          <w:szCs w:val="22"/>
        </w:rPr>
        <w:t xml:space="preserve"> of vigilantes </w:t>
      </w:r>
      <w:r w:rsidRPr="00623396">
        <w:rPr>
          <w:rFonts w:cs="Arial"/>
          <w:szCs w:val="22"/>
        </w:rPr>
        <w:t>/ CJTF prepared (y/n)</w:t>
      </w:r>
      <w:r w:rsidR="00340C69" w:rsidRPr="00623396">
        <w:rPr>
          <w:rFonts w:cs="Arial"/>
          <w:szCs w:val="22"/>
        </w:rPr>
        <w:t>.</w:t>
      </w:r>
      <w:r w:rsidR="00863935" w:rsidRPr="00623396">
        <w:rPr>
          <w:rFonts w:cs="Arial"/>
          <w:szCs w:val="22"/>
        </w:rPr>
        <w:t xml:space="preserve"> </w:t>
      </w:r>
      <w:r w:rsidR="00863935" w:rsidRPr="00623396">
        <w:rPr>
          <w:rFonts w:cs="Arial"/>
          <w:i/>
          <w:szCs w:val="22"/>
        </w:rPr>
        <w:t>Target</w:t>
      </w:r>
      <w:r w:rsidRPr="00623396">
        <w:rPr>
          <w:rFonts w:cs="Arial"/>
          <w:i/>
          <w:szCs w:val="22"/>
        </w:rPr>
        <w:t>: Y</w:t>
      </w:r>
      <w:r w:rsidR="00863935" w:rsidRPr="00623396">
        <w:rPr>
          <w:rFonts w:cs="Arial"/>
          <w:i/>
          <w:szCs w:val="22"/>
        </w:rPr>
        <w:t>.</w:t>
      </w:r>
    </w:p>
    <w:p w14:paraId="25D9448E" w14:textId="10C6C9B9" w:rsidR="003D3CC1" w:rsidRPr="00623396" w:rsidRDefault="00863935" w:rsidP="00562E99">
      <w:pPr>
        <w:spacing w:before="240" w:after="120" w:line="276" w:lineRule="auto"/>
        <w:contextualSpacing/>
        <w:jc w:val="both"/>
        <w:rPr>
          <w:rFonts w:ascii="Arial" w:hAnsi="Arial" w:cs="Arial"/>
          <w:b/>
          <w:bCs/>
          <w:color w:val="000000" w:themeColor="text1"/>
          <w:sz w:val="22"/>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492F79" w:rsidRPr="00623396">
        <w:rPr>
          <w:rFonts w:cs="Arial"/>
          <w:szCs w:val="22"/>
        </w:rPr>
        <w:t xml:space="preserve">For more details, please refer to the logical framework at the end of this document. </w:t>
      </w:r>
    </w:p>
    <w:p w14:paraId="613F3343" w14:textId="66992EB4" w:rsidR="006309A8" w:rsidRDefault="006309A8" w:rsidP="00562E99">
      <w:pPr>
        <w:suppressAutoHyphens w:val="0"/>
        <w:spacing w:before="240" w:after="120" w:line="276" w:lineRule="auto"/>
        <w:jc w:val="both"/>
        <w:rPr>
          <w:rFonts w:ascii="Arial" w:hAnsi="Arial" w:cs="Arial"/>
          <w:b/>
          <w:bCs/>
          <w:color w:val="000000" w:themeColor="text1"/>
          <w:sz w:val="22"/>
          <w:szCs w:val="22"/>
        </w:rPr>
      </w:pPr>
    </w:p>
    <w:p w14:paraId="1DA197B1" w14:textId="5B453525" w:rsidR="002E71D1" w:rsidRDefault="002E71D1" w:rsidP="00562E99">
      <w:pPr>
        <w:suppressAutoHyphens w:val="0"/>
        <w:spacing w:before="240" w:after="120" w:line="276" w:lineRule="auto"/>
        <w:jc w:val="both"/>
        <w:rPr>
          <w:rFonts w:ascii="Arial" w:hAnsi="Arial" w:cs="Arial"/>
          <w:b/>
          <w:bCs/>
          <w:color w:val="000000" w:themeColor="text1"/>
          <w:sz w:val="22"/>
          <w:szCs w:val="22"/>
        </w:rPr>
      </w:pPr>
    </w:p>
    <w:p w14:paraId="0914B01A" w14:textId="77777777" w:rsidR="002E71D1" w:rsidRPr="00623396" w:rsidRDefault="002E71D1" w:rsidP="00562E99">
      <w:pPr>
        <w:suppressAutoHyphens w:val="0"/>
        <w:spacing w:before="240" w:after="120" w:line="276" w:lineRule="auto"/>
        <w:jc w:val="both"/>
        <w:rPr>
          <w:rFonts w:ascii="Arial" w:hAnsi="Arial" w:cs="Arial"/>
          <w:b/>
          <w:bCs/>
          <w:color w:val="000000" w:themeColor="text1"/>
          <w:sz w:val="22"/>
          <w:szCs w:val="22"/>
        </w:rPr>
      </w:pPr>
    </w:p>
    <w:p w14:paraId="509E6FC0" w14:textId="77777777" w:rsidR="00E33C1F" w:rsidRPr="00623396" w:rsidRDefault="00D97B92" w:rsidP="00D01E09">
      <w:pPr>
        <w:numPr>
          <w:ilvl w:val="0"/>
          <w:numId w:val="3"/>
        </w:numPr>
        <w:suppressAutoHyphens w:val="0"/>
        <w:spacing w:before="240" w:after="120" w:line="276" w:lineRule="auto"/>
        <w:ind w:left="360"/>
        <w:rPr>
          <w:rFonts w:ascii="Arial" w:hAnsi="Arial" w:cs="Arial"/>
          <w:b/>
          <w:color w:val="0070C0"/>
          <w:sz w:val="22"/>
          <w:szCs w:val="22"/>
        </w:rPr>
      </w:pPr>
      <w:r w:rsidRPr="00623396">
        <w:rPr>
          <w:rFonts w:ascii="Arial" w:hAnsi="Arial" w:cs="Arial"/>
          <w:b/>
          <w:bCs/>
          <w:color w:val="0070C0"/>
          <w:sz w:val="22"/>
          <w:szCs w:val="22"/>
        </w:rPr>
        <w:t>Risks</w:t>
      </w:r>
    </w:p>
    <w:p w14:paraId="751A5FDD" w14:textId="77777777" w:rsidR="00607BB8" w:rsidRPr="00623396" w:rsidRDefault="001600F8" w:rsidP="00562E99">
      <w:pPr>
        <w:spacing w:before="240" w:after="120" w:line="276" w:lineRule="auto"/>
        <w:contextualSpacing/>
        <w:jc w:val="both"/>
        <w:rPr>
          <w:rFonts w:cs="Arial"/>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BE543C" w:rsidRPr="00623396">
        <w:rPr>
          <w:rFonts w:cs="Arial"/>
          <w:szCs w:val="22"/>
        </w:rPr>
        <w:t xml:space="preserve">The overall risk level </w:t>
      </w:r>
      <w:r w:rsidR="00607BB8" w:rsidRPr="00623396">
        <w:rPr>
          <w:rFonts w:cs="Arial"/>
          <w:szCs w:val="22"/>
        </w:rPr>
        <w:t xml:space="preserve">of this project </w:t>
      </w:r>
      <w:r w:rsidR="00BE543C" w:rsidRPr="00623396">
        <w:rPr>
          <w:rFonts w:cs="Arial"/>
          <w:szCs w:val="22"/>
        </w:rPr>
        <w:t xml:space="preserve">is </w:t>
      </w:r>
      <w:r w:rsidR="00607BB8" w:rsidRPr="00623396">
        <w:rPr>
          <w:rFonts w:cs="Arial"/>
          <w:szCs w:val="22"/>
        </w:rPr>
        <w:t xml:space="preserve">medium to </w:t>
      </w:r>
      <w:r w:rsidR="00BE543C" w:rsidRPr="00623396">
        <w:rPr>
          <w:rFonts w:cs="Arial"/>
          <w:szCs w:val="22"/>
        </w:rPr>
        <w:t>high due to the general volatility of the situation especially as it relates to security and access</w:t>
      </w:r>
      <w:r w:rsidR="00607BB8" w:rsidRPr="00623396">
        <w:rPr>
          <w:rFonts w:cs="Arial"/>
          <w:szCs w:val="22"/>
        </w:rPr>
        <w:t xml:space="preserve"> in conflict-affected areas</w:t>
      </w:r>
      <w:r w:rsidR="00BE543C" w:rsidRPr="00623396">
        <w:rPr>
          <w:rFonts w:cs="Arial"/>
          <w:szCs w:val="22"/>
        </w:rPr>
        <w:t xml:space="preserve">.  Regular assessments </w:t>
      </w:r>
      <w:r w:rsidR="00607BB8" w:rsidRPr="00623396">
        <w:rPr>
          <w:rFonts w:cs="Arial"/>
          <w:szCs w:val="22"/>
        </w:rPr>
        <w:t xml:space="preserve">and active mitigation </w:t>
      </w:r>
      <w:r w:rsidR="00BE543C" w:rsidRPr="00623396">
        <w:rPr>
          <w:rFonts w:cs="Arial"/>
          <w:szCs w:val="22"/>
        </w:rPr>
        <w:t xml:space="preserve">will </w:t>
      </w:r>
      <w:r w:rsidR="00607BB8" w:rsidRPr="00623396">
        <w:rPr>
          <w:rFonts w:cs="Arial"/>
          <w:szCs w:val="22"/>
        </w:rPr>
        <w:t xml:space="preserve">therefore </w:t>
      </w:r>
      <w:r w:rsidR="00BE543C" w:rsidRPr="00623396">
        <w:rPr>
          <w:rFonts w:cs="Arial"/>
          <w:szCs w:val="22"/>
        </w:rPr>
        <w:t xml:space="preserve">be necessary to manage the various risks in the current environment. </w:t>
      </w:r>
    </w:p>
    <w:p w14:paraId="0FDCA2C4" w14:textId="77777777" w:rsidR="00607BB8" w:rsidRPr="00623396" w:rsidRDefault="00607BB8" w:rsidP="00562E99">
      <w:pPr>
        <w:spacing w:before="240" w:after="120" w:line="276" w:lineRule="auto"/>
        <w:contextualSpacing/>
        <w:jc w:val="both"/>
        <w:rPr>
          <w:rFonts w:cs="Arial"/>
          <w:szCs w:val="22"/>
        </w:rPr>
      </w:pPr>
    </w:p>
    <w:p w14:paraId="1E5CE7E3" w14:textId="77777777" w:rsidR="009278E7" w:rsidRPr="00623396" w:rsidRDefault="009278E7" w:rsidP="00781E43">
      <w:pPr>
        <w:spacing w:before="240" w:after="120" w:line="276" w:lineRule="auto"/>
        <w:rPr>
          <w:rFonts w:cs="Arial"/>
          <w:szCs w:val="22"/>
        </w:rPr>
      </w:pPr>
      <w:r w:rsidRPr="00623396">
        <w:rPr>
          <w:rFonts w:ascii="Arial" w:hAnsi="Arial" w:cs="Arial"/>
          <w:i/>
          <w:color w:val="002060"/>
          <w:sz w:val="22"/>
          <w:szCs w:val="22"/>
        </w:rPr>
        <w:t>Key risks and mitigation</w:t>
      </w:r>
    </w:p>
    <w:p w14:paraId="5F4AC762" w14:textId="77777777" w:rsidR="009D5666" w:rsidRDefault="001600F8" w:rsidP="00562E99">
      <w:pPr>
        <w:spacing w:before="240" w:after="120" w:line="276" w:lineRule="auto"/>
        <w:contextualSpacing/>
        <w:jc w:val="both"/>
        <w:rPr>
          <w:rFonts w:cs="Arial"/>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BE543C" w:rsidRPr="00623396">
        <w:rPr>
          <w:rFonts w:cs="Arial"/>
          <w:szCs w:val="22"/>
        </w:rPr>
        <w:t xml:space="preserve">Security risks will be managed through appropriate mitigation measures including negotiations with formal and informal authorities and community leaders to secure a safe environment for implementing partners and community members themselves. </w:t>
      </w:r>
    </w:p>
    <w:p w14:paraId="0AE1DB8B" w14:textId="77777777" w:rsidR="009D5666" w:rsidRDefault="009D5666" w:rsidP="00562E99">
      <w:pPr>
        <w:spacing w:before="240" w:after="120" w:line="276" w:lineRule="auto"/>
        <w:contextualSpacing/>
        <w:jc w:val="both"/>
        <w:rPr>
          <w:rFonts w:cs="Arial"/>
          <w:szCs w:val="22"/>
        </w:rPr>
      </w:pPr>
    </w:p>
    <w:p w14:paraId="6D38A928" w14:textId="51F12BF9" w:rsidR="00492F79" w:rsidRPr="00623396" w:rsidRDefault="009D5666" w:rsidP="00562E99">
      <w:pPr>
        <w:spacing w:before="240" w:after="120" w:line="276" w:lineRule="auto"/>
        <w:contextualSpacing/>
        <w:jc w:val="both"/>
        <w:rPr>
          <w:rFonts w:cs="Arial"/>
          <w:szCs w:val="22"/>
        </w:rPr>
      </w:pPr>
      <w:r w:rsidRPr="00623396">
        <w:rPr>
          <w:szCs w:val="22"/>
        </w:rPr>
        <w:fldChar w:fldCharType="begin"/>
      </w:r>
      <w:r w:rsidRPr="00623396">
        <w:rPr>
          <w:szCs w:val="22"/>
        </w:rPr>
        <w:instrText xml:space="preserve"> AUTONUM </w:instrText>
      </w:r>
      <w:r w:rsidRPr="00623396">
        <w:rPr>
          <w:szCs w:val="22"/>
        </w:rPr>
        <w:fldChar w:fldCharType="end"/>
      </w:r>
      <w:r>
        <w:rPr>
          <w:szCs w:val="22"/>
        </w:rPr>
        <w:t xml:space="preserve"> </w:t>
      </w:r>
      <w:r w:rsidR="00492F79" w:rsidRPr="00623396">
        <w:rPr>
          <w:rFonts w:cs="Arial"/>
          <w:szCs w:val="22"/>
        </w:rPr>
        <w:t xml:space="preserve">The key political risk to successful implementation of the programme will be insufficient buy-in of key stakeholders in the four countries. </w:t>
      </w:r>
      <w:r w:rsidR="00607BB8" w:rsidRPr="00623396">
        <w:rPr>
          <w:rFonts w:cs="Arial"/>
          <w:szCs w:val="22"/>
        </w:rPr>
        <w:t xml:space="preserve">This risk will be mitigated through a process of extensive consultations at local, state and national level in the four countries, to ensure that all perspectives are as much as </w:t>
      </w:r>
      <w:r w:rsidR="00962A47" w:rsidRPr="00623396">
        <w:rPr>
          <w:rFonts w:cs="Arial"/>
          <w:szCs w:val="22"/>
        </w:rPr>
        <w:t xml:space="preserve">possible </w:t>
      </w:r>
      <w:r w:rsidR="00607BB8" w:rsidRPr="00623396">
        <w:rPr>
          <w:rFonts w:cs="Arial"/>
          <w:szCs w:val="22"/>
        </w:rPr>
        <w:t xml:space="preserve">aligned. In addition, it is expected that the consultative group will support the generation of political buy-in at national and regional level. </w:t>
      </w:r>
    </w:p>
    <w:p w14:paraId="31BE5E7D" w14:textId="77777777" w:rsidR="00492F79" w:rsidRPr="00623396" w:rsidRDefault="00492F79" w:rsidP="00562E99">
      <w:pPr>
        <w:spacing w:before="240" w:after="120" w:line="276" w:lineRule="auto"/>
        <w:contextualSpacing/>
        <w:jc w:val="both"/>
        <w:rPr>
          <w:rFonts w:cs="Arial"/>
          <w:szCs w:val="22"/>
        </w:rPr>
      </w:pPr>
    </w:p>
    <w:p w14:paraId="6F3BBE18" w14:textId="77777777" w:rsidR="00BE543C" w:rsidRPr="00623396" w:rsidRDefault="001600F8" w:rsidP="00562E99">
      <w:pPr>
        <w:spacing w:before="240" w:after="120" w:line="276" w:lineRule="auto"/>
        <w:contextualSpacing/>
        <w:jc w:val="both"/>
        <w:rPr>
          <w:rFonts w:cs="Arial"/>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BE543C" w:rsidRPr="00623396">
        <w:rPr>
          <w:rFonts w:cs="Arial"/>
          <w:szCs w:val="22"/>
        </w:rPr>
        <w:t xml:space="preserve">Operational risks include availability of procurement channels, transparency in procurement and recruitments, payment mechanisms, and community engagement modalities that have to be assessed in each locality to identify alternative methods as required, among others. </w:t>
      </w:r>
      <w:r w:rsidR="00AC6560" w:rsidRPr="00623396">
        <w:rPr>
          <w:rFonts w:cs="Arial"/>
          <w:szCs w:val="22"/>
        </w:rPr>
        <w:t xml:space="preserve">Operational risks will be mitigated by extensive advance planning of procurement and logistics as well as of implementation modalities on the ground. Key processes including the prepositioning of vendors and key recruitments have already been launched during the finalisation of project development and will be completed during the project inception phase. In addition, UNDP can draw in all four countries on established implementation modalities in target areas. </w:t>
      </w:r>
    </w:p>
    <w:p w14:paraId="61F89301" w14:textId="77777777" w:rsidR="00BE543C" w:rsidRPr="00623396" w:rsidRDefault="00BE543C" w:rsidP="00562E99">
      <w:pPr>
        <w:spacing w:before="240" w:after="120" w:line="276" w:lineRule="auto"/>
        <w:contextualSpacing/>
        <w:jc w:val="both"/>
        <w:rPr>
          <w:rFonts w:cs="Arial"/>
          <w:szCs w:val="22"/>
        </w:rPr>
      </w:pPr>
    </w:p>
    <w:p w14:paraId="182C89F9" w14:textId="77777777" w:rsidR="00492F79" w:rsidRPr="00623396" w:rsidRDefault="001600F8" w:rsidP="00562E99">
      <w:pPr>
        <w:spacing w:before="240" w:after="120" w:line="276" w:lineRule="auto"/>
        <w:contextualSpacing/>
        <w:jc w:val="both"/>
        <w:rPr>
          <w:rFonts w:cs="Arial"/>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BE543C" w:rsidRPr="00623396">
        <w:rPr>
          <w:rFonts w:cs="Arial"/>
          <w:szCs w:val="22"/>
        </w:rPr>
        <w:t xml:space="preserve">Reputational risks include associations (real or perceived) with parties of the conflict, political actors, rights violators, and need to be managed through wide stakeholder engagement, communication, and coordination with human rights and political arms of the UN system. </w:t>
      </w:r>
      <w:r w:rsidR="00AC6560" w:rsidRPr="00623396">
        <w:rPr>
          <w:rFonts w:cs="Arial"/>
          <w:szCs w:val="22"/>
        </w:rPr>
        <w:t xml:space="preserve">In addition, regular transparent communication of project activities to all stakeholders as well as regular consultation with counterparts in the four countries will help mitigating this risk. </w:t>
      </w:r>
    </w:p>
    <w:p w14:paraId="7FB5CB8D" w14:textId="77777777" w:rsidR="00492F79" w:rsidRPr="00623396" w:rsidRDefault="00492F79" w:rsidP="00562E99">
      <w:pPr>
        <w:spacing w:before="240" w:after="120" w:line="276" w:lineRule="auto"/>
        <w:contextualSpacing/>
        <w:jc w:val="both"/>
        <w:rPr>
          <w:rFonts w:cs="Arial"/>
          <w:szCs w:val="22"/>
        </w:rPr>
      </w:pPr>
    </w:p>
    <w:p w14:paraId="1E23B750" w14:textId="77777777" w:rsidR="00E62323" w:rsidRPr="00623396" w:rsidRDefault="00E62323" w:rsidP="00781E43">
      <w:pPr>
        <w:spacing w:before="240" w:after="120" w:line="276" w:lineRule="auto"/>
        <w:rPr>
          <w:rFonts w:ascii="Arial" w:hAnsi="Arial" w:cs="Arial"/>
          <w:i/>
          <w:color w:val="002060"/>
          <w:sz w:val="22"/>
          <w:szCs w:val="22"/>
        </w:rPr>
      </w:pPr>
      <w:r w:rsidRPr="00623396">
        <w:rPr>
          <w:rFonts w:ascii="Arial" w:hAnsi="Arial" w:cs="Arial"/>
          <w:i/>
          <w:color w:val="002060"/>
          <w:sz w:val="22"/>
          <w:szCs w:val="22"/>
        </w:rPr>
        <w:t>Conflict sensitivity</w:t>
      </w:r>
    </w:p>
    <w:p w14:paraId="7984D144" w14:textId="5A6F80B2" w:rsidR="004F30FF" w:rsidRPr="00623396" w:rsidRDefault="001600F8" w:rsidP="00562E99">
      <w:pPr>
        <w:spacing w:before="240" w:after="120" w:line="276" w:lineRule="auto"/>
        <w:contextualSpacing/>
        <w:jc w:val="both"/>
        <w:rPr>
          <w:rFonts w:cs="Arial"/>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E62323" w:rsidRPr="00623396">
        <w:rPr>
          <w:rFonts w:cs="Arial"/>
          <w:szCs w:val="22"/>
        </w:rPr>
        <w:t xml:space="preserve">Widespread disunity and tension in conflict-affected communities in the Lake Chad Basin poses challenges for programmatic interventions. These dynamics risk undermining the outcome and overall attainability of results under this programme if not properly addressed. To ensure that this work </w:t>
      </w:r>
      <w:r w:rsidR="00987C58" w:rsidRPr="00623396">
        <w:rPr>
          <w:rFonts w:cs="Arial"/>
          <w:szCs w:val="22"/>
        </w:rPr>
        <w:t>considers</w:t>
      </w:r>
      <w:r w:rsidR="00E62323" w:rsidRPr="00623396">
        <w:rPr>
          <w:rFonts w:cs="Arial"/>
          <w:szCs w:val="22"/>
        </w:rPr>
        <w:t xml:space="preserve"> these dynamics and leverages the connectors in target communities for enhanced peace-building impact, UNDP will </w:t>
      </w:r>
      <w:r w:rsidR="00533D33" w:rsidRPr="00623396">
        <w:rPr>
          <w:rFonts w:cs="Arial"/>
          <w:szCs w:val="22"/>
        </w:rPr>
        <w:t xml:space="preserve">update the </w:t>
      </w:r>
      <w:r w:rsidR="00E62323" w:rsidRPr="00623396">
        <w:rPr>
          <w:rFonts w:cs="Arial"/>
          <w:szCs w:val="22"/>
        </w:rPr>
        <w:t xml:space="preserve">Conflict Development Analysis (CDA) on grass-roots level </w:t>
      </w:r>
      <w:r w:rsidR="00533D33" w:rsidRPr="00623396">
        <w:rPr>
          <w:rFonts w:cs="Arial"/>
          <w:szCs w:val="22"/>
        </w:rPr>
        <w:t>done during P</w:t>
      </w:r>
      <w:r w:rsidR="00E62323" w:rsidRPr="00623396">
        <w:rPr>
          <w:rFonts w:cs="Arial"/>
          <w:szCs w:val="22"/>
        </w:rPr>
        <w:t>hase</w:t>
      </w:r>
      <w:r w:rsidR="00533D33" w:rsidRPr="00623396">
        <w:rPr>
          <w:rFonts w:cs="Arial"/>
          <w:szCs w:val="22"/>
        </w:rPr>
        <w:t xml:space="preserve"> I</w:t>
      </w:r>
      <w:r w:rsidR="00E62323" w:rsidRPr="00623396">
        <w:rPr>
          <w:rFonts w:cs="Arial"/>
          <w:szCs w:val="22"/>
        </w:rPr>
        <w:t xml:space="preserve">, which will serve as a baseline for the tensions and divisions within and across communities. </w:t>
      </w:r>
    </w:p>
    <w:p w14:paraId="5B3C3E92" w14:textId="3DD7D743" w:rsidR="00E62323" w:rsidRPr="00623396" w:rsidRDefault="004F66D6" w:rsidP="00562E99">
      <w:pPr>
        <w:spacing w:before="240" w:after="120" w:line="276" w:lineRule="auto"/>
        <w:jc w:val="both"/>
        <w:rPr>
          <w:rFonts w:cs="Arial"/>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E62323" w:rsidRPr="00623396">
        <w:rPr>
          <w:rFonts w:cs="Arial"/>
          <w:szCs w:val="22"/>
        </w:rPr>
        <w:t xml:space="preserve">Programmatically, UNDP will integrate key indicators of divisions and tensions in their regular monitoring activities to ensure that exacerbating tensions and trends can quickly be detected. The integration of key indicators on tensions within the programme’s M&amp;E framework will also ensure feedback into the programme management cycle and allow for a review and </w:t>
      </w:r>
      <w:r w:rsidR="007F5825" w:rsidRPr="00623396">
        <w:rPr>
          <w:rFonts w:cs="Arial"/>
          <w:szCs w:val="22"/>
        </w:rPr>
        <w:t>modification</w:t>
      </w:r>
      <w:r w:rsidR="00E62323" w:rsidRPr="00623396">
        <w:rPr>
          <w:rFonts w:cs="Arial"/>
          <w:szCs w:val="22"/>
        </w:rPr>
        <w:t xml:space="preserve"> of activities to address deteriorating dynamics within affected communities.</w:t>
      </w:r>
    </w:p>
    <w:p w14:paraId="31393DF5" w14:textId="79B478E2" w:rsidR="00E62323" w:rsidRDefault="00E62323" w:rsidP="00562E99">
      <w:pPr>
        <w:spacing w:before="240" w:after="120" w:line="276" w:lineRule="auto"/>
        <w:contextualSpacing/>
        <w:jc w:val="both"/>
        <w:rPr>
          <w:rFonts w:cs="Arial"/>
          <w:szCs w:val="22"/>
        </w:rPr>
      </w:pPr>
    </w:p>
    <w:p w14:paraId="1B8E7316" w14:textId="42E1C592" w:rsidR="002E71D1" w:rsidRDefault="002E71D1" w:rsidP="00562E99">
      <w:pPr>
        <w:spacing w:before="240" w:after="120" w:line="276" w:lineRule="auto"/>
        <w:contextualSpacing/>
        <w:jc w:val="both"/>
        <w:rPr>
          <w:rFonts w:cs="Arial"/>
          <w:szCs w:val="22"/>
        </w:rPr>
      </w:pPr>
    </w:p>
    <w:p w14:paraId="6A653CD1" w14:textId="48DB0268" w:rsidR="002E71D1" w:rsidRDefault="002E71D1" w:rsidP="00562E99">
      <w:pPr>
        <w:spacing w:before="240" w:after="120" w:line="276" w:lineRule="auto"/>
        <w:contextualSpacing/>
        <w:jc w:val="both"/>
        <w:rPr>
          <w:rFonts w:cs="Arial"/>
          <w:szCs w:val="22"/>
        </w:rPr>
      </w:pPr>
    </w:p>
    <w:p w14:paraId="14F81983" w14:textId="77777777" w:rsidR="002E71D1" w:rsidRPr="00623396" w:rsidRDefault="002E71D1" w:rsidP="00562E99">
      <w:pPr>
        <w:spacing w:before="240" w:after="120" w:line="276" w:lineRule="auto"/>
        <w:contextualSpacing/>
        <w:jc w:val="both"/>
        <w:rPr>
          <w:rFonts w:cs="Arial"/>
          <w:szCs w:val="22"/>
        </w:rPr>
      </w:pPr>
    </w:p>
    <w:p w14:paraId="7C0AAE73" w14:textId="77777777" w:rsidR="00E62323" w:rsidRPr="00623396" w:rsidRDefault="00E62323" w:rsidP="00781E43">
      <w:pPr>
        <w:spacing w:before="240" w:after="120" w:line="276" w:lineRule="auto"/>
        <w:rPr>
          <w:rFonts w:ascii="Arial" w:hAnsi="Arial" w:cs="Arial"/>
          <w:i/>
          <w:color w:val="002060"/>
          <w:sz w:val="22"/>
          <w:szCs w:val="22"/>
        </w:rPr>
      </w:pPr>
      <w:r w:rsidRPr="00623396">
        <w:rPr>
          <w:rFonts w:ascii="Arial" w:hAnsi="Arial" w:cs="Arial"/>
          <w:i/>
          <w:color w:val="002060"/>
          <w:sz w:val="22"/>
          <w:szCs w:val="22"/>
        </w:rPr>
        <w:t>Social and Environmental Safeguards</w:t>
      </w:r>
    </w:p>
    <w:p w14:paraId="1ACC3C68" w14:textId="71B0B9DB" w:rsidR="004F30FF" w:rsidRPr="00623396" w:rsidRDefault="001600F8" w:rsidP="00562E99">
      <w:pPr>
        <w:spacing w:before="240" w:after="120" w:line="276" w:lineRule="auto"/>
        <w:contextualSpacing/>
        <w:jc w:val="both"/>
        <w:rPr>
          <w:rFonts w:cs="Arial"/>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E62323" w:rsidRPr="00623396">
        <w:rPr>
          <w:rFonts w:cs="Arial"/>
          <w:szCs w:val="22"/>
        </w:rPr>
        <w:t xml:space="preserve">The programme is also fully compliant with UNDP’s Environmental and Social Safeguards policy.  As such, all activities will pass a screening process in terms of possible negative impact, and a </w:t>
      </w:r>
      <w:r w:rsidR="00BF7103" w:rsidRPr="00623396">
        <w:rPr>
          <w:rFonts w:cs="Arial"/>
          <w:szCs w:val="22"/>
        </w:rPr>
        <w:t>grievance</w:t>
      </w:r>
      <w:r w:rsidR="00E62323" w:rsidRPr="00623396">
        <w:rPr>
          <w:rFonts w:cs="Arial"/>
          <w:szCs w:val="22"/>
        </w:rPr>
        <w:t xml:space="preserve"> reporting mechanism will be established for communities and individual beneficiaries.</w:t>
      </w:r>
    </w:p>
    <w:p w14:paraId="7B51BDBD" w14:textId="77777777" w:rsidR="00650F81" w:rsidRPr="00623396" w:rsidRDefault="00650F81" w:rsidP="00781E43">
      <w:pPr>
        <w:spacing w:before="240" w:after="120" w:line="276" w:lineRule="auto"/>
        <w:rPr>
          <w:rFonts w:ascii="Arial" w:hAnsi="Arial" w:cs="Arial"/>
          <w:sz w:val="22"/>
          <w:szCs w:val="22"/>
        </w:rPr>
      </w:pPr>
    </w:p>
    <w:p w14:paraId="09E8E3BD" w14:textId="186C4F5E" w:rsidR="004F69B0" w:rsidRPr="00623396" w:rsidRDefault="004F69B0" w:rsidP="00781E43">
      <w:pPr>
        <w:pStyle w:val="Lgende"/>
        <w:keepNext/>
        <w:spacing w:before="240" w:after="120" w:line="276" w:lineRule="auto"/>
        <w:jc w:val="center"/>
        <w:rPr>
          <w:sz w:val="20"/>
        </w:rPr>
      </w:pPr>
      <w:r w:rsidRPr="00623396">
        <w:rPr>
          <w:sz w:val="20"/>
        </w:rPr>
        <w:t xml:space="preserve">Table </w:t>
      </w:r>
      <w:r w:rsidRPr="00623396">
        <w:rPr>
          <w:sz w:val="20"/>
        </w:rPr>
        <w:fldChar w:fldCharType="begin"/>
      </w:r>
      <w:r w:rsidRPr="00623396">
        <w:rPr>
          <w:sz w:val="20"/>
        </w:rPr>
        <w:instrText xml:space="preserve"> SEQ Table \* ARABIC </w:instrText>
      </w:r>
      <w:r w:rsidRPr="00623396">
        <w:rPr>
          <w:sz w:val="20"/>
        </w:rPr>
        <w:fldChar w:fldCharType="separate"/>
      </w:r>
      <w:r w:rsidR="00CF67F9">
        <w:rPr>
          <w:noProof/>
          <w:sz w:val="20"/>
        </w:rPr>
        <w:t>5</w:t>
      </w:r>
      <w:r w:rsidRPr="00623396">
        <w:rPr>
          <w:sz w:val="20"/>
        </w:rPr>
        <w:fldChar w:fldCharType="end"/>
      </w:r>
      <w:r w:rsidRPr="00623396">
        <w:rPr>
          <w:sz w:val="20"/>
        </w:rPr>
        <w:t>: Overview of Risks and Mitigation Measures</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7"/>
        <w:gridCol w:w="834"/>
        <w:gridCol w:w="1076"/>
        <w:gridCol w:w="3508"/>
        <w:gridCol w:w="1488"/>
      </w:tblGrid>
      <w:tr w:rsidR="004F69B0" w:rsidRPr="00623396" w14:paraId="5E54C1FF" w14:textId="77777777" w:rsidTr="00662B79">
        <w:tc>
          <w:tcPr>
            <w:tcW w:w="0" w:type="auto"/>
            <w:shd w:val="clear" w:color="auto" w:fill="0070C0"/>
            <w:vAlign w:val="center"/>
          </w:tcPr>
          <w:p w14:paraId="467588AD" w14:textId="77777777" w:rsidR="004F69B0" w:rsidRPr="00623396" w:rsidRDefault="004F69B0" w:rsidP="00781E43">
            <w:pPr>
              <w:widowControl w:val="0"/>
              <w:suppressAutoHyphens w:val="0"/>
              <w:autoSpaceDE w:val="0"/>
              <w:autoSpaceDN w:val="0"/>
              <w:adjustRightInd w:val="0"/>
              <w:spacing w:line="276" w:lineRule="auto"/>
              <w:rPr>
                <w:rFonts w:eastAsia="MS Mincho"/>
                <w:color w:val="FFFFFF" w:themeColor="background1"/>
                <w:kern w:val="0"/>
                <w:sz w:val="18"/>
                <w:szCs w:val="18"/>
                <w:lang w:eastAsia="en-US"/>
              </w:rPr>
            </w:pPr>
            <w:r w:rsidRPr="00623396">
              <w:rPr>
                <w:rFonts w:eastAsia="MS Mincho"/>
                <w:b/>
                <w:bCs/>
                <w:color w:val="FFFFFF" w:themeColor="background1"/>
                <w:kern w:val="0"/>
                <w:sz w:val="18"/>
                <w:szCs w:val="18"/>
                <w:lang w:eastAsia="en-US"/>
              </w:rPr>
              <w:t xml:space="preserve">Risks /  externalities </w:t>
            </w:r>
          </w:p>
        </w:tc>
        <w:tc>
          <w:tcPr>
            <w:tcW w:w="0" w:type="auto"/>
            <w:shd w:val="clear" w:color="auto" w:fill="0070C0"/>
            <w:vAlign w:val="center"/>
          </w:tcPr>
          <w:p w14:paraId="26092579" w14:textId="77777777" w:rsidR="004F69B0" w:rsidRPr="00623396" w:rsidRDefault="004F69B0" w:rsidP="00781E43">
            <w:pPr>
              <w:widowControl w:val="0"/>
              <w:suppressAutoHyphens w:val="0"/>
              <w:autoSpaceDE w:val="0"/>
              <w:autoSpaceDN w:val="0"/>
              <w:adjustRightInd w:val="0"/>
              <w:spacing w:line="276" w:lineRule="auto"/>
              <w:rPr>
                <w:rFonts w:eastAsia="MS Mincho"/>
                <w:color w:val="FFFFFF" w:themeColor="background1"/>
                <w:kern w:val="0"/>
                <w:sz w:val="18"/>
                <w:szCs w:val="18"/>
                <w:lang w:eastAsia="en-US"/>
              </w:rPr>
            </w:pPr>
            <w:r w:rsidRPr="00623396">
              <w:rPr>
                <w:rFonts w:eastAsia="MS Mincho"/>
                <w:b/>
                <w:bCs/>
                <w:color w:val="FFFFFF" w:themeColor="background1"/>
                <w:kern w:val="0"/>
                <w:sz w:val="18"/>
                <w:szCs w:val="18"/>
                <w:lang w:eastAsia="en-US"/>
              </w:rPr>
              <w:t xml:space="preserve">Impact </w:t>
            </w:r>
          </w:p>
        </w:tc>
        <w:tc>
          <w:tcPr>
            <w:tcW w:w="0" w:type="auto"/>
            <w:shd w:val="clear" w:color="auto" w:fill="0070C0"/>
            <w:vAlign w:val="center"/>
          </w:tcPr>
          <w:p w14:paraId="47EF5784" w14:textId="77777777" w:rsidR="004F69B0" w:rsidRPr="00623396" w:rsidRDefault="004F69B0" w:rsidP="00781E43">
            <w:pPr>
              <w:widowControl w:val="0"/>
              <w:suppressAutoHyphens w:val="0"/>
              <w:autoSpaceDE w:val="0"/>
              <w:autoSpaceDN w:val="0"/>
              <w:adjustRightInd w:val="0"/>
              <w:spacing w:line="276" w:lineRule="auto"/>
              <w:rPr>
                <w:rFonts w:eastAsia="MS Mincho"/>
                <w:color w:val="FFFFFF" w:themeColor="background1"/>
                <w:kern w:val="0"/>
                <w:sz w:val="18"/>
                <w:szCs w:val="18"/>
                <w:lang w:eastAsia="en-US"/>
              </w:rPr>
            </w:pPr>
            <w:r w:rsidRPr="00623396">
              <w:rPr>
                <w:rFonts w:eastAsia="MS Mincho"/>
                <w:b/>
                <w:bCs/>
                <w:color w:val="FFFFFF" w:themeColor="background1"/>
                <w:kern w:val="0"/>
                <w:sz w:val="18"/>
                <w:szCs w:val="18"/>
                <w:lang w:eastAsia="en-US"/>
              </w:rPr>
              <w:t xml:space="preserve">Probability </w:t>
            </w:r>
          </w:p>
        </w:tc>
        <w:tc>
          <w:tcPr>
            <w:tcW w:w="0" w:type="auto"/>
            <w:shd w:val="clear" w:color="auto" w:fill="0070C0"/>
            <w:vAlign w:val="center"/>
          </w:tcPr>
          <w:p w14:paraId="43FD4483" w14:textId="77777777" w:rsidR="004F69B0" w:rsidRPr="00623396" w:rsidRDefault="004F69B0" w:rsidP="00781E43">
            <w:pPr>
              <w:widowControl w:val="0"/>
              <w:suppressAutoHyphens w:val="0"/>
              <w:autoSpaceDE w:val="0"/>
              <w:autoSpaceDN w:val="0"/>
              <w:adjustRightInd w:val="0"/>
              <w:spacing w:line="276" w:lineRule="auto"/>
              <w:rPr>
                <w:rFonts w:eastAsia="MS Mincho"/>
                <w:color w:val="FFFFFF" w:themeColor="background1"/>
                <w:kern w:val="0"/>
                <w:sz w:val="18"/>
                <w:szCs w:val="18"/>
                <w:lang w:eastAsia="en-US"/>
              </w:rPr>
            </w:pPr>
            <w:r w:rsidRPr="00623396">
              <w:rPr>
                <w:rFonts w:eastAsia="MS Mincho"/>
                <w:b/>
                <w:bCs/>
                <w:color w:val="FFFFFF" w:themeColor="background1"/>
                <w:kern w:val="0"/>
                <w:sz w:val="18"/>
                <w:szCs w:val="18"/>
                <w:lang w:eastAsia="en-US"/>
              </w:rPr>
              <w:t xml:space="preserve">Proposed mitigation measures </w:t>
            </w:r>
          </w:p>
        </w:tc>
        <w:tc>
          <w:tcPr>
            <w:tcW w:w="0" w:type="auto"/>
            <w:shd w:val="clear" w:color="auto" w:fill="0070C0"/>
            <w:vAlign w:val="center"/>
          </w:tcPr>
          <w:p w14:paraId="663A1C18" w14:textId="3F8C37FA" w:rsidR="004F69B0" w:rsidRPr="00623396" w:rsidRDefault="004F69B0" w:rsidP="00781E43">
            <w:pPr>
              <w:widowControl w:val="0"/>
              <w:suppressAutoHyphens w:val="0"/>
              <w:autoSpaceDE w:val="0"/>
              <w:autoSpaceDN w:val="0"/>
              <w:adjustRightInd w:val="0"/>
              <w:spacing w:line="276" w:lineRule="auto"/>
              <w:rPr>
                <w:rFonts w:eastAsia="MS Mincho"/>
                <w:color w:val="FFFFFF" w:themeColor="background1"/>
                <w:kern w:val="0"/>
                <w:sz w:val="18"/>
                <w:szCs w:val="18"/>
                <w:lang w:eastAsia="en-US"/>
              </w:rPr>
            </w:pPr>
            <w:r w:rsidRPr="00623396">
              <w:rPr>
                <w:rFonts w:eastAsia="MS Mincho"/>
                <w:b/>
                <w:bCs/>
                <w:color w:val="FFFFFF" w:themeColor="background1"/>
                <w:kern w:val="0"/>
                <w:sz w:val="18"/>
                <w:szCs w:val="18"/>
                <w:lang w:eastAsia="en-US"/>
              </w:rPr>
              <w:t>Responsible organi</w:t>
            </w:r>
            <w:r w:rsidR="00623396">
              <w:rPr>
                <w:rFonts w:eastAsia="MS Mincho"/>
                <w:b/>
                <w:bCs/>
                <w:color w:val="FFFFFF" w:themeColor="background1"/>
                <w:kern w:val="0"/>
                <w:sz w:val="18"/>
                <w:szCs w:val="18"/>
                <w:lang w:eastAsia="en-US"/>
              </w:rPr>
              <w:t>sation</w:t>
            </w:r>
            <w:r w:rsidRPr="00623396">
              <w:rPr>
                <w:rFonts w:eastAsia="MS Mincho"/>
                <w:b/>
                <w:bCs/>
                <w:color w:val="FFFFFF" w:themeColor="background1"/>
                <w:kern w:val="0"/>
                <w:sz w:val="18"/>
                <w:szCs w:val="18"/>
                <w:lang w:eastAsia="en-US"/>
              </w:rPr>
              <w:t xml:space="preserve">(s) </w:t>
            </w:r>
          </w:p>
        </w:tc>
      </w:tr>
      <w:tr w:rsidR="004F69B0" w:rsidRPr="00623396" w14:paraId="67255DBF" w14:textId="77777777" w:rsidTr="00662B79">
        <w:tc>
          <w:tcPr>
            <w:tcW w:w="0" w:type="auto"/>
            <w:vAlign w:val="center"/>
          </w:tcPr>
          <w:p w14:paraId="74A34872" w14:textId="77777777" w:rsidR="004F69B0" w:rsidRPr="00623396" w:rsidRDefault="004F69B0" w:rsidP="00781E43">
            <w:pPr>
              <w:widowControl w:val="0"/>
              <w:suppressAutoHyphens w:val="0"/>
              <w:autoSpaceDE w:val="0"/>
              <w:autoSpaceDN w:val="0"/>
              <w:adjustRightInd w:val="0"/>
              <w:spacing w:line="276" w:lineRule="auto"/>
              <w:ind w:left="-18" w:firstLine="18"/>
              <w:rPr>
                <w:rFonts w:eastAsia="MS Mincho"/>
                <w:kern w:val="0"/>
                <w:sz w:val="18"/>
                <w:szCs w:val="18"/>
                <w:lang w:eastAsia="en-US"/>
              </w:rPr>
            </w:pPr>
            <w:r w:rsidRPr="00623396">
              <w:rPr>
                <w:rFonts w:cs="Arial"/>
                <w:sz w:val="18"/>
                <w:szCs w:val="18"/>
              </w:rPr>
              <w:t>Insufficient buy-in of key stakeholders in the four countries.</w:t>
            </w:r>
          </w:p>
        </w:tc>
        <w:tc>
          <w:tcPr>
            <w:tcW w:w="0" w:type="auto"/>
            <w:vAlign w:val="center"/>
          </w:tcPr>
          <w:p w14:paraId="371F4470"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High</w:t>
            </w:r>
          </w:p>
        </w:tc>
        <w:tc>
          <w:tcPr>
            <w:tcW w:w="0" w:type="auto"/>
            <w:vAlign w:val="center"/>
          </w:tcPr>
          <w:p w14:paraId="45913C74"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Medium</w:t>
            </w:r>
          </w:p>
        </w:tc>
        <w:tc>
          <w:tcPr>
            <w:tcW w:w="0" w:type="auto"/>
            <w:vAlign w:val="center"/>
          </w:tcPr>
          <w:p w14:paraId="6FC8F7B8" w14:textId="77777777" w:rsidR="004F69B0" w:rsidRPr="00623396" w:rsidRDefault="004F69B0" w:rsidP="00781E43">
            <w:pPr>
              <w:spacing w:line="276" w:lineRule="auto"/>
              <w:contextualSpacing/>
              <w:rPr>
                <w:rFonts w:eastAsia="MS Mincho"/>
                <w:kern w:val="0"/>
                <w:sz w:val="18"/>
                <w:szCs w:val="18"/>
                <w:lang w:eastAsia="en-US"/>
              </w:rPr>
            </w:pPr>
            <w:r w:rsidRPr="00623396">
              <w:rPr>
                <w:rFonts w:cs="Arial"/>
                <w:sz w:val="18"/>
                <w:szCs w:val="18"/>
              </w:rPr>
              <w:t>Political advocacy, and extensive consultations at local, state</w:t>
            </w:r>
            <w:r w:rsidR="00432999" w:rsidRPr="00623396">
              <w:rPr>
                <w:rFonts w:cs="Arial"/>
                <w:sz w:val="18"/>
                <w:szCs w:val="18"/>
              </w:rPr>
              <w:t>,</w:t>
            </w:r>
            <w:r w:rsidRPr="00623396">
              <w:rPr>
                <w:rFonts w:cs="Arial"/>
                <w:sz w:val="18"/>
                <w:szCs w:val="18"/>
              </w:rPr>
              <w:t xml:space="preserve"> national </w:t>
            </w:r>
            <w:r w:rsidR="00432999" w:rsidRPr="00623396">
              <w:rPr>
                <w:rFonts w:cs="Arial"/>
                <w:sz w:val="18"/>
                <w:szCs w:val="18"/>
              </w:rPr>
              <w:t xml:space="preserve">and regional </w:t>
            </w:r>
            <w:r w:rsidRPr="00623396">
              <w:rPr>
                <w:rFonts w:cs="Arial"/>
                <w:sz w:val="18"/>
                <w:szCs w:val="18"/>
              </w:rPr>
              <w:t xml:space="preserve">level in the four countries, to ensure that all perspectives are as much as possible aligned. </w:t>
            </w:r>
          </w:p>
        </w:tc>
        <w:tc>
          <w:tcPr>
            <w:tcW w:w="0" w:type="auto"/>
            <w:vAlign w:val="center"/>
          </w:tcPr>
          <w:p w14:paraId="0BD435EC"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Consultative group / UNDP</w:t>
            </w:r>
          </w:p>
        </w:tc>
      </w:tr>
      <w:tr w:rsidR="004F69B0" w:rsidRPr="00623396" w14:paraId="59CD874E" w14:textId="77777777" w:rsidTr="00662B79">
        <w:tc>
          <w:tcPr>
            <w:tcW w:w="0" w:type="auto"/>
            <w:vAlign w:val="center"/>
          </w:tcPr>
          <w:p w14:paraId="1F8A5F60" w14:textId="77777777" w:rsidR="004F69B0" w:rsidRPr="00623396" w:rsidRDefault="004F69B0" w:rsidP="00781E43">
            <w:pPr>
              <w:widowControl w:val="0"/>
              <w:suppressAutoHyphens w:val="0"/>
              <w:autoSpaceDE w:val="0"/>
              <w:autoSpaceDN w:val="0"/>
              <w:adjustRightInd w:val="0"/>
              <w:spacing w:line="276" w:lineRule="auto"/>
              <w:ind w:left="-18" w:firstLine="18"/>
              <w:rPr>
                <w:rFonts w:eastAsia="MS Mincho"/>
                <w:kern w:val="0"/>
                <w:sz w:val="18"/>
                <w:szCs w:val="18"/>
                <w:lang w:eastAsia="en-US"/>
              </w:rPr>
            </w:pPr>
            <w:r w:rsidRPr="00623396">
              <w:rPr>
                <w:rFonts w:eastAsia="MS Mincho"/>
                <w:kern w:val="0"/>
                <w:sz w:val="18"/>
                <w:szCs w:val="18"/>
                <w:lang w:eastAsia="en-US"/>
              </w:rPr>
              <w:t xml:space="preserve">Continued Boko Haram attacks </w:t>
            </w:r>
          </w:p>
        </w:tc>
        <w:tc>
          <w:tcPr>
            <w:tcW w:w="0" w:type="auto"/>
            <w:vAlign w:val="center"/>
          </w:tcPr>
          <w:p w14:paraId="1A79AA70"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High</w:t>
            </w:r>
          </w:p>
        </w:tc>
        <w:tc>
          <w:tcPr>
            <w:tcW w:w="0" w:type="auto"/>
            <w:vAlign w:val="center"/>
          </w:tcPr>
          <w:p w14:paraId="488C45E1"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High</w:t>
            </w:r>
          </w:p>
        </w:tc>
        <w:tc>
          <w:tcPr>
            <w:tcW w:w="0" w:type="auto"/>
            <w:vAlign w:val="center"/>
          </w:tcPr>
          <w:p w14:paraId="4861B59C" w14:textId="77777777" w:rsidR="004F69B0" w:rsidRPr="00623396" w:rsidRDefault="004F69B0" w:rsidP="00781E43">
            <w:pPr>
              <w:spacing w:line="276" w:lineRule="auto"/>
              <w:contextualSpacing/>
              <w:rPr>
                <w:rFonts w:cs="Arial"/>
                <w:sz w:val="18"/>
                <w:szCs w:val="18"/>
              </w:rPr>
            </w:pPr>
            <w:r w:rsidRPr="00623396">
              <w:rPr>
                <w:rFonts w:eastAsia="MS Mincho"/>
                <w:kern w:val="0"/>
                <w:sz w:val="18"/>
                <w:szCs w:val="18"/>
                <w:lang w:eastAsia="en-US"/>
              </w:rPr>
              <w:t xml:space="preserve">Work with religious leaders to promote inter- and intra-faith dialogue and inclusivity among community members, as well as to suppress violent narratives. Ensure that community resilience mechanisms such as early warning systems and voluntary community patrols are responsive and in place  </w:t>
            </w:r>
          </w:p>
        </w:tc>
        <w:tc>
          <w:tcPr>
            <w:tcW w:w="0" w:type="auto"/>
            <w:vAlign w:val="center"/>
          </w:tcPr>
          <w:p w14:paraId="6780F896"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UNDP</w:t>
            </w:r>
          </w:p>
        </w:tc>
      </w:tr>
      <w:tr w:rsidR="004F69B0" w:rsidRPr="00623396" w14:paraId="6009E196" w14:textId="77777777" w:rsidTr="00662B79">
        <w:tc>
          <w:tcPr>
            <w:tcW w:w="0" w:type="auto"/>
            <w:vAlign w:val="center"/>
          </w:tcPr>
          <w:p w14:paraId="3CCC9BFE" w14:textId="77777777" w:rsidR="004F69B0" w:rsidRPr="00623396" w:rsidRDefault="004F69B0" w:rsidP="00781E43">
            <w:pPr>
              <w:widowControl w:val="0"/>
              <w:suppressAutoHyphens w:val="0"/>
              <w:autoSpaceDE w:val="0"/>
              <w:autoSpaceDN w:val="0"/>
              <w:adjustRightInd w:val="0"/>
              <w:spacing w:line="276" w:lineRule="auto"/>
              <w:ind w:left="-18" w:firstLine="18"/>
              <w:rPr>
                <w:rFonts w:eastAsia="MS Mincho"/>
                <w:kern w:val="0"/>
                <w:sz w:val="18"/>
                <w:szCs w:val="18"/>
                <w:lang w:eastAsia="en-US"/>
              </w:rPr>
            </w:pPr>
            <w:r w:rsidRPr="00623396">
              <w:rPr>
                <w:rFonts w:eastAsia="MS Mincho"/>
                <w:kern w:val="0"/>
                <w:sz w:val="18"/>
                <w:szCs w:val="18"/>
                <w:lang w:eastAsia="en-US"/>
              </w:rPr>
              <w:t>Lack of access due to insecurity</w:t>
            </w:r>
          </w:p>
        </w:tc>
        <w:tc>
          <w:tcPr>
            <w:tcW w:w="0" w:type="auto"/>
            <w:vAlign w:val="center"/>
          </w:tcPr>
          <w:p w14:paraId="10894541"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High</w:t>
            </w:r>
          </w:p>
        </w:tc>
        <w:tc>
          <w:tcPr>
            <w:tcW w:w="0" w:type="auto"/>
            <w:vAlign w:val="center"/>
          </w:tcPr>
          <w:p w14:paraId="7D328A41"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Medium</w:t>
            </w:r>
          </w:p>
        </w:tc>
        <w:tc>
          <w:tcPr>
            <w:tcW w:w="0" w:type="auto"/>
            <w:vAlign w:val="center"/>
          </w:tcPr>
          <w:p w14:paraId="16EECFEF" w14:textId="77777777" w:rsidR="004F69B0" w:rsidRPr="00623396" w:rsidRDefault="004F69B0" w:rsidP="00781E43">
            <w:pPr>
              <w:spacing w:line="276" w:lineRule="auto"/>
              <w:contextualSpacing/>
              <w:rPr>
                <w:rFonts w:cs="Arial"/>
                <w:sz w:val="18"/>
                <w:szCs w:val="18"/>
              </w:rPr>
            </w:pPr>
            <w:r w:rsidRPr="00623396">
              <w:rPr>
                <w:rFonts w:cs="Arial"/>
                <w:sz w:val="18"/>
                <w:szCs w:val="18"/>
              </w:rPr>
              <w:t xml:space="preserve">Negotiations with military, formal and informal authorities and community leaders to secure a safe environment for implementing partners and community members themselves. </w:t>
            </w:r>
          </w:p>
          <w:p w14:paraId="62ABC216"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p>
        </w:tc>
        <w:tc>
          <w:tcPr>
            <w:tcW w:w="0" w:type="auto"/>
            <w:vAlign w:val="center"/>
          </w:tcPr>
          <w:p w14:paraId="7241C405"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Local authorities / UNDP</w:t>
            </w:r>
          </w:p>
        </w:tc>
      </w:tr>
      <w:tr w:rsidR="004F69B0" w:rsidRPr="00623396" w14:paraId="681E89A4" w14:textId="77777777" w:rsidTr="00662B79">
        <w:tc>
          <w:tcPr>
            <w:tcW w:w="0" w:type="auto"/>
            <w:vAlign w:val="center"/>
          </w:tcPr>
          <w:p w14:paraId="76201560" w14:textId="77777777" w:rsidR="004F69B0" w:rsidRPr="00623396" w:rsidRDefault="004F69B0" w:rsidP="00781E43">
            <w:pPr>
              <w:widowControl w:val="0"/>
              <w:suppressAutoHyphens w:val="0"/>
              <w:autoSpaceDE w:val="0"/>
              <w:autoSpaceDN w:val="0"/>
              <w:adjustRightInd w:val="0"/>
              <w:spacing w:line="276" w:lineRule="auto"/>
              <w:ind w:left="-18" w:firstLine="18"/>
              <w:rPr>
                <w:rFonts w:eastAsia="MS Mincho"/>
                <w:kern w:val="0"/>
                <w:sz w:val="18"/>
                <w:szCs w:val="18"/>
                <w:lang w:eastAsia="en-US"/>
              </w:rPr>
            </w:pPr>
            <w:r w:rsidRPr="00623396">
              <w:rPr>
                <w:rFonts w:eastAsia="MS Mincho"/>
                <w:kern w:val="0"/>
                <w:sz w:val="18"/>
                <w:szCs w:val="18"/>
                <w:lang w:eastAsia="en-US"/>
              </w:rPr>
              <w:t>Operational bottlenecks (procurement, payments, logistics)</w:t>
            </w:r>
          </w:p>
        </w:tc>
        <w:tc>
          <w:tcPr>
            <w:tcW w:w="0" w:type="auto"/>
            <w:vAlign w:val="center"/>
          </w:tcPr>
          <w:p w14:paraId="47E0F491"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High</w:t>
            </w:r>
          </w:p>
        </w:tc>
        <w:tc>
          <w:tcPr>
            <w:tcW w:w="0" w:type="auto"/>
            <w:vAlign w:val="center"/>
          </w:tcPr>
          <w:p w14:paraId="1C133FB6"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Low</w:t>
            </w:r>
          </w:p>
        </w:tc>
        <w:tc>
          <w:tcPr>
            <w:tcW w:w="0" w:type="auto"/>
            <w:vAlign w:val="center"/>
          </w:tcPr>
          <w:p w14:paraId="297FE536"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Advance planning of procurement and logistics as well as of implementation modalities on the ground (including the prepositioning of vendors and key recruitments). Use of established and tested implementation modalities in target areas.</w:t>
            </w:r>
          </w:p>
        </w:tc>
        <w:tc>
          <w:tcPr>
            <w:tcW w:w="0" w:type="auto"/>
            <w:vAlign w:val="center"/>
          </w:tcPr>
          <w:p w14:paraId="2A891605"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UNDP</w:t>
            </w:r>
          </w:p>
        </w:tc>
      </w:tr>
      <w:tr w:rsidR="004F69B0" w:rsidRPr="00623396" w14:paraId="7AC09B2C" w14:textId="77777777" w:rsidTr="00662B79">
        <w:trPr>
          <w:trHeight w:val="127"/>
        </w:trPr>
        <w:tc>
          <w:tcPr>
            <w:tcW w:w="0" w:type="auto"/>
            <w:vAlign w:val="center"/>
          </w:tcPr>
          <w:p w14:paraId="769351E2" w14:textId="77777777" w:rsidR="004F69B0" w:rsidRPr="00623396" w:rsidRDefault="004F69B0" w:rsidP="00781E43">
            <w:pPr>
              <w:widowControl w:val="0"/>
              <w:suppressAutoHyphens w:val="0"/>
              <w:autoSpaceDE w:val="0"/>
              <w:autoSpaceDN w:val="0"/>
              <w:adjustRightInd w:val="0"/>
              <w:spacing w:line="276" w:lineRule="auto"/>
              <w:ind w:left="-18" w:firstLine="18"/>
              <w:rPr>
                <w:rFonts w:eastAsia="MS Mincho"/>
                <w:kern w:val="0"/>
                <w:sz w:val="18"/>
                <w:szCs w:val="18"/>
                <w:lang w:eastAsia="en-US"/>
              </w:rPr>
            </w:pPr>
            <w:r w:rsidRPr="00623396">
              <w:rPr>
                <w:rFonts w:cs="Arial"/>
                <w:sz w:val="18"/>
                <w:szCs w:val="18"/>
              </w:rPr>
              <w:t>Perceived association of project with parties of the conflict, political actors, rights violators</w:t>
            </w:r>
          </w:p>
        </w:tc>
        <w:tc>
          <w:tcPr>
            <w:tcW w:w="0" w:type="auto"/>
            <w:vAlign w:val="center"/>
          </w:tcPr>
          <w:p w14:paraId="0CB94E3B"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Medium</w:t>
            </w:r>
          </w:p>
        </w:tc>
        <w:tc>
          <w:tcPr>
            <w:tcW w:w="0" w:type="auto"/>
            <w:vAlign w:val="center"/>
          </w:tcPr>
          <w:p w14:paraId="3BFADC1D"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Medium</w:t>
            </w:r>
          </w:p>
        </w:tc>
        <w:tc>
          <w:tcPr>
            <w:tcW w:w="0" w:type="auto"/>
            <w:vAlign w:val="center"/>
          </w:tcPr>
          <w:p w14:paraId="21DB2498"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cs="Arial"/>
                <w:sz w:val="18"/>
                <w:szCs w:val="18"/>
              </w:rPr>
              <w:t>Wide stakeholder engagement, communication, and coordination with human rights and political arms of the UN system</w:t>
            </w:r>
          </w:p>
        </w:tc>
        <w:tc>
          <w:tcPr>
            <w:tcW w:w="0" w:type="auto"/>
            <w:vAlign w:val="center"/>
          </w:tcPr>
          <w:p w14:paraId="6F17AFCF"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Government, local authorities, UNDP</w:t>
            </w:r>
          </w:p>
        </w:tc>
      </w:tr>
      <w:tr w:rsidR="004F69B0" w:rsidRPr="00623396" w14:paraId="36993764" w14:textId="77777777" w:rsidTr="00662B79">
        <w:tc>
          <w:tcPr>
            <w:tcW w:w="0" w:type="auto"/>
            <w:vAlign w:val="center"/>
          </w:tcPr>
          <w:p w14:paraId="4A0DD44E"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Lack of interest of the local stakeholders/communities</w:t>
            </w:r>
          </w:p>
        </w:tc>
        <w:tc>
          <w:tcPr>
            <w:tcW w:w="0" w:type="auto"/>
            <w:vAlign w:val="center"/>
          </w:tcPr>
          <w:p w14:paraId="0F968EC7"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High</w:t>
            </w:r>
          </w:p>
        </w:tc>
        <w:tc>
          <w:tcPr>
            <w:tcW w:w="0" w:type="auto"/>
            <w:vAlign w:val="center"/>
          </w:tcPr>
          <w:p w14:paraId="1DF024FD"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Medium</w:t>
            </w:r>
          </w:p>
        </w:tc>
        <w:tc>
          <w:tcPr>
            <w:tcW w:w="0" w:type="auto"/>
            <w:vAlign w:val="center"/>
          </w:tcPr>
          <w:p w14:paraId="20C7B655"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Assure that all stakeholders are fully involved at the inception of the project and involve as much as possible key actors at all level to the LPAC</w:t>
            </w:r>
          </w:p>
        </w:tc>
        <w:tc>
          <w:tcPr>
            <w:tcW w:w="0" w:type="auto"/>
            <w:vAlign w:val="center"/>
          </w:tcPr>
          <w:p w14:paraId="28AAAC1A"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 xml:space="preserve">UNDP </w:t>
            </w:r>
          </w:p>
        </w:tc>
      </w:tr>
      <w:tr w:rsidR="004F69B0" w:rsidRPr="00623396" w14:paraId="4F3383C9" w14:textId="77777777" w:rsidTr="00662B79">
        <w:tc>
          <w:tcPr>
            <w:tcW w:w="0" w:type="auto"/>
            <w:vAlign w:val="center"/>
          </w:tcPr>
          <w:p w14:paraId="17127BE1" w14:textId="48DEA600"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Political situation/turnover of government</w:t>
            </w:r>
          </w:p>
        </w:tc>
        <w:tc>
          <w:tcPr>
            <w:tcW w:w="0" w:type="auto"/>
            <w:vAlign w:val="center"/>
          </w:tcPr>
          <w:p w14:paraId="3B27217C"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Medium</w:t>
            </w:r>
          </w:p>
          <w:p w14:paraId="673C551B"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p>
          <w:p w14:paraId="1099DC74"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p>
          <w:p w14:paraId="79AB1A57"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p>
          <w:p w14:paraId="341E7165"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p>
        </w:tc>
        <w:tc>
          <w:tcPr>
            <w:tcW w:w="0" w:type="auto"/>
            <w:vAlign w:val="center"/>
          </w:tcPr>
          <w:p w14:paraId="0EF0F7DA"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Medium</w:t>
            </w:r>
          </w:p>
          <w:p w14:paraId="4D611699"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p>
          <w:p w14:paraId="20ACD276"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p>
          <w:p w14:paraId="2112BB68"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p>
        </w:tc>
        <w:tc>
          <w:tcPr>
            <w:tcW w:w="0" w:type="auto"/>
            <w:vAlign w:val="center"/>
          </w:tcPr>
          <w:p w14:paraId="66AC43A5"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Identify key community members who can support and promote community participation/management in activities in the event that local or national government leaders are replaced or that local governments are not able to function due to political transition</w:t>
            </w:r>
          </w:p>
          <w:p w14:paraId="79ABF9FD"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p>
        </w:tc>
        <w:tc>
          <w:tcPr>
            <w:tcW w:w="0" w:type="auto"/>
            <w:vAlign w:val="center"/>
          </w:tcPr>
          <w:p w14:paraId="55A25213"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UNDP</w:t>
            </w:r>
          </w:p>
        </w:tc>
      </w:tr>
      <w:tr w:rsidR="004F69B0" w:rsidRPr="00623396" w14:paraId="25892552" w14:textId="77777777" w:rsidTr="00662B79">
        <w:tc>
          <w:tcPr>
            <w:tcW w:w="0" w:type="auto"/>
            <w:vAlign w:val="center"/>
          </w:tcPr>
          <w:p w14:paraId="06538A8B"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Political blockage at central level</w:t>
            </w:r>
          </w:p>
        </w:tc>
        <w:tc>
          <w:tcPr>
            <w:tcW w:w="0" w:type="auto"/>
            <w:vAlign w:val="center"/>
          </w:tcPr>
          <w:p w14:paraId="4DF6A5C6"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High</w:t>
            </w:r>
          </w:p>
        </w:tc>
        <w:tc>
          <w:tcPr>
            <w:tcW w:w="0" w:type="auto"/>
            <w:vAlign w:val="center"/>
          </w:tcPr>
          <w:p w14:paraId="0A428E60"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High</w:t>
            </w:r>
          </w:p>
        </w:tc>
        <w:tc>
          <w:tcPr>
            <w:tcW w:w="0" w:type="auto"/>
            <w:vAlign w:val="center"/>
          </w:tcPr>
          <w:p w14:paraId="365CAC80"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 xml:space="preserve">Set up a continuous platform dialogue between high political, donor, UNDP senior management  </w:t>
            </w:r>
          </w:p>
        </w:tc>
        <w:tc>
          <w:tcPr>
            <w:tcW w:w="0" w:type="auto"/>
            <w:vAlign w:val="center"/>
          </w:tcPr>
          <w:p w14:paraId="1C528A1C" w14:textId="77777777" w:rsidR="004F69B0" w:rsidRPr="00623396" w:rsidRDefault="004F69B0" w:rsidP="00781E43">
            <w:pPr>
              <w:widowControl w:val="0"/>
              <w:suppressAutoHyphens w:val="0"/>
              <w:autoSpaceDE w:val="0"/>
              <w:autoSpaceDN w:val="0"/>
              <w:adjustRightInd w:val="0"/>
              <w:spacing w:line="276" w:lineRule="auto"/>
              <w:rPr>
                <w:rFonts w:eastAsia="MS Mincho"/>
                <w:kern w:val="0"/>
                <w:sz w:val="18"/>
                <w:szCs w:val="18"/>
                <w:lang w:eastAsia="en-US"/>
              </w:rPr>
            </w:pPr>
            <w:r w:rsidRPr="00623396">
              <w:rPr>
                <w:rFonts w:eastAsia="MS Mincho"/>
                <w:kern w:val="0"/>
                <w:sz w:val="18"/>
                <w:szCs w:val="18"/>
                <w:lang w:eastAsia="en-US"/>
              </w:rPr>
              <w:t>UNDP/Donor</w:t>
            </w:r>
          </w:p>
        </w:tc>
      </w:tr>
    </w:tbl>
    <w:p w14:paraId="15D97C1A" w14:textId="77777777" w:rsidR="004F69B0" w:rsidRPr="00623396" w:rsidRDefault="004F69B0" w:rsidP="00781E43">
      <w:pPr>
        <w:spacing w:before="240" w:after="120" w:line="276" w:lineRule="auto"/>
        <w:rPr>
          <w:rFonts w:ascii="Arial" w:hAnsi="Arial" w:cs="Arial"/>
          <w:sz w:val="22"/>
          <w:szCs w:val="22"/>
        </w:rPr>
      </w:pPr>
    </w:p>
    <w:p w14:paraId="24E1AEB7" w14:textId="31615436" w:rsidR="00D5267A" w:rsidRPr="00623396" w:rsidRDefault="00D5267A" w:rsidP="00781E43">
      <w:pPr>
        <w:pBdr>
          <w:top w:val="single" w:sz="4" w:space="1" w:color="000000"/>
          <w:left w:val="single" w:sz="4" w:space="4" w:color="000000"/>
          <w:bottom w:val="single" w:sz="4" w:space="1" w:color="000000"/>
          <w:right w:val="single" w:sz="4" w:space="4" w:color="000000"/>
        </w:pBdr>
        <w:spacing w:before="240" w:after="120" w:line="276" w:lineRule="auto"/>
        <w:rPr>
          <w:rFonts w:ascii="Arial" w:hAnsi="Arial" w:cs="Arial"/>
          <w:i/>
          <w:iCs/>
          <w:sz w:val="22"/>
          <w:szCs w:val="22"/>
        </w:rPr>
      </w:pPr>
      <w:r w:rsidRPr="00623396">
        <w:rPr>
          <w:rFonts w:ascii="Arial" w:hAnsi="Arial" w:cs="Arial"/>
          <w:b/>
          <w:sz w:val="22"/>
          <w:szCs w:val="22"/>
        </w:rPr>
        <w:t xml:space="preserve">4. </w:t>
      </w:r>
      <w:r w:rsidR="00AB1812" w:rsidRPr="00623396">
        <w:rPr>
          <w:rFonts w:ascii="Arial" w:hAnsi="Arial" w:cs="Arial"/>
          <w:b/>
          <w:sz w:val="22"/>
          <w:szCs w:val="22"/>
        </w:rPr>
        <w:t xml:space="preserve">Management, </w:t>
      </w:r>
      <w:r w:rsidRPr="00623396">
        <w:rPr>
          <w:rFonts w:ascii="Arial" w:hAnsi="Arial" w:cs="Arial"/>
          <w:b/>
          <w:sz w:val="22"/>
          <w:szCs w:val="22"/>
        </w:rPr>
        <w:t xml:space="preserve">Monitoring, </w:t>
      </w:r>
      <w:r w:rsidR="00081204" w:rsidRPr="00623396">
        <w:rPr>
          <w:rFonts w:ascii="Arial" w:hAnsi="Arial" w:cs="Arial"/>
          <w:b/>
          <w:sz w:val="22"/>
          <w:szCs w:val="22"/>
        </w:rPr>
        <w:t>performance review</w:t>
      </w:r>
      <w:r w:rsidRPr="00623396">
        <w:rPr>
          <w:rFonts w:ascii="Arial" w:hAnsi="Arial" w:cs="Arial"/>
          <w:b/>
          <w:sz w:val="22"/>
          <w:szCs w:val="22"/>
        </w:rPr>
        <w:t xml:space="preserve"> </w:t>
      </w:r>
      <w:r w:rsidR="00081204" w:rsidRPr="00623396">
        <w:rPr>
          <w:rFonts w:ascii="Arial" w:hAnsi="Arial" w:cs="Arial"/>
          <w:b/>
          <w:sz w:val="22"/>
          <w:szCs w:val="22"/>
        </w:rPr>
        <w:t>and evaluation</w:t>
      </w:r>
    </w:p>
    <w:p w14:paraId="7B55CFFB" w14:textId="77777777" w:rsidR="001B192F" w:rsidRPr="00623396" w:rsidRDefault="001B192F" w:rsidP="00781E43">
      <w:pPr>
        <w:spacing w:before="240" w:after="120" w:line="276" w:lineRule="auto"/>
        <w:rPr>
          <w:rFonts w:ascii="Arial" w:hAnsi="Arial" w:cs="Arial"/>
          <w:i/>
          <w:color w:val="002060"/>
          <w:sz w:val="22"/>
          <w:szCs w:val="22"/>
        </w:rPr>
      </w:pPr>
      <w:bookmarkStart w:id="18" w:name="_Hlk529641764"/>
      <w:r w:rsidRPr="00623396">
        <w:rPr>
          <w:rFonts w:ascii="Arial" w:hAnsi="Arial" w:cs="Arial"/>
          <w:i/>
          <w:color w:val="002060"/>
          <w:sz w:val="22"/>
          <w:szCs w:val="22"/>
        </w:rPr>
        <w:t xml:space="preserve">Programme steering </w:t>
      </w:r>
    </w:p>
    <w:p w14:paraId="14DF50D1" w14:textId="05BC384E" w:rsidR="002E71D1" w:rsidRDefault="001600F8" w:rsidP="00562E99">
      <w:pPr>
        <w:pStyle w:val="Paragraphedeliste"/>
        <w:spacing w:before="240" w:after="120" w:line="276" w:lineRule="auto"/>
        <w:ind w:left="0"/>
        <w:jc w:val="both"/>
        <w:rPr>
          <w:kern w:val="20"/>
          <w:szCs w:val="20"/>
        </w:rPr>
      </w:pPr>
      <w:r w:rsidRPr="008E732D">
        <w:rPr>
          <w:kern w:val="20"/>
          <w:szCs w:val="22"/>
        </w:rPr>
        <w:fldChar w:fldCharType="begin"/>
      </w:r>
      <w:r w:rsidRPr="008E732D">
        <w:rPr>
          <w:kern w:val="20"/>
          <w:szCs w:val="22"/>
        </w:rPr>
        <w:instrText xml:space="preserve"> AUTONUM </w:instrText>
      </w:r>
      <w:r w:rsidRPr="008E732D">
        <w:rPr>
          <w:kern w:val="20"/>
          <w:szCs w:val="22"/>
        </w:rPr>
        <w:fldChar w:fldCharType="end"/>
      </w:r>
      <w:r w:rsidRPr="008E732D">
        <w:rPr>
          <w:kern w:val="20"/>
          <w:szCs w:val="22"/>
        </w:rPr>
        <w:t xml:space="preserve"> </w:t>
      </w:r>
      <w:r w:rsidR="006800D4" w:rsidRPr="008E732D">
        <w:rPr>
          <w:kern w:val="20"/>
          <w:szCs w:val="20"/>
        </w:rPr>
        <w:t xml:space="preserve">The programme </w:t>
      </w:r>
      <w:r w:rsidR="00F80223" w:rsidRPr="008E732D">
        <w:rPr>
          <w:kern w:val="20"/>
          <w:szCs w:val="20"/>
        </w:rPr>
        <w:t xml:space="preserve">will be overseen and guided by a steering committee composed of designated representatives of the four countries (Government and UNDP) and the </w:t>
      </w:r>
      <w:r w:rsidR="00834F6F" w:rsidRPr="008E732D">
        <w:rPr>
          <w:kern w:val="20"/>
          <w:szCs w:val="20"/>
        </w:rPr>
        <w:t>German Federal Foreign Office</w:t>
      </w:r>
      <w:r w:rsidR="00FF5A39">
        <w:rPr>
          <w:kern w:val="20"/>
          <w:szCs w:val="20"/>
        </w:rPr>
        <w:t>.</w:t>
      </w:r>
      <w:r w:rsidR="008E732D">
        <w:rPr>
          <w:rStyle w:val="Appelnotedebasdep"/>
          <w:kern w:val="20"/>
          <w:szCs w:val="20"/>
        </w:rPr>
        <w:footnoteReference w:id="25"/>
      </w:r>
      <w:r w:rsidR="00F80223" w:rsidRPr="008E732D">
        <w:rPr>
          <w:kern w:val="20"/>
          <w:szCs w:val="20"/>
        </w:rPr>
        <w:t xml:space="preserve"> </w:t>
      </w:r>
      <w:r w:rsidR="00432999" w:rsidRPr="008E732D">
        <w:rPr>
          <w:kern w:val="20"/>
          <w:szCs w:val="20"/>
        </w:rPr>
        <w:t>Regional institutions (AU, ECOWAS, ECCAS, MNJTF, LCBC) will be invited as observers</w:t>
      </w:r>
      <w:r w:rsidR="00285BF9">
        <w:rPr>
          <w:kern w:val="20"/>
          <w:szCs w:val="20"/>
        </w:rPr>
        <w:t xml:space="preserve">, as </w:t>
      </w:r>
      <w:r w:rsidR="00FF5A39">
        <w:rPr>
          <w:kern w:val="20"/>
          <w:szCs w:val="20"/>
        </w:rPr>
        <w:t xml:space="preserve">and when </w:t>
      </w:r>
      <w:r w:rsidR="00285BF9">
        <w:rPr>
          <w:kern w:val="20"/>
          <w:szCs w:val="20"/>
        </w:rPr>
        <w:t>appropriate</w:t>
      </w:r>
      <w:r w:rsidR="00432999" w:rsidRPr="008E732D">
        <w:rPr>
          <w:kern w:val="20"/>
          <w:szCs w:val="20"/>
        </w:rPr>
        <w:t xml:space="preserve">. </w:t>
      </w:r>
      <w:bookmarkEnd w:id="18"/>
    </w:p>
    <w:p w14:paraId="6382F622" w14:textId="77777777" w:rsidR="00FF5A39" w:rsidRPr="002E71D1" w:rsidRDefault="00FF5A39" w:rsidP="00562E99">
      <w:pPr>
        <w:pStyle w:val="Paragraphedeliste"/>
        <w:spacing w:before="240" w:after="120" w:line="276" w:lineRule="auto"/>
        <w:ind w:left="0"/>
        <w:jc w:val="both"/>
        <w:rPr>
          <w:kern w:val="20"/>
          <w:szCs w:val="20"/>
        </w:rPr>
      </w:pPr>
    </w:p>
    <w:p w14:paraId="779EEB2B" w14:textId="42A63090" w:rsidR="00906186" w:rsidRPr="00285BF9" w:rsidRDefault="00290B35" w:rsidP="00285BF9">
      <w:pPr>
        <w:pStyle w:val="Paragraphedeliste"/>
        <w:spacing w:before="240" w:after="120" w:line="276" w:lineRule="auto"/>
        <w:ind w:left="0"/>
        <w:rPr>
          <w:szCs w:val="20"/>
        </w:rPr>
      </w:pPr>
      <w:r w:rsidRPr="00623396">
        <w:rPr>
          <w:rFonts w:ascii="Arial" w:hAnsi="Arial" w:cs="Arial"/>
          <w:i/>
          <w:color w:val="002060"/>
          <w:sz w:val="22"/>
          <w:szCs w:val="22"/>
        </w:rPr>
        <w:t>Implementation modalities</w:t>
      </w:r>
    </w:p>
    <w:p w14:paraId="44A9EB8E" w14:textId="77777777" w:rsidR="00285BF9" w:rsidRPr="00623396" w:rsidRDefault="00285BF9" w:rsidP="00285BF9">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UNDP will work with designated national counterparts</w:t>
      </w:r>
      <w:r>
        <w:rPr>
          <w:rStyle w:val="Appelnotedebasdep"/>
          <w:szCs w:val="22"/>
        </w:rPr>
        <w:footnoteReference w:id="26"/>
      </w:r>
      <w:r w:rsidRPr="00623396">
        <w:rPr>
          <w:szCs w:val="22"/>
        </w:rPr>
        <w:t xml:space="preserve"> in the four target countries and involve these in activities planning and implementation. </w:t>
      </w:r>
    </w:p>
    <w:p w14:paraId="5A521546" w14:textId="77777777" w:rsidR="00906186" w:rsidRPr="008E732D" w:rsidRDefault="00906186" w:rsidP="00906186">
      <w:pPr>
        <w:pStyle w:val="Paragraphedeliste"/>
        <w:spacing w:before="240" w:after="120" w:line="276" w:lineRule="auto"/>
        <w:ind w:left="0"/>
        <w:jc w:val="both"/>
        <w:rPr>
          <w:kern w:val="20"/>
          <w:szCs w:val="20"/>
        </w:rPr>
      </w:pPr>
      <w:r w:rsidRPr="008E732D">
        <w:rPr>
          <w:kern w:val="20"/>
          <w:szCs w:val="22"/>
        </w:rPr>
        <w:fldChar w:fldCharType="begin"/>
      </w:r>
      <w:r w:rsidRPr="008E732D">
        <w:rPr>
          <w:kern w:val="20"/>
          <w:szCs w:val="22"/>
        </w:rPr>
        <w:instrText xml:space="preserve"> AUTONUM </w:instrText>
      </w:r>
      <w:r w:rsidRPr="008E732D">
        <w:rPr>
          <w:kern w:val="20"/>
          <w:szCs w:val="22"/>
        </w:rPr>
        <w:fldChar w:fldCharType="end"/>
      </w:r>
      <w:r w:rsidRPr="008E732D">
        <w:rPr>
          <w:kern w:val="20"/>
          <w:szCs w:val="22"/>
        </w:rPr>
        <w:t xml:space="preserve"> </w:t>
      </w:r>
      <w:r w:rsidRPr="008E732D">
        <w:rPr>
          <w:kern w:val="20"/>
          <w:szCs w:val="20"/>
        </w:rPr>
        <w:t xml:space="preserve">Technical guidance for implementation of activities in each of the four countries will be provided as required through locally established technical committees comprising key local stakeholders. </w:t>
      </w:r>
    </w:p>
    <w:p w14:paraId="7275ADE7" w14:textId="4A6FC3E2" w:rsidR="00285BF9" w:rsidRDefault="00906186" w:rsidP="00906186">
      <w:pPr>
        <w:pStyle w:val="Paragraphedeliste"/>
        <w:spacing w:before="240" w:after="120" w:line="276" w:lineRule="auto"/>
        <w:ind w:left="0"/>
        <w:jc w:val="both"/>
        <w:rPr>
          <w:szCs w:val="22"/>
        </w:rPr>
      </w:pPr>
      <w:r w:rsidRPr="008E732D">
        <w:rPr>
          <w:kern w:val="20"/>
          <w:szCs w:val="22"/>
        </w:rPr>
        <w:fldChar w:fldCharType="begin"/>
      </w:r>
      <w:r w:rsidRPr="008E732D">
        <w:rPr>
          <w:kern w:val="20"/>
          <w:szCs w:val="22"/>
        </w:rPr>
        <w:instrText xml:space="preserve"> AUTONUM </w:instrText>
      </w:r>
      <w:r w:rsidRPr="008E732D">
        <w:rPr>
          <w:kern w:val="20"/>
          <w:szCs w:val="22"/>
        </w:rPr>
        <w:fldChar w:fldCharType="end"/>
      </w:r>
      <w:r w:rsidRPr="008E732D">
        <w:rPr>
          <w:kern w:val="20"/>
          <w:szCs w:val="22"/>
        </w:rPr>
        <w:t xml:space="preserve"> </w:t>
      </w:r>
      <w:r w:rsidRPr="008E732D">
        <w:rPr>
          <w:kern w:val="20"/>
          <w:szCs w:val="20"/>
        </w:rPr>
        <w:t>The UNDP Regional Service Centre for Africa</w:t>
      </w:r>
      <w:r w:rsidR="00285BF9">
        <w:rPr>
          <w:kern w:val="20"/>
          <w:szCs w:val="20"/>
        </w:rPr>
        <w:t>, in particular its Chad-based Regional</w:t>
      </w:r>
      <w:r w:rsidR="00285BF9">
        <w:rPr>
          <w:szCs w:val="22"/>
        </w:rPr>
        <w:t xml:space="preserve"> Technical Advisory Team,</w:t>
      </w:r>
      <w:r w:rsidR="00285BF9" w:rsidRPr="008E732D">
        <w:rPr>
          <w:kern w:val="20"/>
          <w:szCs w:val="20"/>
        </w:rPr>
        <w:t xml:space="preserve"> </w:t>
      </w:r>
      <w:r w:rsidRPr="008E732D">
        <w:rPr>
          <w:kern w:val="20"/>
          <w:szCs w:val="20"/>
        </w:rPr>
        <w:t>will provide</w:t>
      </w:r>
      <w:r w:rsidR="00285BF9">
        <w:rPr>
          <w:szCs w:val="22"/>
        </w:rPr>
        <w:t xml:space="preserve"> technical oversight, coordination and monitoring services while also leading the regional cooperation in support of the implementation of LCBC’s strategic objectives as indicated in the Pillar one of the Regional Stabilisation Strategy. </w:t>
      </w:r>
    </w:p>
    <w:p w14:paraId="5249EAD8" w14:textId="4984800C" w:rsidR="00F33A41" w:rsidRDefault="001600F8" w:rsidP="00F33A41">
      <w:pPr>
        <w:spacing w:before="240" w:line="276" w:lineRule="auto"/>
        <w:jc w:val="both"/>
        <w:rPr>
          <w:rFonts w:cs="Arial"/>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E56922">
        <w:rPr>
          <w:rFonts w:cs="Arial"/>
          <w:szCs w:val="22"/>
        </w:rPr>
        <w:t xml:space="preserve">Phase II </w:t>
      </w:r>
      <w:r w:rsidR="001B192F" w:rsidRPr="00623396">
        <w:rPr>
          <w:rFonts w:cs="Arial"/>
          <w:szCs w:val="22"/>
        </w:rPr>
        <w:t>will be implemented by UNDP through the Direct Implementation Modality (DIM).</w:t>
      </w:r>
      <w:r w:rsidR="00FB1960">
        <w:rPr>
          <w:rFonts w:cs="Arial"/>
          <w:szCs w:val="22"/>
        </w:rPr>
        <w:t xml:space="preserve"> With Steering Committee approval:</w:t>
      </w:r>
    </w:p>
    <w:p w14:paraId="7BBF10F3" w14:textId="70EFC22B" w:rsidR="00F33A41" w:rsidRPr="00F33A41" w:rsidRDefault="00FB1960" w:rsidP="00F33A41">
      <w:pPr>
        <w:pStyle w:val="Paragraphedeliste"/>
        <w:numPr>
          <w:ilvl w:val="0"/>
          <w:numId w:val="41"/>
        </w:numPr>
        <w:spacing w:line="276" w:lineRule="auto"/>
        <w:ind w:hanging="357"/>
        <w:jc w:val="both"/>
        <w:rPr>
          <w:rFonts w:cs="Arial"/>
          <w:szCs w:val="22"/>
        </w:rPr>
      </w:pPr>
      <w:r>
        <w:rPr>
          <w:rFonts w:cs="Arial"/>
          <w:szCs w:val="22"/>
        </w:rPr>
        <w:t>S</w:t>
      </w:r>
      <w:r w:rsidR="001B192F" w:rsidRPr="00F33A41">
        <w:rPr>
          <w:rFonts w:cs="Arial"/>
          <w:szCs w:val="22"/>
        </w:rPr>
        <w:t>elect</w:t>
      </w:r>
      <w:r>
        <w:rPr>
          <w:rFonts w:cs="Arial"/>
          <w:szCs w:val="22"/>
        </w:rPr>
        <w:t>ed</w:t>
      </w:r>
      <w:r w:rsidR="001B192F" w:rsidRPr="00F33A41">
        <w:rPr>
          <w:rFonts w:cs="Arial"/>
          <w:szCs w:val="22"/>
        </w:rPr>
        <w:t xml:space="preserve"> activities </w:t>
      </w:r>
      <w:r>
        <w:rPr>
          <w:szCs w:val="22"/>
        </w:rPr>
        <w:t>can</w:t>
      </w:r>
      <w:r w:rsidR="00E56922" w:rsidRPr="00F33A41">
        <w:rPr>
          <w:szCs w:val="22"/>
        </w:rPr>
        <w:t xml:space="preserve"> be implemented through a partnership with National and Regional institutions (Governorate, Councils, Technical Department Divisions)</w:t>
      </w:r>
      <w:r w:rsidR="00F33A41" w:rsidRPr="00F33A41">
        <w:rPr>
          <w:szCs w:val="22"/>
        </w:rPr>
        <w:t xml:space="preserve"> and </w:t>
      </w:r>
      <w:r w:rsidR="00E56922" w:rsidRPr="00F33A41">
        <w:rPr>
          <w:szCs w:val="22"/>
        </w:rPr>
        <w:t>municipalities</w:t>
      </w:r>
      <w:r w:rsidR="00C10507">
        <w:rPr>
          <w:rStyle w:val="Appelnotedebasdep"/>
          <w:szCs w:val="22"/>
        </w:rPr>
        <w:footnoteReference w:id="27"/>
      </w:r>
      <w:r>
        <w:rPr>
          <w:szCs w:val="22"/>
        </w:rPr>
        <w:t xml:space="preserve">, </w:t>
      </w:r>
      <w:r w:rsidR="00F80223" w:rsidRPr="00F33A41">
        <w:rPr>
          <w:rFonts w:cs="Arial"/>
          <w:szCs w:val="22"/>
        </w:rPr>
        <w:t xml:space="preserve">tailored to the capacities of the relevant </w:t>
      </w:r>
      <w:r w:rsidR="00C10507" w:rsidRPr="00F33A41">
        <w:rPr>
          <w:rFonts w:cs="Arial"/>
          <w:szCs w:val="22"/>
        </w:rPr>
        <w:t>institutions</w:t>
      </w:r>
      <w:r w:rsidR="00F80223" w:rsidRPr="00F33A41">
        <w:rPr>
          <w:rFonts w:cs="Arial"/>
          <w:szCs w:val="22"/>
        </w:rPr>
        <w:t xml:space="preserve"> within the four countries.</w:t>
      </w:r>
      <w:r w:rsidR="00F33A41" w:rsidRPr="00F33A41">
        <w:rPr>
          <w:rFonts w:cs="Arial"/>
          <w:szCs w:val="22"/>
        </w:rPr>
        <w:t xml:space="preserve"> </w:t>
      </w:r>
    </w:p>
    <w:p w14:paraId="077FD734" w14:textId="2C4CD060" w:rsidR="00F33A41" w:rsidRDefault="00FB1960" w:rsidP="00F33A41">
      <w:pPr>
        <w:pStyle w:val="Paragraphedeliste"/>
        <w:numPr>
          <w:ilvl w:val="0"/>
          <w:numId w:val="41"/>
        </w:numPr>
        <w:spacing w:line="276" w:lineRule="auto"/>
        <w:ind w:hanging="357"/>
        <w:jc w:val="both"/>
        <w:rPr>
          <w:rFonts w:cs="Arial"/>
          <w:szCs w:val="22"/>
        </w:rPr>
      </w:pPr>
      <w:r w:rsidRPr="00F33A41">
        <w:rPr>
          <w:rFonts w:cs="Arial"/>
          <w:szCs w:val="22"/>
        </w:rPr>
        <w:t xml:space="preserve">UNDP will sign a responsible party agreement with </w:t>
      </w:r>
      <w:r>
        <w:rPr>
          <w:rFonts w:cs="Arial"/>
          <w:szCs w:val="22"/>
        </w:rPr>
        <w:t xml:space="preserve">a </w:t>
      </w:r>
      <w:r w:rsidRPr="00F33A41">
        <w:rPr>
          <w:rFonts w:cs="Arial"/>
          <w:szCs w:val="22"/>
        </w:rPr>
        <w:t>local NGO</w:t>
      </w:r>
      <w:r>
        <w:rPr>
          <w:rStyle w:val="Appelnotedebasdep"/>
          <w:rFonts w:cs="Arial"/>
          <w:szCs w:val="22"/>
        </w:rPr>
        <w:footnoteReference w:id="28"/>
      </w:r>
      <w:r>
        <w:rPr>
          <w:rFonts w:cs="Arial"/>
          <w:szCs w:val="22"/>
        </w:rPr>
        <w:t xml:space="preserve"> for </w:t>
      </w:r>
      <w:r w:rsidR="00F33A41" w:rsidRPr="00F33A41">
        <w:rPr>
          <w:rFonts w:cs="Arial"/>
          <w:szCs w:val="22"/>
        </w:rPr>
        <w:t>activities, such as the organisation of community-level workshops in select communities</w:t>
      </w:r>
      <w:r>
        <w:rPr>
          <w:rFonts w:cs="Arial"/>
          <w:szCs w:val="22"/>
        </w:rPr>
        <w:t xml:space="preserve">. This will require </w:t>
      </w:r>
      <w:r w:rsidR="00F33A41" w:rsidRPr="00F33A41">
        <w:rPr>
          <w:rFonts w:cs="Arial"/>
          <w:szCs w:val="22"/>
        </w:rPr>
        <w:t>the NGO to administer the funds received in full compliance with the detailed work plan agreed upon for the activity and in the most cost-effective way. UNDP will remain responsible for results achievement vis-à-vis the Federal Foreign Office, and closely monitor the implementation of the work plan and the adequate and cost-effective use of funds.</w:t>
      </w:r>
      <w:r>
        <w:rPr>
          <w:rFonts w:cs="Arial"/>
          <w:szCs w:val="22"/>
        </w:rPr>
        <w:t xml:space="preserve"> </w:t>
      </w:r>
    </w:p>
    <w:p w14:paraId="47C338D3" w14:textId="77777777" w:rsidR="00FB1960" w:rsidRDefault="00F33A41" w:rsidP="00F33A41">
      <w:pPr>
        <w:pStyle w:val="Paragraphedeliste"/>
        <w:numPr>
          <w:ilvl w:val="0"/>
          <w:numId w:val="41"/>
        </w:numPr>
        <w:spacing w:line="276" w:lineRule="auto"/>
        <w:ind w:hanging="357"/>
        <w:jc w:val="both"/>
        <w:rPr>
          <w:rFonts w:cs="Arial"/>
          <w:szCs w:val="22"/>
        </w:rPr>
      </w:pPr>
      <w:r>
        <w:rPr>
          <w:rFonts w:cs="Arial"/>
          <w:szCs w:val="22"/>
        </w:rPr>
        <w:t>F</w:t>
      </w:r>
      <w:r w:rsidRPr="00F33A41">
        <w:rPr>
          <w:rFonts w:cs="Arial"/>
          <w:szCs w:val="22"/>
        </w:rPr>
        <w:t xml:space="preserve">or the delivery of well-delimited, specific services and the implementation of singular, select activities UNDP </w:t>
      </w:r>
      <w:r w:rsidR="00FB1960">
        <w:rPr>
          <w:rFonts w:cs="Arial"/>
          <w:szCs w:val="22"/>
        </w:rPr>
        <w:t>may</w:t>
      </w:r>
      <w:r w:rsidRPr="00F33A41">
        <w:rPr>
          <w:rFonts w:cs="Arial"/>
          <w:szCs w:val="22"/>
        </w:rPr>
        <w:t xml:space="preserve"> decide during project implementation and in agreement with the project steering committee to procure and contract vendors (private sector entities). </w:t>
      </w:r>
    </w:p>
    <w:p w14:paraId="576264AA" w14:textId="77777777" w:rsidR="00FB1960" w:rsidRPr="00FB1960" w:rsidRDefault="00FB1960" w:rsidP="00FB1960">
      <w:pPr>
        <w:spacing w:line="276" w:lineRule="auto"/>
        <w:ind w:left="43"/>
        <w:jc w:val="both"/>
        <w:rPr>
          <w:rFonts w:cs="Arial"/>
          <w:szCs w:val="22"/>
        </w:rPr>
      </w:pPr>
    </w:p>
    <w:p w14:paraId="06E34E53" w14:textId="77777777" w:rsidR="00FB1960" w:rsidRPr="00FB1960" w:rsidRDefault="00FB1960" w:rsidP="00FB1960">
      <w:pPr>
        <w:spacing w:line="276" w:lineRule="auto"/>
        <w:ind w:left="43"/>
        <w:jc w:val="both"/>
        <w:rPr>
          <w:rFonts w:cs="Arial"/>
          <w:szCs w:val="22"/>
        </w:rPr>
      </w:pPr>
    </w:p>
    <w:p w14:paraId="36E8D409" w14:textId="084791CD" w:rsidR="00F33A41" w:rsidRPr="00FB1960" w:rsidRDefault="00FB1960" w:rsidP="00FB1960">
      <w:pPr>
        <w:spacing w:line="276" w:lineRule="auto"/>
        <w:jc w:val="both"/>
        <w:rPr>
          <w:rFonts w:cs="Arial"/>
          <w:szCs w:val="22"/>
        </w:rPr>
      </w:pPr>
      <w:r w:rsidRPr="00623396">
        <w:rPr>
          <w:szCs w:val="22"/>
        </w:rPr>
        <w:fldChar w:fldCharType="begin"/>
      </w:r>
      <w:r w:rsidRPr="00623396">
        <w:rPr>
          <w:szCs w:val="22"/>
        </w:rPr>
        <w:instrText xml:space="preserve"> AUTONUM </w:instrText>
      </w:r>
      <w:r w:rsidRPr="00623396">
        <w:rPr>
          <w:szCs w:val="22"/>
        </w:rPr>
        <w:fldChar w:fldCharType="end"/>
      </w:r>
      <w:r>
        <w:rPr>
          <w:szCs w:val="22"/>
        </w:rPr>
        <w:t xml:space="preserve"> </w:t>
      </w:r>
      <w:r w:rsidR="00F33A41" w:rsidRPr="00FB1960">
        <w:rPr>
          <w:rFonts w:cs="Arial"/>
          <w:szCs w:val="22"/>
        </w:rPr>
        <w:t xml:space="preserve">It is important to note that vendors </w:t>
      </w:r>
      <w:r>
        <w:rPr>
          <w:rFonts w:cs="Arial"/>
          <w:szCs w:val="22"/>
        </w:rPr>
        <w:t xml:space="preserve">and responsible parties </w:t>
      </w:r>
      <w:r w:rsidR="00F33A41" w:rsidRPr="00FB1960">
        <w:rPr>
          <w:rFonts w:cs="Arial"/>
          <w:szCs w:val="22"/>
        </w:rPr>
        <w:t xml:space="preserve">will be selected </w:t>
      </w:r>
      <w:r w:rsidRPr="00FB1960">
        <w:rPr>
          <w:rFonts w:cs="Arial"/>
          <w:szCs w:val="22"/>
        </w:rPr>
        <w:t>on a competitive basis and pass a comprehensive due diligence and risk assessment prior to contracting</w:t>
      </w:r>
      <w:r w:rsidR="00733857">
        <w:rPr>
          <w:rFonts w:cs="Arial"/>
          <w:szCs w:val="22"/>
        </w:rPr>
        <w:t xml:space="preserve"> (as per UNDP rules and regulations)</w:t>
      </w:r>
      <w:r w:rsidRPr="00FB1960">
        <w:rPr>
          <w:rFonts w:cs="Arial"/>
          <w:szCs w:val="22"/>
        </w:rPr>
        <w:t>.</w:t>
      </w:r>
      <w:r w:rsidR="00F33A41" w:rsidRPr="00FB1960">
        <w:rPr>
          <w:rFonts w:cs="Arial"/>
          <w:szCs w:val="22"/>
        </w:rPr>
        <w:t xml:space="preserve"> </w:t>
      </w:r>
      <w:r w:rsidR="00F33A41" w:rsidRPr="00FB1960">
        <w:rPr>
          <w:szCs w:val="22"/>
        </w:rPr>
        <w:t xml:space="preserve">As part of the due diligence and risk assessment, UNDP will ensure that: </w:t>
      </w:r>
    </w:p>
    <w:p w14:paraId="78F27F7F" w14:textId="77777777" w:rsidR="00F33A41" w:rsidRDefault="00F33A41" w:rsidP="00733857">
      <w:pPr>
        <w:pStyle w:val="Paragraphedeliste"/>
        <w:numPr>
          <w:ilvl w:val="0"/>
          <w:numId w:val="8"/>
        </w:numPr>
        <w:spacing w:line="276" w:lineRule="auto"/>
        <w:ind w:left="709"/>
        <w:jc w:val="both"/>
        <w:rPr>
          <w:szCs w:val="22"/>
        </w:rPr>
      </w:pPr>
      <w:r w:rsidRPr="00623396">
        <w:rPr>
          <w:szCs w:val="22"/>
        </w:rPr>
        <w:t>Targeted beneficiaries are not known or believed to be current affiliates of Boko Haram, or any other terrorist organi</w:t>
      </w:r>
      <w:r>
        <w:rPr>
          <w:szCs w:val="22"/>
        </w:rPr>
        <w:t>sation</w:t>
      </w:r>
      <w:r w:rsidRPr="00623396">
        <w:rPr>
          <w:szCs w:val="22"/>
        </w:rPr>
        <w:t>.</w:t>
      </w:r>
      <w:r w:rsidRPr="00F33A41">
        <w:rPr>
          <w:szCs w:val="22"/>
        </w:rPr>
        <w:t xml:space="preserve"> </w:t>
      </w:r>
    </w:p>
    <w:p w14:paraId="2F3CF33F" w14:textId="21DEBC82" w:rsidR="00F33A41" w:rsidRPr="00623396" w:rsidRDefault="00F33A41" w:rsidP="00733857">
      <w:pPr>
        <w:pStyle w:val="Paragraphedeliste"/>
        <w:numPr>
          <w:ilvl w:val="0"/>
          <w:numId w:val="8"/>
        </w:numPr>
        <w:spacing w:line="276" w:lineRule="auto"/>
        <w:ind w:left="709"/>
        <w:jc w:val="both"/>
        <w:rPr>
          <w:szCs w:val="22"/>
        </w:rPr>
      </w:pPr>
      <w:r w:rsidRPr="00623396">
        <w:rPr>
          <w:szCs w:val="22"/>
        </w:rPr>
        <w:t xml:space="preserve">The materials used </w:t>
      </w:r>
      <w:r>
        <w:rPr>
          <w:szCs w:val="22"/>
        </w:rPr>
        <w:t>by the project</w:t>
      </w:r>
      <w:r w:rsidRPr="00623396">
        <w:rPr>
          <w:szCs w:val="22"/>
        </w:rPr>
        <w:t xml:space="preserve"> will not be transferred to organisations associated with Boko Haram, or any other terrorist organi</w:t>
      </w:r>
      <w:r>
        <w:rPr>
          <w:szCs w:val="22"/>
        </w:rPr>
        <w:t>sation</w:t>
      </w:r>
      <w:r w:rsidRPr="00623396">
        <w:rPr>
          <w:szCs w:val="22"/>
        </w:rPr>
        <w:t>.</w:t>
      </w:r>
    </w:p>
    <w:p w14:paraId="6341387E" w14:textId="63A41814" w:rsidR="00CD4147" w:rsidRPr="00623396" w:rsidRDefault="001600F8" w:rsidP="00562E99">
      <w:pPr>
        <w:spacing w:before="240" w:after="120" w:line="276" w:lineRule="auto"/>
        <w:jc w:val="both"/>
        <w:rPr>
          <w:szCs w:val="20"/>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CD4147" w:rsidRPr="00623396">
        <w:rPr>
          <w:szCs w:val="20"/>
        </w:rPr>
        <w:t>Pursuant to United Nations Security Council Resolutions 1267 and 2253, prospective contractors and vendors will be vetted by UNDP against the Consolidated United Nations Security Council Sanctions List as well as against the UNDP suspended vendors and removed vendors list. UNDP’s Programme and Operations Policy and Procedures (</w:t>
      </w:r>
      <w:hyperlink r:id="rId16" w:history="1">
        <w:r w:rsidR="00CD4147" w:rsidRPr="00623396">
          <w:rPr>
            <w:rStyle w:val="Lienhypertexte"/>
            <w:szCs w:val="20"/>
          </w:rPr>
          <w:t>https://popp.undp.org/</w:t>
        </w:r>
      </w:hyperlink>
      <w:r w:rsidR="00CD4147" w:rsidRPr="00623396">
        <w:rPr>
          <w:szCs w:val="20"/>
        </w:rPr>
        <w:t>), and especially it’s Procurement Ethics, Fraud and Corrupt Practices policy reads as follows:</w:t>
      </w:r>
    </w:p>
    <w:p w14:paraId="58212897" w14:textId="67F83B30" w:rsidR="00CD4147" w:rsidRPr="00623396" w:rsidRDefault="00CD4147" w:rsidP="00562E99">
      <w:pPr>
        <w:spacing w:before="240" w:after="120" w:line="276" w:lineRule="auto"/>
        <w:ind w:left="709"/>
        <w:jc w:val="both"/>
        <w:rPr>
          <w:i/>
          <w:iCs/>
          <w:szCs w:val="20"/>
        </w:rPr>
      </w:pPr>
      <w:r w:rsidRPr="00623396">
        <w:rPr>
          <w:i/>
          <w:iCs/>
          <w:szCs w:val="20"/>
        </w:rPr>
        <w:t>“To safeguard UNDP [and the donor], against illicit use of publicly entrusted funds in terrorist financing, business units [country offices] should assess all entities with whom business is conducted to ensure that funds are used for their intended purposes. To sustain financial control of such public funds and compliance with United Nations regulations and guidelines regarding anti-terrorist financing practices, organi</w:t>
      </w:r>
      <w:r w:rsidR="00623396">
        <w:rPr>
          <w:i/>
          <w:iCs/>
          <w:szCs w:val="20"/>
        </w:rPr>
        <w:t>sation</w:t>
      </w:r>
      <w:r w:rsidRPr="00623396">
        <w:rPr>
          <w:i/>
          <w:iCs/>
          <w:szCs w:val="20"/>
        </w:rPr>
        <w:t>al due diligence requires business units to undertake a review of the entity’s profile, including background, financial reports, annual statements, etc., and to confirm business registration with government authorities. All entities should be verified against the UN Security Council’s 1267 Committee list of terrorists and terrorist financiers.”</w:t>
      </w:r>
    </w:p>
    <w:p w14:paraId="08BDD55E" w14:textId="5EEEF310" w:rsidR="00F33A41" w:rsidRPr="00E56922" w:rsidRDefault="00F33A41" w:rsidP="00F33A41">
      <w:pPr>
        <w:spacing w:before="240" w:after="120" w:line="276" w:lineRule="auto"/>
        <w:jc w:val="both"/>
        <w:rPr>
          <w:rFonts w:cs="Arial"/>
          <w:kern w:val="20"/>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Pr="00623396">
        <w:rPr>
          <w:rFonts w:cs="Arial"/>
          <w:szCs w:val="22"/>
        </w:rPr>
        <w:t xml:space="preserve">In preparation for Phase II, planned activities for 2019 </w:t>
      </w:r>
      <w:r>
        <w:rPr>
          <w:rFonts w:cs="Arial"/>
          <w:szCs w:val="22"/>
        </w:rPr>
        <w:t xml:space="preserve">and 2020 </w:t>
      </w:r>
      <w:r w:rsidRPr="00623396">
        <w:rPr>
          <w:rFonts w:cs="Arial"/>
          <w:szCs w:val="22"/>
        </w:rPr>
        <w:t xml:space="preserve">will be reviewed by each of the UNDP offices and the 2019 </w:t>
      </w:r>
      <w:r>
        <w:rPr>
          <w:rFonts w:cs="Arial"/>
          <w:szCs w:val="22"/>
        </w:rPr>
        <w:t xml:space="preserve">and 2020 </w:t>
      </w:r>
      <w:r w:rsidRPr="00623396">
        <w:rPr>
          <w:rFonts w:cs="Arial"/>
          <w:szCs w:val="22"/>
        </w:rPr>
        <w:t>annual work plan</w:t>
      </w:r>
      <w:r>
        <w:rPr>
          <w:rFonts w:cs="Arial"/>
          <w:szCs w:val="22"/>
        </w:rPr>
        <w:t>s</w:t>
      </w:r>
      <w:r w:rsidRPr="00623396">
        <w:rPr>
          <w:rFonts w:cs="Arial"/>
          <w:szCs w:val="22"/>
        </w:rPr>
        <w:t xml:space="preserve"> fine-tuned for project activities at the regional level and in each of the four countries</w:t>
      </w:r>
      <w:r w:rsidRPr="003B08F1">
        <w:rPr>
          <w:rFonts w:cs="Arial"/>
          <w:b/>
          <w:szCs w:val="22"/>
        </w:rPr>
        <w:t xml:space="preserve"> </w:t>
      </w:r>
      <w:r w:rsidRPr="00E56922">
        <w:rPr>
          <w:rFonts w:cs="Arial"/>
          <w:szCs w:val="22"/>
        </w:rPr>
        <w:t>in close coordination with the German Federal Foreign Office.</w:t>
      </w:r>
      <w:r w:rsidRPr="00623396">
        <w:rPr>
          <w:rFonts w:cs="Arial"/>
          <w:szCs w:val="22"/>
        </w:rPr>
        <w:t xml:space="preserve"> </w:t>
      </w:r>
      <w:r w:rsidRPr="00E56922">
        <w:rPr>
          <w:rFonts w:cs="Arial"/>
          <w:kern w:val="20"/>
          <w:szCs w:val="22"/>
        </w:rPr>
        <w:t xml:space="preserve">The programme steering committee will approve the annual work plans. Additional adjustments in light of situation changes can be </w:t>
      </w:r>
      <w:r w:rsidR="00663D9A">
        <w:rPr>
          <w:rFonts w:cs="Arial"/>
          <w:kern w:val="20"/>
          <w:szCs w:val="22"/>
        </w:rPr>
        <w:t>made</w:t>
      </w:r>
      <w:r w:rsidRPr="00E56922">
        <w:rPr>
          <w:rFonts w:cs="Arial"/>
          <w:kern w:val="20"/>
          <w:szCs w:val="22"/>
        </w:rPr>
        <w:t xml:space="preserve"> as required during the year, based on steering committee approval. </w:t>
      </w:r>
    </w:p>
    <w:p w14:paraId="262DD1A8" w14:textId="77777777" w:rsidR="00871668" w:rsidRPr="00623396" w:rsidRDefault="00871668" w:rsidP="00781E43">
      <w:pPr>
        <w:spacing w:before="240" w:after="120" w:line="276" w:lineRule="auto"/>
        <w:rPr>
          <w:rFonts w:ascii="Arial" w:hAnsi="Arial" w:cs="Arial"/>
          <w:i/>
          <w:color w:val="002060"/>
          <w:sz w:val="22"/>
          <w:szCs w:val="22"/>
        </w:rPr>
      </w:pPr>
    </w:p>
    <w:p w14:paraId="0803FE72" w14:textId="77777777" w:rsidR="005603C7" w:rsidRPr="00623396" w:rsidRDefault="001B192F" w:rsidP="00781E43">
      <w:pPr>
        <w:spacing w:before="240" w:after="120" w:line="276" w:lineRule="auto"/>
        <w:rPr>
          <w:rFonts w:ascii="Arial" w:hAnsi="Arial" w:cs="Arial"/>
          <w:i/>
          <w:color w:val="002060"/>
          <w:sz w:val="22"/>
          <w:szCs w:val="22"/>
        </w:rPr>
      </w:pPr>
      <w:r w:rsidRPr="00623396">
        <w:rPr>
          <w:rFonts w:ascii="Arial" w:hAnsi="Arial" w:cs="Arial"/>
          <w:i/>
          <w:color w:val="002060"/>
          <w:sz w:val="22"/>
          <w:szCs w:val="22"/>
        </w:rPr>
        <w:t>Project Management</w:t>
      </w:r>
    </w:p>
    <w:p w14:paraId="1FF19728" w14:textId="5C26D253" w:rsidR="00211DDC" w:rsidRPr="00623396" w:rsidRDefault="001600F8" w:rsidP="00562E99">
      <w:pPr>
        <w:spacing w:before="240" w:after="120" w:line="276" w:lineRule="auto"/>
        <w:jc w:val="both"/>
        <w:rPr>
          <w:rFonts w:cs="Arial"/>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1B192F" w:rsidRPr="00623396">
        <w:rPr>
          <w:rFonts w:cs="Arial"/>
          <w:szCs w:val="22"/>
        </w:rPr>
        <w:t xml:space="preserve">The programme will </w:t>
      </w:r>
      <w:r w:rsidR="002F17F0" w:rsidRPr="00623396">
        <w:rPr>
          <w:rFonts w:cs="Arial"/>
          <w:szCs w:val="22"/>
        </w:rPr>
        <w:t xml:space="preserve">be managed by </w:t>
      </w:r>
      <w:r w:rsidR="001B192F" w:rsidRPr="00623396">
        <w:rPr>
          <w:rFonts w:cs="Arial"/>
          <w:szCs w:val="22"/>
        </w:rPr>
        <w:t>a</w:t>
      </w:r>
      <w:r w:rsidR="008955E8" w:rsidRPr="00623396">
        <w:rPr>
          <w:rFonts w:cs="Arial"/>
          <w:szCs w:val="22"/>
        </w:rPr>
        <w:t xml:space="preserve"> </w:t>
      </w:r>
      <w:r w:rsidR="009F7273" w:rsidRPr="00623396">
        <w:rPr>
          <w:rFonts w:cs="Arial"/>
          <w:szCs w:val="22"/>
        </w:rPr>
        <w:t xml:space="preserve">dedicated </w:t>
      </w:r>
      <w:r w:rsidR="00211DDC" w:rsidRPr="00623396">
        <w:rPr>
          <w:rFonts w:cs="Arial"/>
          <w:szCs w:val="22"/>
        </w:rPr>
        <w:t xml:space="preserve">coordination </w:t>
      </w:r>
      <w:r w:rsidR="001B192F" w:rsidRPr="00623396">
        <w:rPr>
          <w:rFonts w:cs="Arial"/>
          <w:szCs w:val="22"/>
        </w:rPr>
        <w:t>team based in</w:t>
      </w:r>
      <w:r w:rsidR="00211DDC" w:rsidRPr="00623396">
        <w:rPr>
          <w:rFonts w:cs="Arial"/>
          <w:szCs w:val="22"/>
        </w:rPr>
        <w:t xml:space="preserve"> </w:t>
      </w:r>
      <w:r w:rsidR="00BD319E">
        <w:rPr>
          <w:rFonts w:cs="Arial"/>
          <w:szCs w:val="22"/>
        </w:rPr>
        <w:t>the four LCB countries</w:t>
      </w:r>
      <w:r w:rsidR="00211DDC" w:rsidRPr="00623396">
        <w:rPr>
          <w:rFonts w:cs="Arial"/>
          <w:szCs w:val="22"/>
        </w:rPr>
        <w:t xml:space="preserve">. The team will be overseen by the </w:t>
      </w:r>
      <w:r w:rsidR="00285BF9">
        <w:rPr>
          <w:rFonts w:cs="Arial"/>
          <w:szCs w:val="22"/>
        </w:rPr>
        <w:t>Chad-based Regional Stabilisation Advisor</w:t>
      </w:r>
      <w:r w:rsidR="00211DDC" w:rsidRPr="00623396">
        <w:rPr>
          <w:rFonts w:cs="Arial"/>
          <w:szCs w:val="22"/>
        </w:rPr>
        <w:t>, and technical support will be provided as required b</w:t>
      </w:r>
      <w:r w:rsidR="00A45156" w:rsidRPr="00623396">
        <w:rPr>
          <w:rFonts w:cs="Arial"/>
          <w:szCs w:val="22"/>
        </w:rPr>
        <w:t>y the UNDP Regional Service Centre</w:t>
      </w:r>
      <w:r w:rsidR="001B192F" w:rsidRPr="00623396">
        <w:rPr>
          <w:rFonts w:cs="Arial"/>
          <w:szCs w:val="22"/>
        </w:rPr>
        <w:t>.</w:t>
      </w:r>
    </w:p>
    <w:p w14:paraId="1240ADD4" w14:textId="4F0BD73A" w:rsidR="001B192F" w:rsidRPr="00623396" w:rsidRDefault="001600F8" w:rsidP="00562E99">
      <w:pPr>
        <w:spacing w:before="240" w:after="120" w:line="276" w:lineRule="auto"/>
        <w:jc w:val="both"/>
        <w:rPr>
          <w:rFonts w:cs="Arial"/>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1B192F" w:rsidRPr="00623396">
        <w:rPr>
          <w:rFonts w:cs="Arial"/>
          <w:szCs w:val="22"/>
        </w:rPr>
        <w:t xml:space="preserve">The </w:t>
      </w:r>
      <w:r w:rsidR="00211DDC" w:rsidRPr="00623396">
        <w:rPr>
          <w:rFonts w:cs="Arial"/>
          <w:szCs w:val="22"/>
        </w:rPr>
        <w:t xml:space="preserve">coordination </w:t>
      </w:r>
      <w:r w:rsidR="001B192F" w:rsidRPr="00623396">
        <w:rPr>
          <w:rFonts w:cs="Arial"/>
          <w:szCs w:val="22"/>
        </w:rPr>
        <w:t xml:space="preserve">team will be supported by dedicated staff in each of the </w:t>
      </w:r>
      <w:r w:rsidR="005F080D" w:rsidRPr="00623396">
        <w:rPr>
          <w:rFonts w:cs="Arial"/>
          <w:szCs w:val="22"/>
        </w:rPr>
        <w:t>four</w:t>
      </w:r>
      <w:r w:rsidR="001B192F" w:rsidRPr="00623396">
        <w:rPr>
          <w:rFonts w:cs="Arial"/>
          <w:szCs w:val="22"/>
        </w:rPr>
        <w:t xml:space="preserve"> basin </w:t>
      </w:r>
      <w:r w:rsidR="003739A8" w:rsidRPr="00623396">
        <w:rPr>
          <w:rFonts w:cs="Arial"/>
          <w:szCs w:val="22"/>
        </w:rPr>
        <w:t>countries and</w:t>
      </w:r>
      <w:r w:rsidR="001B192F" w:rsidRPr="00623396">
        <w:rPr>
          <w:rFonts w:cs="Arial"/>
          <w:szCs w:val="22"/>
        </w:rPr>
        <w:t xml:space="preserve"> supported by staff of the UNDP country offices in Nigeria, Cameroon, Chad and Niger in terms of day-to-day operations and coordination with partners. </w:t>
      </w:r>
    </w:p>
    <w:p w14:paraId="3D94E98E" w14:textId="447BB469" w:rsidR="001B192F" w:rsidRPr="00623396" w:rsidRDefault="001B192F" w:rsidP="002E71D1">
      <w:pPr>
        <w:pStyle w:val="Paragraphedeliste"/>
        <w:numPr>
          <w:ilvl w:val="0"/>
          <w:numId w:val="21"/>
        </w:numPr>
        <w:suppressAutoHyphens w:val="0"/>
        <w:spacing w:line="276" w:lineRule="auto"/>
        <w:ind w:left="714" w:hanging="357"/>
        <w:jc w:val="both"/>
        <w:rPr>
          <w:rFonts w:cs="Arial"/>
          <w:szCs w:val="22"/>
        </w:rPr>
      </w:pPr>
      <w:r w:rsidRPr="00623396">
        <w:rPr>
          <w:rFonts w:cs="Arial"/>
          <w:i/>
          <w:szCs w:val="22"/>
        </w:rPr>
        <w:t>Project coordination team</w:t>
      </w:r>
      <w:r w:rsidRPr="00623396">
        <w:rPr>
          <w:rFonts w:cs="Arial"/>
          <w:szCs w:val="22"/>
        </w:rPr>
        <w:t xml:space="preserve">: </w:t>
      </w:r>
      <w:r w:rsidR="00BD319E">
        <w:rPr>
          <w:rFonts w:cs="Arial"/>
          <w:szCs w:val="22"/>
        </w:rPr>
        <w:t xml:space="preserve">One regional stabilization advisor (not funded through the project); </w:t>
      </w:r>
      <w:r w:rsidR="00A45156" w:rsidRPr="00623396">
        <w:rPr>
          <w:rFonts w:cs="Arial"/>
          <w:szCs w:val="22"/>
        </w:rPr>
        <w:t>one regional stabilisation specialist (P4)</w:t>
      </w:r>
      <w:r w:rsidRPr="00623396">
        <w:rPr>
          <w:rFonts w:cs="Arial"/>
          <w:szCs w:val="22"/>
        </w:rPr>
        <w:t xml:space="preserve">; </w:t>
      </w:r>
      <w:r w:rsidR="003161D5" w:rsidRPr="00623396">
        <w:rPr>
          <w:rFonts w:cs="Arial"/>
          <w:szCs w:val="22"/>
        </w:rPr>
        <w:t xml:space="preserve">a national M&amp;E specialist (NOB); a national procurement officer (NOB, at 50%); </w:t>
      </w:r>
      <w:r w:rsidR="00B648F3" w:rsidRPr="00623396">
        <w:rPr>
          <w:rFonts w:cs="Arial"/>
          <w:szCs w:val="22"/>
        </w:rPr>
        <w:t>a national finance officer (NOB, at 50%); a programme associate and one</w:t>
      </w:r>
      <w:r w:rsidRPr="00623396">
        <w:rPr>
          <w:rFonts w:cs="Arial"/>
          <w:szCs w:val="22"/>
        </w:rPr>
        <w:t xml:space="preserve"> driver;</w:t>
      </w:r>
    </w:p>
    <w:p w14:paraId="14D0C574" w14:textId="59ECBF7F" w:rsidR="001B192F" w:rsidRPr="00623396" w:rsidRDefault="000F3BC7" w:rsidP="002E71D1">
      <w:pPr>
        <w:pStyle w:val="Paragraphedeliste"/>
        <w:numPr>
          <w:ilvl w:val="0"/>
          <w:numId w:val="21"/>
        </w:numPr>
        <w:suppressAutoHyphens w:val="0"/>
        <w:spacing w:after="120" w:line="276" w:lineRule="auto"/>
        <w:ind w:left="714" w:hanging="357"/>
        <w:jc w:val="both"/>
        <w:rPr>
          <w:rFonts w:cs="Arial"/>
          <w:szCs w:val="22"/>
        </w:rPr>
      </w:pPr>
      <w:r w:rsidRPr="00623396">
        <w:rPr>
          <w:rFonts w:cs="Arial"/>
          <w:i/>
          <w:szCs w:val="22"/>
        </w:rPr>
        <w:t>4</w:t>
      </w:r>
      <w:r w:rsidR="001B192F" w:rsidRPr="00623396">
        <w:rPr>
          <w:rFonts w:cs="Arial"/>
          <w:i/>
          <w:szCs w:val="22"/>
        </w:rPr>
        <w:t xml:space="preserve"> project cells in charge of the implementation and monitoring in the other countries</w:t>
      </w:r>
      <w:r w:rsidR="001B192F" w:rsidRPr="00623396">
        <w:rPr>
          <w:rFonts w:cs="Arial"/>
          <w:szCs w:val="22"/>
        </w:rPr>
        <w:t xml:space="preserve">, located in UNDP project offices in </w:t>
      </w:r>
      <w:r w:rsidRPr="00623396">
        <w:rPr>
          <w:rFonts w:cs="Arial"/>
          <w:szCs w:val="22"/>
        </w:rPr>
        <w:t xml:space="preserve">Nigeria (Maiduguri, </w:t>
      </w:r>
      <w:proofErr w:type="spellStart"/>
      <w:r w:rsidRPr="00623396">
        <w:rPr>
          <w:rFonts w:cs="Arial"/>
          <w:szCs w:val="22"/>
        </w:rPr>
        <w:t>Borno</w:t>
      </w:r>
      <w:proofErr w:type="spellEnd"/>
      <w:r w:rsidRPr="00623396">
        <w:rPr>
          <w:rFonts w:cs="Arial"/>
          <w:szCs w:val="22"/>
        </w:rPr>
        <w:t xml:space="preserve">), </w:t>
      </w:r>
      <w:r w:rsidR="001B192F" w:rsidRPr="00623396">
        <w:rPr>
          <w:rFonts w:cs="Arial"/>
          <w:szCs w:val="22"/>
        </w:rPr>
        <w:t>Cameroon (</w:t>
      </w:r>
      <w:proofErr w:type="spellStart"/>
      <w:r w:rsidR="001B192F" w:rsidRPr="00623396">
        <w:rPr>
          <w:rFonts w:cs="Arial"/>
          <w:szCs w:val="22"/>
        </w:rPr>
        <w:t>Maroua</w:t>
      </w:r>
      <w:proofErr w:type="spellEnd"/>
      <w:r w:rsidR="001B192F" w:rsidRPr="00623396">
        <w:rPr>
          <w:rFonts w:cs="Arial"/>
          <w:szCs w:val="22"/>
        </w:rPr>
        <w:t xml:space="preserve">, </w:t>
      </w:r>
      <w:r w:rsidR="00BA131D">
        <w:rPr>
          <w:rFonts w:cs="Arial"/>
          <w:szCs w:val="22"/>
        </w:rPr>
        <w:t>Far</w:t>
      </w:r>
      <w:r w:rsidR="001B192F" w:rsidRPr="00623396">
        <w:rPr>
          <w:rFonts w:cs="Arial"/>
          <w:szCs w:val="22"/>
        </w:rPr>
        <w:t xml:space="preserve"> North Region), Tchad (</w:t>
      </w:r>
      <w:proofErr w:type="spellStart"/>
      <w:r w:rsidR="001B192F" w:rsidRPr="00623396">
        <w:rPr>
          <w:rFonts w:cs="Arial"/>
          <w:szCs w:val="22"/>
        </w:rPr>
        <w:t>Bol</w:t>
      </w:r>
      <w:proofErr w:type="spellEnd"/>
      <w:r w:rsidR="001B192F" w:rsidRPr="00623396">
        <w:rPr>
          <w:rFonts w:cs="Arial"/>
          <w:szCs w:val="22"/>
        </w:rPr>
        <w:t xml:space="preserve">, Lake Chad Region) and Niger (joint UN compound in </w:t>
      </w:r>
      <w:proofErr w:type="spellStart"/>
      <w:r w:rsidR="001B192F" w:rsidRPr="00623396">
        <w:rPr>
          <w:rFonts w:cs="Arial"/>
          <w:szCs w:val="22"/>
        </w:rPr>
        <w:t>Diffa</w:t>
      </w:r>
      <w:proofErr w:type="spellEnd"/>
      <w:r w:rsidR="001B192F" w:rsidRPr="00623396">
        <w:rPr>
          <w:rFonts w:cs="Arial"/>
          <w:szCs w:val="22"/>
        </w:rPr>
        <w:t>)</w:t>
      </w:r>
      <w:r w:rsidR="003161D5" w:rsidRPr="00623396">
        <w:rPr>
          <w:rFonts w:cs="Arial"/>
          <w:szCs w:val="22"/>
        </w:rPr>
        <w:t xml:space="preserve">. </w:t>
      </w:r>
      <w:r w:rsidR="00BD319E">
        <w:rPr>
          <w:rFonts w:cs="Arial"/>
          <w:szCs w:val="22"/>
        </w:rPr>
        <w:t>E</w:t>
      </w:r>
      <w:r w:rsidR="00C770F7" w:rsidRPr="00623396">
        <w:rPr>
          <w:rFonts w:cs="Arial"/>
          <w:szCs w:val="22"/>
        </w:rPr>
        <w:t>ach</w:t>
      </w:r>
      <w:r w:rsidR="003161D5" w:rsidRPr="00623396">
        <w:rPr>
          <w:rFonts w:cs="Arial"/>
          <w:szCs w:val="22"/>
        </w:rPr>
        <w:t xml:space="preserve"> </w:t>
      </w:r>
      <w:r w:rsidR="004A06A0" w:rsidRPr="00623396">
        <w:rPr>
          <w:rFonts w:cs="Arial"/>
          <w:szCs w:val="22"/>
        </w:rPr>
        <w:t>country has different staffing requirement</w:t>
      </w:r>
      <w:r w:rsidR="00BD319E">
        <w:rPr>
          <w:rFonts w:cs="Arial"/>
          <w:szCs w:val="22"/>
        </w:rPr>
        <w:t xml:space="preserve">s, which </w:t>
      </w:r>
      <w:r w:rsidR="00C770F7" w:rsidRPr="00623396">
        <w:rPr>
          <w:rFonts w:cs="Arial"/>
          <w:szCs w:val="22"/>
        </w:rPr>
        <w:t>are reflected in the detailed staffing table in the budget</w:t>
      </w:r>
      <w:r w:rsidR="004A06A0" w:rsidRPr="00623396">
        <w:rPr>
          <w:rFonts w:cs="Arial"/>
          <w:szCs w:val="22"/>
        </w:rPr>
        <w:t xml:space="preserve">. </w:t>
      </w:r>
    </w:p>
    <w:p w14:paraId="58004F59" w14:textId="0BFC95FA" w:rsidR="001B192F" w:rsidRDefault="001600F8" w:rsidP="00562E99">
      <w:pPr>
        <w:spacing w:before="240" w:after="120" w:line="276" w:lineRule="auto"/>
        <w:jc w:val="both"/>
        <w:rPr>
          <w:rFonts w:cs="Arial"/>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1B192F" w:rsidRPr="00623396">
        <w:rPr>
          <w:rFonts w:cs="Arial"/>
          <w:szCs w:val="22"/>
        </w:rPr>
        <w:t>The project implementation will build on</w:t>
      </w:r>
      <w:r w:rsidR="00201754" w:rsidRPr="00623396">
        <w:rPr>
          <w:rFonts w:cs="Arial"/>
          <w:szCs w:val="22"/>
        </w:rPr>
        <w:t xml:space="preserve"> </w:t>
      </w:r>
      <w:r w:rsidR="00C74DBB" w:rsidRPr="00623396">
        <w:rPr>
          <w:rFonts w:cs="Arial"/>
          <w:szCs w:val="22"/>
        </w:rPr>
        <w:t>good practice established during the Phase</w:t>
      </w:r>
      <w:r w:rsidR="00213DA0" w:rsidRPr="00623396">
        <w:rPr>
          <w:rFonts w:cs="Arial"/>
          <w:szCs w:val="22"/>
        </w:rPr>
        <w:t xml:space="preserve"> I</w:t>
      </w:r>
      <w:r w:rsidR="00C74DBB" w:rsidRPr="00623396">
        <w:rPr>
          <w:rFonts w:cs="Arial"/>
          <w:szCs w:val="22"/>
        </w:rPr>
        <w:t xml:space="preserve"> of the programme, </w:t>
      </w:r>
      <w:r w:rsidR="00201754" w:rsidRPr="00623396">
        <w:rPr>
          <w:rFonts w:cs="Arial"/>
          <w:szCs w:val="22"/>
        </w:rPr>
        <w:t>expertise of</w:t>
      </w:r>
      <w:r w:rsidR="001B192F" w:rsidRPr="00623396">
        <w:rPr>
          <w:rFonts w:cs="Arial"/>
          <w:szCs w:val="22"/>
        </w:rPr>
        <w:t xml:space="preserve"> existing UNDP projects on </w:t>
      </w:r>
      <w:r w:rsidR="00C6022E" w:rsidRPr="00623396">
        <w:rPr>
          <w:rFonts w:cs="Arial"/>
          <w:szCs w:val="22"/>
        </w:rPr>
        <w:t>stabilisation</w:t>
      </w:r>
      <w:r w:rsidR="001B192F" w:rsidRPr="00623396">
        <w:rPr>
          <w:rFonts w:cs="Arial"/>
          <w:szCs w:val="22"/>
        </w:rPr>
        <w:t xml:space="preserve">, conflict prevention and reintegration, and on coordination mechanisms currently in place in the four countries. In addition, the use of existing UNDP capacities on the ground, specifically existing UNDP project and Sub Office structures in the target areas, will allow for important cost efficiencies. </w:t>
      </w:r>
    </w:p>
    <w:p w14:paraId="74125A34" w14:textId="77777777" w:rsidR="00285BF9" w:rsidRPr="00623396" w:rsidRDefault="00285BF9" w:rsidP="00562E99">
      <w:pPr>
        <w:spacing w:before="240" w:after="120" w:line="276" w:lineRule="auto"/>
        <w:jc w:val="both"/>
        <w:rPr>
          <w:rFonts w:cs="Arial"/>
          <w:szCs w:val="22"/>
        </w:rPr>
      </w:pPr>
    </w:p>
    <w:p w14:paraId="228466FB" w14:textId="74A3AA69" w:rsidR="001B192F" w:rsidRPr="00623396" w:rsidRDefault="001B192F" w:rsidP="00781E43">
      <w:pPr>
        <w:spacing w:before="240" w:after="120" w:line="276" w:lineRule="auto"/>
        <w:rPr>
          <w:rFonts w:ascii="Arial" w:hAnsi="Arial" w:cs="Arial"/>
          <w:i/>
          <w:color w:val="002060"/>
          <w:sz w:val="22"/>
          <w:szCs w:val="22"/>
        </w:rPr>
      </w:pPr>
      <w:r w:rsidRPr="00623396">
        <w:rPr>
          <w:rFonts w:ascii="Arial" w:hAnsi="Arial" w:cs="Arial"/>
          <w:i/>
          <w:color w:val="002060"/>
          <w:sz w:val="22"/>
          <w:szCs w:val="22"/>
        </w:rPr>
        <w:t>Monitoring and Evaluation</w:t>
      </w:r>
    </w:p>
    <w:p w14:paraId="4C6F815A" w14:textId="18F57480" w:rsidR="005C7FBC" w:rsidRPr="00623396" w:rsidRDefault="002B7C0A" w:rsidP="00562E99">
      <w:pPr>
        <w:spacing w:before="240" w:after="120" w:line="276" w:lineRule="auto"/>
        <w:jc w:val="both"/>
        <w:rPr>
          <w:rFonts w:cs="Arial"/>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5C7FBC" w:rsidRPr="00623396">
        <w:rPr>
          <w:rFonts w:cs="Arial"/>
          <w:szCs w:val="22"/>
        </w:rPr>
        <w:t>The pr</w:t>
      </w:r>
      <w:r w:rsidR="00231051" w:rsidRPr="00623396">
        <w:rPr>
          <w:rFonts w:cs="Arial"/>
          <w:szCs w:val="22"/>
        </w:rPr>
        <w:t>o</w:t>
      </w:r>
      <w:r w:rsidR="005C7FBC" w:rsidRPr="00623396">
        <w:rPr>
          <w:rFonts w:cs="Arial"/>
          <w:szCs w:val="22"/>
        </w:rPr>
        <w:t xml:space="preserve">gramme approach includes the flexibility to respond and adjust to situation changes and to address the specific needs of each community. Accordingly, budget allocations and beneficiary numbers will change from country to country, and community to community, and will need to be overall adjusted during programme implementation. </w:t>
      </w:r>
    </w:p>
    <w:p w14:paraId="6CC22F30" w14:textId="132C9066" w:rsidR="005C7FBC" w:rsidRPr="00623396" w:rsidRDefault="002B7C0A" w:rsidP="00562E99">
      <w:pPr>
        <w:spacing w:before="240" w:after="120" w:line="276" w:lineRule="auto"/>
        <w:jc w:val="both"/>
        <w:rPr>
          <w:rFonts w:cs="Arial"/>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5C7FBC" w:rsidRPr="00623396">
        <w:rPr>
          <w:rFonts w:cs="Arial"/>
          <w:szCs w:val="22"/>
        </w:rPr>
        <w:t xml:space="preserve">Regular monitoring and tracking of results will therefore be required in order to allow for such adjustments of the proposed approach and/or </w:t>
      </w:r>
      <w:r w:rsidR="007C1FC2" w:rsidRPr="00623396">
        <w:rPr>
          <w:rFonts w:cs="Arial"/>
          <w:szCs w:val="22"/>
        </w:rPr>
        <w:t>site-specific</w:t>
      </w:r>
      <w:r w:rsidR="005C7FBC" w:rsidRPr="00623396">
        <w:rPr>
          <w:rFonts w:cs="Arial"/>
          <w:szCs w:val="22"/>
        </w:rPr>
        <w:t xml:space="preserve"> interventions. The following arrangements will be used for monitoring:</w:t>
      </w:r>
    </w:p>
    <w:p w14:paraId="709927F1" w14:textId="77777777" w:rsidR="005C7FBC" w:rsidRPr="00623396" w:rsidRDefault="005C7FBC" w:rsidP="00562E99">
      <w:pPr>
        <w:pStyle w:val="Paragraphedeliste"/>
        <w:numPr>
          <w:ilvl w:val="0"/>
          <w:numId w:val="6"/>
        </w:numPr>
        <w:spacing w:line="276" w:lineRule="auto"/>
        <w:ind w:left="714" w:hanging="357"/>
        <w:jc w:val="both"/>
        <w:rPr>
          <w:rFonts w:cs="Arial"/>
          <w:szCs w:val="22"/>
        </w:rPr>
      </w:pPr>
      <w:r w:rsidRPr="00623396">
        <w:rPr>
          <w:rFonts w:cs="Arial"/>
          <w:szCs w:val="22"/>
        </w:rPr>
        <w:t>Progress tracking: data will be collected by UNDP on a quarterly basis to track physical progress as well as initial results (on beneficiaries), against defined indicators. This will be achieved through regular field visits by programme staff and specific monitoring visits by the M&amp;E officers, who will regularly collect data against all indicators defined in the log frame. Documented progress will be discussed in regularly technical committee meetings and recommendation for adjustments made.</w:t>
      </w:r>
    </w:p>
    <w:p w14:paraId="3E9E2AC8" w14:textId="02F7ACF1" w:rsidR="005C7FBC" w:rsidRPr="00623396" w:rsidRDefault="005C7FBC" w:rsidP="00562E99">
      <w:pPr>
        <w:pStyle w:val="Paragraphedeliste"/>
        <w:numPr>
          <w:ilvl w:val="0"/>
          <w:numId w:val="6"/>
        </w:numPr>
        <w:spacing w:line="276" w:lineRule="auto"/>
        <w:ind w:left="714" w:hanging="357"/>
        <w:jc w:val="both"/>
        <w:rPr>
          <w:rFonts w:cs="Arial"/>
          <w:szCs w:val="22"/>
        </w:rPr>
      </w:pPr>
      <w:r w:rsidRPr="00623396">
        <w:rPr>
          <w:rFonts w:cs="Arial"/>
          <w:szCs w:val="22"/>
        </w:rPr>
        <w:t xml:space="preserve">Risk and Scenario monitoring: quarterly monitoring of risks and assumptions, as well as </w:t>
      </w:r>
      <w:r w:rsidR="00F530DF" w:rsidRPr="00623396">
        <w:rPr>
          <w:rFonts w:cs="Arial"/>
          <w:szCs w:val="22"/>
        </w:rPr>
        <w:t xml:space="preserve">various </w:t>
      </w:r>
      <w:r w:rsidR="007C1FC2" w:rsidRPr="00623396">
        <w:rPr>
          <w:rFonts w:cs="Arial"/>
          <w:szCs w:val="22"/>
        </w:rPr>
        <w:t>scenarios</w:t>
      </w:r>
      <w:r w:rsidRPr="00623396">
        <w:rPr>
          <w:rFonts w:cs="Arial"/>
          <w:szCs w:val="22"/>
        </w:rPr>
        <w:t xml:space="preserve"> will be undertaken to adjust the risk mitigation plan. Management actions will be defined and followed up using a risk log.  </w:t>
      </w:r>
    </w:p>
    <w:p w14:paraId="54DC1997" w14:textId="77777777" w:rsidR="005C7FBC" w:rsidRPr="00623396" w:rsidRDefault="005C7FBC" w:rsidP="00562E99">
      <w:pPr>
        <w:pStyle w:val="Paragraphedeliste"/>
        <w:numPr>
          <w:ilvl w:val="0"/>
          <w:numId w:val="6"/>
        </w:numPr>
        <w:spacing w:after="120" w:line="276" w:lineRule="auto"/>
        <w:ind w:left="714" w:hanging="357"/>
        <w:jc w:val="both"/>
        <w:rPr>
          <w:rFonts w:cs="Arial"/>
          <w:szCs w:val="22"/>
        </w:rPr>
      </w:pPr>
      <w:r w:rsidRPr="00623396">
        <w:rPr>
          <w:rFonts w:cs="Arial"/>
          <w:szCs w:val="22"/>
        </w:rPr>
        <w:t>Knowledge management: lessons learned and good practices will be captured regularly to allow for scaling up and replication.</w:t>
      </w:r>
    </w:p>
    <w:p w14:paraId="02378828" w14:textId="3147E790" w:rsidR="005C7FBC" w:rsidRPr="00623396" w:rsidRDefault="00760AD8" w:rsidP="00562E99">
      <w:pPr>
        <w:spacing w:before="240" w:after="120" w:line="276" w:lineRule="auto"/>
        <w:jc w:val="both"/>
        <w:rPr>
          <w:rFonts w:cs="Arial"/>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9E2707" w:rsidRPr="00623396">
        <w:rPr>
          <w:szCs w:val="22"/>
        </w:rPr>
        <w:t xml:space="preserve">For Phase II, </w:t>
      </w:r>
      <w:r w:rsidR="005C7FBC" w:rsidRPr="00623396">
        <w:rPr>
          <w:rFonts w:cs="Arial"/>
          <w:szCs w:val="22"/>
        </w:rPr>
        <w:t>UNDP will submit to the members of the Programme Steering Committee: Quarterly progress updates</w:t>
      </w:r>
      <w:r w:rsidR="009E2707" w:rsidRPr="00623396">
        <w:rPr>
          <w:rFonts w:cs="Arial"/>
          <w:szCs w:val="22"/>
        </w:rPr>
        <w:t xml:space="preserve"> </w:t>
      </w:r>
      <w:r w:rsidR="005C7FBC" w:rsidRPr="00623396">
        <w:rPr>
          <w:rFonts w:cs="Arial"/>
          <w:szCs w:val="22"/>
        </w:rPr>
        <w:t xml:space="preserve">and a final </w:t>
      </w:r>
      <w:r w:rsidR="00BF7103" w:rsidRPr="00623396">
        <w:rPr>
          <w:rFonts w:cs="Arial"/>
          <w:szCs w:val="22"/>
        </w:rPr>
        <w:t xml:space="preserve">progress </w:t>
      </w:r>
      <w:r w:rsidR="005C7FBC" w:rsidRPr="00623396">
        <w:rPr>
          <w:rFonts w:cs="Arial"/>
          <w:szCs w:val="22"/>
        </w:rPr>
        <w:t xml:space="preserve">report upon programme closure. </w:t>
      </w:r>
    </w:p>
    <w:p w14:paraId="5A806BDE" w14:textId="19CD4216" w:rsidR="009E2707" w:rsidRPr="00623396" w:rsidRDefault="00760AD8" w:rsidP="00562E99">
      <w:pPr>
        <w:spacing w:before="240" w:after="120" w:line="276" w:lineRule="auto"/>
        <w:jc w:val="both"/>
        <w:rPr>
          <w:rFonts w:cs="Arial"/>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5C7FBC" w:rsidRPr="00623396">
        <w:rPr>
          <w:rFonts w:cs="Arial"/>
          <w:szCs w:val="22"/>
        </w:rPr>
        <w:t xml:space="preserve">Evaluation of the impact will require regular and sound </w:t>
      </w:r>
      <w:r w:rsidR="00F530DF" w:rsidRPr="00623396">
        <w:rPr>
          <w:rFonts w:cs="Arial"/>
          <w:szCs w:val="22"/>
        </w:rPr>
        <w:t>long-term</w:t>
      </w:r>
      <w:r w:rsidR="005C7FBC" w:rsidRPr="00623396">
        <w:rPr>
          <w:rFonts w:cs="Arial"/>
          <w:szCs w:val="22"/>
        </w:rPr>
        <w:t xml:space="preserve"> analysis. To that effect, UNDP will conduct </w:t>
      </w:r>
      <w:r w:rsidR="003808BD" w:rsidRPr="00623396">
        <w:rPr>
          <w:rFonts w:cs="Arial"/>
          <w:szCs w:val="22"/>
        </w:rPr>
        <w:t xml:space="preserve">and use </w:t>
      </w:r>
      <w:r w:rsidR="005C7FBC" w:rsidRPr="00623396">
        <w:rPr>
          <w:rFonts w:cs="Arial"/>
          <w:szCs w:val="22"/>
        </w:rPr>
        <w:t>a Livelihoods and Economic Survey and a Basic Services and Conflict perception survey on an annual basis</w:t>
      </w:r>
      <w:r w:rsidR="003808BD" w:rsidRPr="00623396">
        <w:rPr>
          <w:rFonts w:cs="Arial"/>
          <w:szCs w:val="22"/>
        </w:rPr>
        <w:t xml:space="preserve"> (funded separately)</w:t>
      </w:r>
      <w:r w:rsidR="005C7FBC" w:rsidRPr="00623396">
        <w:rPr>
          <w:rFonts w:cs="Arial"/>
          <w:szCs w:val="22"/>
        </w:rPr>
        <w:t xml:space="preserve">. </w:t>
      </w:r>
    </w:p>
    <w:p w14:paraId="726CF798" w14:textId="4F5F6BEE" w:rsidR="004A06A0" w:rsidRPr="00623396" w:rsidRDefault="004A06A0" w:rsidP="00562E99">
      <w:pPr>
        <w:spacing w:before="240" w:after="120" w:line="276" w:lineRule="auto"/>
        <w:jc w:val="both"/>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An important lesson learned from Phase I is that stronger and more consistent coordination between nationally operating monitoring experts is required to ensure a coherent approach towards improving results, preparing reports and reporting on success stories and testimonies. For this, the regional team will be boosted with a monitoring expert.</w:t>
      </w:r>
    </w:p>
    <w:p w14:paraId="276F27DF" w14:textId="623722D2" w:rsidR="005C7FBC" w:rsidRPr="00623396" w:rsidRDefault="009E2707" w:rsidP="00562E99">
      <w:pPr>
        <w:spacing w:before="240" w:after="120" w:line="276" w:lineRule="auto"/>
        <w:jc w:val="both"/>
        <w:rPr>
          <w:rFonts w:cs="Arial"/>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5C7FBC" w:rsidRPr="00623396">
        <w:rPr>
          <w:rFonts w:cs="Arial"/>
          <w:szCs w:val="22"/>
        </w:rPr>
        <w:t xml:space="preserve">The programme will be subject to an independent evaluation at the end of </w:t>
      </w:r>
      <w:r w:rsidRPr="00623396">
        <w:rPr>
          <w:rFonts w:cs="Arial"/>
          <w:szCs w:val="22"/>
        </w:rPr>
        <w:t>Phase II</w:t>
      </w:r>
      <w:r w:rsidR="005C7FBC" w:rsidRPr="00623396">
        <w:rPr>
          <w:rFonts w:cs="Arial"/>
          <w:szCs w:val="22"/>
        </w:rPr>
        <w:t xml:space="preserve">. The evaluation will draw on all monitoring and survey </w:t>
      </w:r>
      <w:r w:rsidR="00F530DF" w:rsidRPr="00623396">
        <w:rPr>
          <w:rFonts w:cs="Arial"/>
          <w:szCs w:val="22"/>
        </w:rPr>
        <w:t>data and</w:t>
      </w:r>
      <w:r w:rsidR="005C7FBC" w:rsidRPr="00623396">
        <w:rPr>
          <w:rFonts w:cs="Arial"/>
          <w:szCs w:val="22"/>
        </w:rPr>
        <w:t xml:space="preserve"> generate additional qualitative and quantitative data to establish an overall conclusion. The project shall be subject to the internal and external auditing procedures laid down in the </w:t>
      </w:r>
      <w:r w:rsidRPr="00623396">
        <w:rPr>
          <w:rFonts w:cs="Arial"/>
          <w:szCs w:val="22"/>
        </w:rPr>
        <w:t xml:space="preserve">UNDP´s </w:t>
      </w:r>
      <w:r w:rsidR="005C7FBC" w:rsidRPr="00623396">
        <w:rPr>
          <w:rFonts w:cs="Arial"/>
          <w:szCs w:val="22"/>
        </w:rPr>
        <w:t>Financial Regulations, Rules and directives.</w:t>
      </w:r>
    </w:p>
    <w:p w14:paraId="54E8BB86" w14:textId="77777777" w:rsidR="00D5267A" w:rsidRPr="00623396" w:rsidRDefault="00D5267A" w:rsidP="00562E99">
      <w:pPr>
        <w:spacing w:before="240" w:after="120" w:line="276" w:lineRule="auto"/>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74176B" w:rsidRPr="00623396" w14:paraId="5A60528F" w14:textId="77777777" w:rsidTr="00873BCD">
        <w:tc>
          <w:tcPr>
            <w:tcW w:w="9061" w:type="dxa"/>
            <w:shd w:val="clear" w:color="auto" w:fill="auto"/>
          </w:tcPr>
          <w:p w14:paraId="7F6ED7F8" w14:textId="77777777" w:rsidR="0074176B" w:rsidRPr="00623396" w:rsidRDefault="0074176B" w:rsidP="002E71D1">
            <w:pPr>
              <w:spacing w:before="120" w:after="120" w:line="276" w:lineRule="auto"/>
              <w:rPr>
                <w:rFonts w:ascii="Arial" w:hAnsi="Arial" w:cs="Arial"/>
                <w:b/>
                <w:sz w:val="22"/>
                <w:szCs w:val="22"/>
              </w:rPr>
            </w:pPr>
            <w:r w:rsidRPr="00623396">
              <w:rPr>
                <w:rFonts w:ascii="Arial" w:hAnsi="Arial" w:cs="Arial"/>
                <w:b/>
                <w:sz w:val="22"/>
                <w:szCs w:val="22"/>
              </w:rPr>
              <w:t xml:space="preserve">5. </w:t>
            </w:r>
            <w:r w:rsidR="00B25956" w:rsidRPr="00623396">
              <w:rPr>
                <w:rFonts w:ascii="Arial" w:hAnsi="Arial" w:cs="Arial"/>
                <w:b/>
                <w:sz w:val="22"/>
                <w:szCs w:val="22"/>
              </w:rPr>
              <w:t>Public relations</w:t>
            </w:r>
            <w:r w:rsidRPr="00623396">
              <w:rPr>
                <w:rFonts w:ascii="Arial" w:hAnsi="Arial" w:cs="Arial"/>
                <w:b/>
                <w:sz w:val="22"/>
                <w:szCs w:val="22"/>
              </w:rPr>
              <w:t xml:space="preserve"> </w:t>
            </w:r>
          </w:p>
        </w:tc>
      </w:tr>
    </w:tbl>
    <w:p w14:paraId="672BAE9E" w14:textId="1B95796F" w:rsidR="002B7C0A" w:rsidRPr="00623396" w:rsidRDefault="00760AD8" w:rsidP="00562E99">
      <w:pPr>
        <w:spacing w:before="240" w:after="120" w:line="276" w:lineRule="auto"/>
        <w:jc w:val="both"/>
        <w:rPr>
          <w:rFonts w:cs="Arial"/>
          <w:szCs w:val="22"/>
        </w:rPr>
      </w:pPr>
      <w:r w:rsidRPr="00623396">
        <w:rPr>
          <w:szCs w:val="22"/>
        </w:rPr>
        <w:fldChar w:fldCharType="begin"/>
      </w:r>
      <w:r w:rsidRPr="00623396">
        <w:rPr>
          <w:szCs w:val="22"/>
        </w:rPr>
        <w:instrText xml:space="preserve"> AUTONUM </w:instrText>
      </w:r>
      <w:r w:rsidRPr="00623396">
        <w:rPr>
          <w:szCs w:val="22"/>
        </w:rPr>
        <w:fldChar w:fldCharType="end"/>
      </w:r>
      <w:r w:rsidR="002B7C0A" w:rsidRPr="00623396">
        <w:rPr>
          <w:szCs w:val="22"/>
        </w:rPr>
        <w:t xml:space="preserve"> </w:t>
      </w:r>
      <w:r w:rsidR="003615F0" w:rsidRPr="00623396">
        <w:rPr>
          <w:rFonts w:cs="Arial"/>
          <w:szCs w:val="22"/>
        </w:rPr>
        <w:t xml:space="preserve">UNDP will take all appropriate measures to publicise the programme and its achievements as part of the support of Germany to the Lake Chad Basin countries, and the </w:t>
      </w:r>
      <w:r w:rsidR="00C6022E" w:rsidRPr="00623396">
        <w:rPr>
          <w:rFonts w:cs="Arial"/>
          <w:szCs w:val="22"/>
        </w:rPr>
        <w:t>stabilisation</w:t>
      </w:r>
      <w:r w:rsidR="003615F0" w:rsidRPr="00623396">
        <w:rPr>
          <w:rFonts w:cs="Arial"/>
          <w:szCs w:val="22"/>
        </w:rPr>
        <w:t xml:space="preserve"> of this region. Information given to the press and programme beneficiaries, all related publicity materials, official notices, reports, and publications, as well as all procurement notices shall acknowledge that the programme was carried out with funding from the German government.</w:t>
      </w:r>
    </w:p>
    <w:p w14:paraId="2FBC2ECE" w14:textId="77777777" w:rsidR="003615F0" w:rsidRPr="00623396" w:rsidRDefault="003615F0" w:rsidP="00781E43">
      <w:pPr>
        <w:spacing w:before="240" w:after="120" w:line="276" w:lineRule="auto"/>
        <w:rPr>
          <w:rFonts w:ascii="Arial" w:hAnsi="Arial" w:cs="Arial"/>
          <w:sz w:val="22"/>
          <w:szCs w:val="22"/>
        </w:rPr>
      </w:pPr>
    </w:p>
    <w:p w14:paraId="615C6801" w14:textId="77777777" w:rsidR="00D5267A" w:rsidRPr="00623396" w:rsidRDefault="004E50F7" w:rsidP="002E71D1">
      <w:pPr>
        <w:pStyle w:val="Textkrper-Einzug32"/>
        <w:pBdr>
          <w:top w:val="single" w:sz="4" w:space="1" w:color="000000"/>
          <w:left w:val="single" w:sz="4" w:space="4" w:color="000000"/>
          <w:bottom w:val="single" w:sz="4" w:space="1" w:color="000000"/>
          <w:right w:val="single" w:sz="4" w:space="4" w:color="000000"/>
        </w:pBdr>
        <w:spacing w:before="120" w:after="120" w:line="276" w:lineRule="auto"/>
        <w:ind w:firstLine="0"/>
        <w:rPr>
          <w:b/>
          <w:sz w:val="22"/>
          <w:szCs w:val="22"/>
        </w:rPr>
      </w:pPr>
      <w:r w:rsidRPr="00623396">
        <w:rPr>
          <w:b/>
          <w:sz w:val="22"/>
          <w:szCs w:val="22"/>
        </w:rPr>
        <w:t>6</w:t>
      </w:r>
      <w:r w:rsidR="00D5267A" w:rsidRPr="00623396">
        <w:rPr>
          <w:b/>
          <w:sz w:val="22"/>
          <w:szCs w:val="22"/>
        </w:rPr>
        <w:t xml:space="preserve">. </w:t>
      </w:r>
      <w:r w:rsidR="001B75A4" w:rsidRPr="00623396">
        <w:rPr>
          <w:b/>
          <w:sz w:val="22"/>
          <w:szCs w:val="22"/>
        </w:rPr>
        <w:t>Financial plan</w:t>
      </w:r>
    </w:p>
    <w:p w14:paraId="2D07AAB4" w14:textId="0DA3C89E" w:rsidR="00213DA0" w:rsidRDefault="002B7C0A" w:rsidP="00B1426E">
      <w:pPr>
        <w:spacing w:before="240" w:after="120" w:line="276" w:lineRule="auto"/>
        <w:jc w:val="both"/>
        <w:rPr>
          <w:rFonts w:cs="Arial"/>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FD3EBA" w:rsidRPr="00623396">
        <w:rPr>
          <w:rFonts w:cs="Arial"/>
          <w:szCs w:val="22"/>
        </w:rPr>
        <w:t xml:space="preserve">Total funding for </w:t>
      </w:r>
      <w:r w:rsidR="00213DA0" w:rsidRPr="00623396">
        <w:rPr>
          <w:rFonts w:cs="Arial"/>
          <w:b/>
          <w:color w:val="0070C0"/>
          <w:szCs w:val="22"/>
        </w:rPr>
        <w:t>P</w:t>
      </w:r>
      <w:r w:rsidR="00FD3EBA" w:rsidRPr="00623396">
        <w:rPr>
          <w:rFonts w:cs="Arial"/>
          <w:b/>
          <w:color w:val="0070C0"/>
          <w:szCs w:val="22"/>
        </w:rPr>
        <w:t>hase 1</w:t>
      </w:r>
      <w:r w:rsidR="00120BE3" w:rsidRPr="00623396">
        <w:rPr>
          <w:rFonts w:cs="Arial"/>
          <w:b/>
          <w:color w:val="0070C0"/>
          <w:szCs w:val="22"/>
        </w:rPr>
        <w:t xml:space="preserve"> is</w:t>
      </w:r>
      <w:r w:rsidR="00FD3EBA" w:rsidRPr="00623396">
        <w:rPr>
          <w:rFonts w:cs="Arial"/>
          <w:b/>
          <w:color w:val="0070C0"/>
          <w:szCs w:val="22"/>
        </w:rPr>
        <w:t xml:space="preserve"> EURO </w:t>
      </w:r>
      <w:r w:rsidR="00CF17C4" w:rsidRPr="00623396">
        <w:rPr>
          <w:rFonts w:cs="Arial"/>
          <w:b/>
          <w:color w:val="0070C0"/>
          <w:szCs w:val="22"/>
        </w:rPr>
        <w:t>6,000,579</w:t>
      </w:r>
      <w:r w:rsidR="00FD3EBA" w:rsidRPr="00623396">
        <w:rPr>
          <w:rFonts w:cs="Arial"/>
          <w:szCs w:val="22"/>
        </w:rPr>
        <w:t xml:space="preserve">. For the implementation of activities of phase 1, EURO </w:t>
      </w:r>
      <w:r w:rsidR="00CF17C4" w:rsidRPr="00623396">
        <w:rPr>
          <w:rFonts w:cs="Arial"/>
          <w:szCs w:val="22"/>
        </w:rPr>
        <w:t xml:space="preserve">1,924,364 </w:t>
      </w:r>
      <w:r w:rsidR="00120BE3" w:rsidRPr="00623396">
        <w:rPr>
          <w:rFonts w:cs="Arial"/>
          <w:szCs w:val="22"/>
        </w:rPr>
        <w:t>was requested</w:t>
      </w:r>
      <w:r w:rsidR="00FD3EBA" w:rsidRPr="00623396">
        <w:rPr>
          <w:rFonts w:cs="Arial"/>
          <w:szCs w:val="22"/>
        </w:rPr>
        <w:t xml:space="preserve"> in 2017, and EURO </w:t>
      </w:r>
      <w:r w:rsidR="00CF17C4" w:rsidRPr="00623396">
        <w:rPr>
          <w:rFonts w:cs="Arial"/>
          <w:szCs w:val="22"/>
        </w:rPr>
        <w:t xml:space="preserve">4,076,215 </w:t>
      </w:r>
      <w:r w:rsidR="00FD3EBA" w:rsidRPr="00623396">
        <w:rPr>
          <w:rFonts w:cs="Arial"/>
          <w:szCs w:val="22"/>
        </w:rPr>
        <w:t xml:space="preserve">for 2018. The distribution of allocations between the 4 countries as well as for regional activities in phases 1 and 2 </w:t>
      </w:r>
      <w:r w:rsidR="00120BE3" w:rsidRPr="00623396">
        <w:rPr>
          <w:rFonts w:cs="Arial"/>
          <w:szCs w:val="22"/>
        </w:rPr>
        <w:t>are</w:t>
      </w:r>
      <w:r w:rsidR="00FD3EBA" w:rsidRPr="00623396">
        <w:rPr>
          <w:rFonts w:cs="Arial"/>
          <w:szCs w:val="22"/>
        </w:rPr>
        <w:t xml:space="preserve"> shown in the following table</w:t>
      </w:r>
      <w:r w:rsidR="00120BE3" w:rsidRPr="00623396">
        <w:rPr>
          <w:rFonts w:cs="Arial"/>
          <w:szCs w:val="22"/>
        </w:rPr>
        <w:t>s</w:t>
      </w:r>
      <w:r w:rsidR="00FD3EBA" w:rsidRPr="00623396">
        <w:rPr>
          <w:rFonts w:cs="Arial"/>
          <w:szCs w:val="22"/>
        </w:rPr>
        <w:t xml:space="preserve">. </w:t>
      </w:r>
      <w:r w:rsidR="00293783" w:rsidRPr="00623396">
        <w:rPr>
          <w:rFonts w:cs="Arial"/>
          <w:szCs w:val="22"/>
        </w:rPr>
        <w:t xml:space="preserve">Please note, however, that </w:t>
      </w:r>
      <w:r w:rsidR="00120BE3" w:rsidRPr="00623396">
        <w:rPr>
          <w:rFonts w:cs="Arial"/>
          <w:szCs w:val="22"/>
        </w:rPr>
        <w:t xml:space="preserve">2019 </w:t>
      </w:r>
      <w:r w:rsidR="00293783" w:rsidRPr="00623396">
        <w:rPr>
          <w:rFonts w:cs="Arial"/>
          <w:szCs w:val="22"/>
        </w:rPr>
        <w:t xml:space="preserve">allocations will be adjusted based on detailed annual work plans developed and approved </w:t>
      </w:r>
      <w:r w:rsidR="00293783" w:rsidRPr="009D5666">
        <w:rPr>
          <w:rFonts w:cs="Arial"/>
          <w:kern w:val="20"/>
          <w:szCs w:val="22"/>
        </w:rPr>
        <w:t xml:space="preserve">by the </w:t>
      </w:r>
      <w:r w:rsidR="009D5666">
        <w:rPr>
          <w:rFonts w:cs="Arial"/>
          <w:kern w:val="20"/>
          <w:szCs w:val="22"/>
        </w:rPr>
        <w:t>S</w:t>
      </w:r>
      <w:r w:rsidR="00293783" w:rsidRPr="009D5666">
        <w:rPr>
          <w:rFonts w:cs="Arial"/>
          <w:kern w:val="20"/>
          <w:szCs w:val="22"/>
        </w:rPr>
        <w:t>teer</w:t>
      </w:r>
      <w:r w:rsidR="00B1426E" w:rsidRPr="009D5666">
        <w:rPr>
          <w:rFonts w:cs="Arial"/>
          <w:kern w:val="20"/>
          <w:szCs w:val="22"/>
        </w:rPr>
        <w:t xml:space="preserve">ing </w:t>
      </w:r>
      <w:r w:rsidR="009D5666">
        <w:rPr>
          <w:rFonts w:cs="Arial"/>
          <w:kern w:val="20"/>
          <w:szCs w:val="22"/>
        </w:rPr>
        <w:t>C</w:t>
      </w:r>
      <w:r w:rsidR="00B1426E" w:rsidRPr="009D5666">
        <w:rPr>
          <w:rFonts w:cs="Arial"/>
          <w:kern w:val="20"/>
          <w:szCs w:val="22"/>
        </w:rPr>
        <w:t>ommitte</w:t>
      </w:r>
      <w:r w:rsidR="009D5666">
        <w:rPr>
          <w:rFonts w:cs="Arial"/>
          <w:kern w:val="20"/>
          <w:szCs w:val="22"/>
        </w:rPr>
        <w:t>e.</w:t>
      </w:r>
    </w:p>
    <w:p w14:paraId="6C71CACC" w14:textId="77777777" w:rsidR="00B1426E" w:rsidRPr="00623396" w:rsidRDefault="00B1426E" w:rsidP="00B1426E">
      <w:pPr>
        <w:spacing w:before="240" w:after="120" w:line="276" w:lineRule="auto"/>
        <w:jc w:val="both"/>
        <w:rPr>
          <w:rFonts w:cs="Arial"/>
          <w:szCs w:val="22"/>
        </w:rPr>
      </w:pPr>
    </w:p>
    <w:p w14:paraId="2E6A1688" w14:textId="582A0990" w:rsidR="00213DA0" w:rsidRPr="00623396" w:rsidRDefault="00213DA0" w:rsidP="00213DA0">
      <w:pPr>
        <w:pStyle w:val="Lgende"/>
        <w:keepNext/>
        <w:spacing w:before="240" w:after="120" w:line="276" w:lineRule="auto"/>
        <w:jc w:val="center"/>
        <w:rPr>
          <w:sz w:val="20"/>
        </w:rPr>
      </w:pPr>
      <w:r w:rsidRPr="00623396">
        <w:rPr>
          <w:sz w:val="20"/>
        </w:rPr>
        <w:t xml:space="preserve">Table </w:t>
      </w:r>
      <w:r w:rsidRPr="00623396">
        <w:rPr>
          <w:sz w:val="20"/>
        </w:rPr>
        <w:fldChar w:fldCharType="begin"/>
      </w:r>
      <w:r w:rsidRPr="00623396">
        <w:rPr>
          <w:sz w:val="20"/>
        </w:rPr>
        <w:instrText xml:space="preserve"> SEQ Table \* ARABIC </w:instrText>
      </w:r>
      <w:r w:rsidRPr="00623396">
        <w:rPr>
          <w:sz w:val="20"/>
        </w:rPr>
        <w:fldChar w:fldCharType="separate"/>
      </w:r>
      <w:r w:rsidR="00CF67F9">
        <w:rPr>
          <w:noProof/>
          <w:sz w:val="20"/>
        </w:rPr>
        <w:t>6</w:t>
      </w:r>
      <w:r w:rsidRPr="00623396">
        <w:rPr>
          <w:noProof/>
          <w:sz w:val="20"/>
        </w:rPr>
        <w:fldChar w:fldCharType="end"/>
      </w:r>
      <w:r w:rsidRPr="00623396">
        <w:rPr>
          <w:sz w:val="20"/>
        </w:rPr>
        <w:t xml:space="preserve">: Overview of distribution </w:t>
      </w:r>
      <w:r w:rsidR="0027783F" w:rsidRPr="00623396">
        <w:rPr>
          <w:sz w:val="20"/>
        </w:rPr>
        <w:t>o</w:t>
      </w:r>
      <w:r w:rsidRPr="00623396">
        <w:rPr>
          <w:sz w:val="20"/>
        </w:rPr>
        <w:t>f</w:t>
      </w:r>
      <w:r w:rsidR="0027783F" w:rsidRPr="00623396">
        <w:rPr>
          <w:sz w:val="20"/>
        </w:rPr>
        <w:t xml:space="preserve"> 2018</w:t>
      </w:r>
      <w:r w:rsidRPr="00623396">
        <w:rPr>
          <w:sz w:val="20"/>
        </w:rPr>
        <w:t xml:space="preserve"> funds between countries</w:t>
      </w:r>
    </w:p>
    <w:tbl>
      <w:tblPr>
        <w:tblW w:w="8040" w:type="dxa"/>
        <w:jc w:val="center"/>
        <w:tblLook w:val="04A0" w:firstRow="1" w:lastRow="0" w:firstColumn="1" w:lastColumn="0" w:noHBand="0" w:noVBand="1"/>
      </w:tblPr>
      <w:tblGrid>
        <w:gridCol w:w="1540"/>
        <w:gridCol w:w="1580"/>
        <w:gridCol w:w="1660"/>
        <w:gridCol w:w="1560"/>
        <w:gridCol w:w="1700"/>
      </w:tblGrid>
      <w:tr w:rsidR="0066476C" w:rsidRPr="00623396" w14:paraId="2137104D" w14:textId="77777777" w:rsidTr="0066476C">
        <w:trPr>
          <w:trHeight w:val="300"/>
          <w:jc w:val="center"/>
        </w:trPr>
        <w:tc>
          <w:tcPr>
            <w:tcW w:w="8040" w:type="dxa"/>
            <w:gridSpan w:val="5"/>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5A0587C9" w14:textId="74364E52" w:rsidR="0066476C" w:rsidRPr="00623396" w:rsidRDefault="0066476C" w:rsidP="0066476C">
            <w:pPr>
              <w:suppressAutoHyphens w:val="0"/>
              <w:spacing w:line="276" w:lineRule="auto"/>
              <w:jc w:val="center"/>
              <w:rPr>
                <w:color w:val="FFFFFF"/>
                <w:kern w:val="0"/>
                <w:sz w:val="18"/>
                <w:szCs w:val="18"/>
                <w:lang w:eastAsia="en-GB"/>
              </w:rPr>
            </w:pPr>
            <w:r w:rsidRPr="00623396">
              <w:rPr>
                <w:color w:val="FFFFFF"/>
                <w:kern w:val="0"/>
                <w:sz w:val="18"/>
                <w:szCs w:val="18"/>
                <w:lang w:eastAsia="en-GB"/>
              </w:rPr>
              <w:t>Phase 1</w:t>
            </w:r>
          </w:p>
        </w:tc>
      </w:tr>
      <w:tr w:rsidR="00213DA0" w:rsidRPr="00623396" w14:paraId="3E15C25F" w14:textId="77777777" w:rsidTr="0066476C">
        <w:trPr>
          <w:trHeight w:val="300"/>
          <w:jc w:val="center"/>
        </w:trPr>
        <w:tc>
          <w:tcPr>
            <w:tcW w:w="1540" w:type="dxa"/>
            <w:tcBorders>
              <w:top w:val="nil"/>
              <w:left w:val="single" w:sz="4" w:space="0" w:color="auto"/>
              <w:bottom w:val="single" w:sz="4" w:space="0" w:color="auto"/>
              <w:right w:val="single" w:sz="4" w:space="0" w:color="auto"/>
            </w:tcBorders>
            <w:shd w:val="clear" w:color="000000" w:fill="FCE4D6"/>
            <w:noWrap/>
            <w:vAlign w:val="center"/>
            <w:hideMark/>
          </w:tcPr>
          <w:p w14:paraId="58790B20" w14:textId="59DB639B" w:rsidR="00213DA0" w:rsidRPr="00623396" w:rsidRDefault="00213DA0" w:rsidP="0066476C">
            <w:pPr>
              <w:suppressAutoHyphens w:val="0"/>
              <w:spacing w:line="276" w:lineRule="auto"/>
              <w:jc w:val="center"/>
              <w:rPr>
                <w:color w:val="000000"/>
                <w:kern w:val="0"/>
                <w:sz w:val="18"/>
                <w:szCs w:val="18"/>
                <w:lang w:eastAsia="en-GB"/>
              </w:rPr>
            </w:pPr>
            <w:r w:rsidRPr="00623396">
              <w:rPr>
                <w:color w:val="000000"/>
                <w:kern w:val="0"/>
                <w:sz w:val="18"/>
                <w:szCs w:val="18"/>
                <w:lang w:eastAsia="en-GB"/>
              </w:rPr>
              <w:t>Reg (N</w:t>
            </w:r>
            <w:r w:rsidR="00921D58">
              <w:rPr>
                <w:color w:val="000000"/>
                <w:kern w:val="0"/>
                <w:sz w:val="18"/>
                <w:szCs w:val="18"/>
                <w:lang w:eastAsia="en-GB"/>
              </w:rPr>
              <w:t>igeria</w:t>
            </w:r>
            <w:r w:rsidRPr="00623396">
              <w:rPr>
                <w:color w:val="000000"/>
                <w:kern w:val="0"/>
                <w:sz w:val="18"/>
                <w:szCs w:val="18"/>
                <w:lang w:eastAsia="en-GB"/>
              </w:rPr>
              <w:t>)</w:t>
            </w:r>
          </w:p>
        </w:tc>
        <w:tc>
          <w:tcPr>
            <w:tcW w:w="1580" w:type="dxa"/>
            <w:tcBorders>
              <w:top w:val="nil"/>
              <w:left w:val="nil"/>
              <w:bottom w:val="single" w:sz="4" w:space="0" w:color="auto"/>
              <w:right w:val="single" w:sz="4" w:space="0" w:color="auto"/>
            </w:tcBorders>
            <w:shd w:val="clear" w:color="000000" w:fill="FCE4D6"/>
            <w:noWrap/>
            <w:vAlign w:val="center"/>
            <w:hideMark/>
          </w:tcPr>
          <w:p w14:paraId="36ACAA76" w14:textId="77777777" w:rsidR="00213DA0" w:rsidRPr="00623396" w:rsidRDefault="00213DA0" w:rsidP="0066476C">
            <w:pPr>
              <w:suppressAutoHyphens w:val="0"/>
              <w:spacing w:line="276" w:lineRule="auto"/>
              <w:jc w:val="center"/>
              <w:rPr>
                <w:color w:val="000000"/>
                <w:kern w:val="0"/>
                <w:sz w:val="18"/>
                <w:szCs w:val="18"/>
                <w:lang w:eastAsia="en-GB"/>
              </w:rPr>
            </w:pPr>
            <w:r w:rsidRPr="00623396">
              <w:rPr>
                <w:color w:val="000000"/>
                <w:kern w:val="0"/>
                <w:sz w:val="18"/>
                <w:szCs w:val="18"/>
                <w:lang w:eastAsia="en-GB"/>
              </w:rPr>
              <w:t>Nigeria</w:t>
            </w:r>
          </w:p>
        </w:tc>
        <w:tc>
          <w:tcPr>
            <w:tcW w:w="1660" w:type="dxa"/>
            <w:tcBorders>
              <w:top w:val="nil"/>
              <w:left w:val="nil"/>
              <w:bottom w:val="single" w:sz="4" w:space="0" w:color="auto"/>
              <w:right w:val="single" w:sz="4" w:space="0" w:color="auto"/>
            </w:tcBorders>
            <w:shd w:val="clear" w:color="000000" w:fill="FCE4D6"/>
            <w:noWrap/>
            <w:vAlign w:val="center"/>
            <w:hideMark/>
          </w:tcPr>
          <w:p w14:paraId="1914308F" w14:textId="77777777" w:rsidR="00213DA0" w:rsidRPr="00623396" w:rsidRDefault="00213DA0" w:rsidP="0066476C">
            <w:pPr>
              <w:suppressAutoHyphens w:val="0"/>
              <w:spacing w:line="276" w:lineRule="auto"/>
              <w:jc w:val="center"/>
              <w:rPr>
                <w:color w:val="000000"/>
                <w:kern w:val="0"/>
                <w:sz w:val="18"/>
                <w:szCs w:val="18"/>
                <w:lang w:eastAsia="en-GB"/>
              </w:rPr>
            </w:pPr>
            <w:r w:rsidRPr="00623396">
              <w:rPr>
                <w:color w:val="000000"/>
                <w:kern w:val="0"/>
                <w:sz w:val="18"/>
                <w:szCs w:val="18"/>
                <w:lang w:eastAsia="en-GB"/>
              </w:rPr>
              <w:t>Cameroon</w:t>
            </w:r>
          </w:p>
        </w:tc>
        <w:tc>
          <w:tcPr>
            <w:tcW w:w="1560" w:type="dxa"/>
            <w:tcBorders>
              <w:top w:val="nil"/>
              <w:left w:val="nil"/>
              <w:bottom w:val="single" w:sz="4" w:space="0" w:color="auto"/>
              <w:right w:val="single" w:sz="4" w:space="0" w:color="auto"/>
            </w:tcBorders>
            <w:shd w:val="clear" w:color="000000" w:fill="FCE4D6"/>
            <w:noWrap/>
            <w:vAlign w:val="center"/>
            <w:hideMark/>
          </w:tcPr>
          <w:p w14:paraId="3697A090" w14:textId="77777777" w:rsidR="00213DA0" w:rsidRPr="00623396" w:rsidRDefault="00213DA0" w:rsidP="0066476C">
            <w:pPr>
              <w:suppressAutoHyphens w:val="0"/>
              <w:spacing w:line="276" w:lineRule="auto"/>
              <w:jc w:val="center"/>
              <w:rPr>
                <w:color w:val="000000"/>
                <w:kern w:val="0"/>
                <w:sz w:val="18"/>
                <w:szCs w:val="18"/>
                <w:lang w:eastAsia="en-GB"/>
              </w:rPr>
            </w:pPr>
            <w:r w:rsidRPr="00623396">
              <w:rPr>
                <w:color w:val="000000"/>
                <w:kern w:val="0"/>
                <w:sz w:val="18"/>
                <w:szCs w:val="18"/>
                <w:lang w:eastAsia="en-GB"/>
              </w:rPr>
              <w:t>Niger</w:t>
            </w:r>
          </w:p>
        </w:tc>
        <w:tc>
          <w:tcPr>
            <w:tcW w:w="1700" w:type="dxa"/>
            <w:tcBorders>
              <w:top w:val="nil"/>
              <w:left w:val="nil"/>
              <w:bottom w:val="single" w:sz="4" w:space="0" w:color="auto"/>
              <w:right w:val="single" w:sz="4" w:space="0" w:color="auto"/>
            </w:tcBorders>
            <w:shd w:val="clear" w:color="000000" w:fill="FCE4D6"/>
            <w:noWrap/>
            <w:vAlign w:val="center"/>
            <w:hideMark/>
          </w:tcPr>
          <w:p w14:paraId="71F77A25" w14:textId="77777777" w:rsidR="00213DA0" w:rsidRPr="00623396" w:rsidRDefault="00213DA0" w:rsidP="0066476C">
            <w:pPr>
              <w:suppressAutoHyphens w:val="0"/>
              <w:spacing w:line="276" w:lineRule="auto"/>
              <w:jc w:val="center"/>
              <w:rPr>
                <w:color w:val="000000"/>
                <w:kern w:val="0"/>
                <w:sz w:val="18"/>
                <w:szCs w:val="18"/>
                <w:lang w:eastAsia="en-GB"/>
              </w:rPr>
            </w:pPr>
            <w:r w:rsidRPr="00623396">
              <w:rPr>
                <w:color w:val="000000"/>
                <w:kern w:val="0"/>
                <w:sz w:val="18"/>
                <w:szCs w:val="18"/>
                <w:lang w:eastAsia="en-GB"/>
              </w:rPr>
              <w:t>Chad</w:t>
            </w:r>
          </w:p>
        </w:tc>
      </w:tr>
      <w:tr w:rsidR="00213DA0" w:rsidRPr="00623396" w14:paraId="69A9C80A" w14:textId="77777777" w:rsidTr="0066476C">
        <w:trPr>
          <w:trHeight w:val="300"/>
          <w:jc w:val="center"/>
        </w:trPr>
        <w:tc>
          <w:tcPr>
            <w:tcW w:w="1540" w:type="dxa"/>
            <w:tcBorders>
              <w:top w:val="nil"/>
              <w:left w:val="single" w:sz="4" w:space="0" w:color="auto"/>
              <w:bottom w:val="single" w:sz="4" w:space="0" w:color="auto"/>
              <w:right w:val="single" w:sz="4" w:space="0" w:color="auto"/>
            </w:tcBorders>
            <w:shd w:val="clear" w:color="000000" w:fill="D9D9D9"/>
            <w:noWrap/>
            <w:vAlign w:val="center"/>
            <w:hideMark/>
          </w:tcPr>
          <w:p w14:paraId="63CE83C3" w14:textId="77777777" w:rsidR="00213DA0" w:rsidRPr="00623396" w:rsidRDefault="00213DA0" w:rsidP="0066476C">
            <w:pPr>
              <w:suppressAutoHyphens w:val="0"/>
              <w:spacing w:line="276" w:lineRule="auto"/>
              <w:jc w:val="center"/>
              <w:rPr>
                <w:color w:val="000000"/>
                <w:kern w:val="0"/>
                <w:sz w:val="18"/>
                <w:szCs w:val="18"/>
                <w:lang w:eastAsia="en-GB"/>
              </w:rPr>
            </w:pPr>
            <w:r w:rsidRPr="00623396">
              <w:rPr>
                <w:sz w:val="18"/>
                <w:szCs w:val="18"/>
              </w:rPr>
              <w:t>590,000</w:t>
            </w:r>
          </w:p>
        </w:tc>
        <w:tc>
          <w:tcPr>
            <w:tcW w:w="1580" w:type="dxa"/>
            <w:tcBorders>
              <w:top w:val="nil"/>
              <w:left w:val="nil"/>
              <w:bottom w:val="single" w:sz="4" w:space="0" w:color="auto"/>
              <w:right w:val="single" w:sz="4" w:space="0" w:color="auto"/>
            </w:tcBorders>
            <w:shd w:val="clear" w:color="000000" w:fill="D9D9D9"/>
            <w:noWrap/>
            <w:vAlign w:val="center"/>
          </w:tcPr>
          <w:p w14:paraId="04A1B419" w14:textId="77777777" w:rsidR="00213DA0" w:rsidRPr="00623396" w:rsidRDefault="00213DA0" w:rsidP="0066476C">
            <w:pPr>
              <w:suppressAutoHyphens w:val="0"/>
              <w:spacing w:line="276" w:lineRule="auto"/>
              <w:jc w:val="center"/>
              <w:rPr>
                <w:color w:val="000000"/>
                <w:kern w:val="0"/>
                <w:sz w:val="18"/>
                <w:szCs w:val="18"/>
                <w:lang w:eastAsia="en-GB"/>
              </w:rPr>
            </w:pPr>
            <w:r w:rsidRPr="00623396">
              <w:rPr>
                <w:color w:val="000000"/>
                <w:kern w:val="0"/>
                <w:sz w:val="18"/>
                <w:szCs w:val="18"/>
                <w:lang w:eastAsia="en-GB"/>
              </w:rPr>
              <w:t>1,988,412</w:t>
            </w:r>
          </w:p>
        </w:tc>
        <w:tc>
          <w:tcPr>
            <w:tcW w:w="1660" w:type="dxa"/>
            <w:tcBorders>
              <w:top w:val="nil"/>
              <w:left w:val="nil"/>
              <w:bottom w:val="single" w:sz="4" w:space="0" w:color="auto"/>
              <w:right w:val="single" w:sz="4" w:space="0" w:color="auto"/>
            </w:tcBorders>
            <w:shd w:val="clear" w:color="000000" w:fill="D9D9D9"/>
            <w:noWrap/>
            <w:vAlign w:val="center"/>
          </w:tcPr>
          <w:p w14:paraId="4A86D7E8" w14:textId="77777777" w:rsidR="00213DA0" w:rsidRPr="00623396" w:rsidRDefault="00213DA0" w:rsidP="0066476C">
            <w:pPr>
              <w:suppressAutoHyphens w:val="0"/>
              <w:spacing w:line="276" w:lineRule="auto"/>
              <w:jc w:val="center"/>
              <w:rPr>
                <w:color w:val="000000"/>
                <w:kern w:val="0"/>
                <w:sz w:val="18"/>
                <w:szCs w:val="18"/>
                <w:lang w:eastAsia="en-GB"/>
              </w:rPr>
            </w:pPr>
            <w:r w:rsidRPr="00623396">
              <w:rPr>
                <w:color w:val="000000"/>
                <w:kern w:val="0"/>
                <w:sz w:val="18"/>
                <w:szCs w:val="18"/>
                <w:lang w:eastAsia="en-GB"/>
              </w:rPr>
              <w:t>1,392,789</w:t>
            </w:r>
          </w:p>
        </w:tc>
        <w:tc>
          <w:tcPr>
            <w:tcW w:w="1560" w:type="dxa"/>
            <w:tcBorders>
              <w:top w:val="nil"/>
              <w:left w:val="nil"/>
              <w:bottom w:val="single" w:sz="4" w:space="0" w:color="auto"/>
              <w:right w:val="single" w:sz="4" w:space="0" w:color="auto"/>
            </w:tcBorders>
            <w:shd w:val="clear" w:color="000000" w:fill="D9D9D9"/>
            <w:noWrap/>
            <w:vAlign w:val="center"/>
          </w:tcPr>
          <w:p w14:paraId="3215BB4B" w14:textId="77777777" w:rsidR="00213DA0" w:rsidRPr="00623396" w:rsidRDefault="00213DA0" w:rsidP="0066476C">
            <w:pPr>
              <w:suppressAutoHyphens w:val="0"/>
              <w:spacing w:line="276" w:lineRule="auto"/>
              <w:jc w:val="center"/>
              <w:rPr>
                <w:color w:val="000000"/>
                <w:kern w:val="0"/>
                <w:sz w:val="18"/>
                <w:szCs w:val="18"/>
                <w:lang w:eastAsia="en-GB"/>
              </w:rPr>
            </w:pPr>
            <w:r w:rsidRPr="00623396">
              <w:rPr>
                <w:color w:val="000000"/>
                <w:kern w:val="0"/>
                <w:sz w:val="18"/>
                <w:szCs w:val="18"/>
                <w:lang w:eastAsia="en-GB"/>
              </w:rPr>
              <w:t>1,116,724</w:t>
            </w:r>
          </w:p>
        </w:tc>
        <w:tc>
          <w:tcPr>
            <w:tcW w:w="1700" w:type="dxa"/>
            <w:tcBorders>
              <w:top w:val="nil"/>
              <w:left w:val="nil"/>
              <w:bottom w:val="single" w:sz="4" w:space="0" w:color="auto"/>
              <w:right w:val="single" w:sz="4" w:space="0" w:color="auto"/>
            </w:tcBorders>
            <w:shd w:val="clear" w:color="000000" w:fill="D9D9D9"/>
            <w:noWrap/>
            <w:vAlign w:val="center"/>
          </w:tcPr>
          <w:p w14:paraId="06BF0830" w14:textId="77777777" w:rsidR="00213DA0" w:rsidRPr="00623396" w:rsidRDefault="00213DA0" w:rsidP="0066476C">
            <w:pPr>
              <w:suppressAutoHyphens w:val="0"/>
              <w:spacing w:line="276" w:lineRule="auto"/>
              <w:jc w:val="center"/>
              <w:rPr>
                <w:color w:val="000000"/>
                <w:kern w:val="0"/>
                <w:sz w:val="18"/>
                <w:szCs w:val="18"/>
                <w:lang w:eastAsia="en-GB"/>
              </w:rPr>
            </w:pPr>
            <w:r w:rsidRPr="00623396">
              <w:rPr>
                <w:color w:val="000000"/>
                <w:kern w:val="0"/>
                <w:sz w:val="18"/>
                <w:szCs w:val="18"/>
                <w:lang w:eastAsia="en-GB"/>
              </w:rPr>
              <w:t>911,855</w:t>
            </w:r>
          </w:p>
        </w:tc>
      </w:tr>
    </w:tbl>
    <w:p w14:paraId="3971A09C" w14:textId="77777777" w:rsidR="00213DA0" w:rsidRPr="00623396" w:rsidRDefault="00213DA0" w:rsidP="00781E43">
      <w:pPr>
        <w:spacing w:before="240" w:after="120" w:line="276" w:lineRule="auto"/>
        <w:rPr>
          <w:rFonts w:cs="Arial"/>
          <w:szCs w:val="22"/>
        </w:rPr>
      </w:pPr>
    </w:p>
    <w:p w14:paraId="0FB456F5" w14:textId="24773C0E" w:rsidR="00213DA0" w:rsidRPr="00623396" w:rsidRDefault="00213DA0" w:rsidP="00781E43">
      <w:pPr>
        <w:spacing w:before="240" w:after="120" w:line="276" w:lineRule="auto"/>
        <w:rPr>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Total funding required for Phase II amounts to </w:t>
      </w:r>
      <w:r w:rsidR="00BD319E" w:rsidRPr="00623396">
        <w:rPr>
          <w:rFonts w:cs="Arial"/>
          <w:b/>
          <w:color w:val="002060"/>
          <w:szCs w:val="20"/>
        </w:rPr>
        <w:t xml:space="preserve">Euro </w:t>
      </w:r>
      <w:r w:rsidR="006B0E52" w:rsidRPr="006B0E52">
        <w:rPr>
          <w:rFonts w:cs="Arial"/>
          <w:b/>
          <w:color w:val="002060"/>
          <w:szCs w:val="20"/>
        </w:rPr>
        <w:t>6,264,726.51</w:t>
      </w:r>
      <w:r w:rsidR="006B0E52">
        <w:rPr>
          <w:rFonts w:cs="Arial"/>
          <w:b/>
          <w:color w:val="002060"/>
          <w:szCs w:val="20"/>
        </w:rPr>
        <w:t xml:space="preserve"> </w:t>
      </w:r>
      <w:r w:rsidRPr="00623396">
        <w:rPr>
          <w:szCs w:val="22"/>
        </w:rPr>
        <w:t>million. Phase II will kick-off 1</w:t>
      </w:r>
      <w:r w:rsidRPr="00623396">
        <w:rPr>
          <w:szCs w:val="22"/>
          <w:vertAlign w:val="superscript"/>
        </w:rPr>
        <w:t>st</w:t>
      </w:r>
      <w:r w:rsidRPr="00623396">
        <w:rPr>
          <w:szCs w:val="22"/>
        </w:rPr>
        <w:t xml:space="preserve"> of January 2019 and end </w:t>
      </w:r>
      <w:r w:rsidR="00BF7103" w:rsidRPr="00623396">
        <w:rPr>
          <w:szCs w:val="22"/>
        </w:rPr>
        <w:t>31</w:t>
      </w:r>
      <w:r w:rsidR="00BF7103" w:rsidRPr="00623396">
        <w:rPr>
          <w:szCs w:val="22"/>
          <w:vertAlign w:val="superscript"/>
        </w:rPr>
        <w:t>st</w:t>
      </w:r>
      <w:r w:rsidR="00BF7103" w:rsidRPr="00623396">
        <w:rPr>
          <w:szCs w:val="22"/>
        </w:rPr>
        <w:t xml:space="preserve"> </w:t>
      </w:r>
      <w:r w:rsidR="009D5666">
        <w:rPr>
          <w:szCs w:val="22"/>
        </w:rPr>
        <w:t>March</w:t>
      </w:r>
      <w:r w:rsidRPr="00623396">
        <w:rPr>
          <w:szCs w:val="22"/>
        </w:rPr>
        <w:t xml:space="preserve"> 20</w:t>
      </w:r>
      <w:r w:rsidR="009D5666">
        <w:rPr>
          <w:szCs w:val="22"/>
        </w:rPr>
        <w:t>20</w:t>
      </w:r>
      <w:r w:rsidRPr="00623396">
        <w:rPr>
          <w:szCs w:val="22"/>
        </w:rPr>
        <w:t>.</w:t>
      </w:r>
      <w:r w:rsidR="00F97869">
        <w:rPr>
          <w:szCs w:val="22"/>
        </w:rPr>
        <w:t xml:space="preserve"> Note that the final annual distribution will be defined through detailed annual workplans. </w:t>
      </w:r>
    </w:p>
    <w:p w14:paraId="76EE0BD2" w14:textId="77777777" w:rsidR="0027783F" w:rsidRPr="00623396" w:rsidRDefault="0027783F" w:rsidP="00781E43">
      <w:pPr>
        <w:spacing w:before="240" w:after="120" w:line="276" w:lineRule="auto"/>
        <w:rPr>
          <w:rFonts w:cs="Arial"/>
          <w:szCs w:val="22"/>
        </w:rPr>
      </w:pPr>
    </w:p>
    <w:p w14:paraId="54F895C3" w14:textId="4D4263C8" w:rsidR="0027783F" w:rsidRPr="00623396" w:rsidRDefault="0027783F" w:rsidP="0027783F">
      <w:pPr>
        <w:pStyle w:val="Lgende"/>
        <w:keepNext/>
        <w:spacing w:before="240" w:after="120" w:line="276" w:lineRule="auto"/>
        <w:jc w:val="center"/>
        <w:rPr>
          <w:sz w:val="20"/>
          <w:szCs w:val="20"/>
        </w:rPr>
      </w:pPr>
      <w:r w:rsidRPr="00623396">
        <w:rPr>
          <w:sz w:val="20"/>
          <w:szCs w:val="20"/>
        </w:rPr>
        <w:t xml:space="preserve">Table 11: Overview of anticipated distribution of 2019 </w:t>
      </w:r>
      <w:r w:rsidR="00BD319E">
        <w:rPr>
          <w:sz w:val="20"/>
          <w:szCs w:val="20"/>
        </w:rPr>
        <w:t xml:space="preserve">and 2020 </w:t>
      </w:r>
      <w:r w:rsidRPr="00623396">
        <w:rPr>
          <w:sz w:val="20"/>
          <w:szCs w:val="20"/>
        </w:rPr>
        <w:t>funds between countries</w:t>
      </w:r>
    </w:p>
    <w:tbl>
      <w:tblPr>
        <w:tblW w:w="9061" w:type="dxa"/>
        <w:jc w:val="center"/>
        <w:tblLook w:val="04A0" w:firstRow="1" w:lastRow="0" w:firstColumn="1" w:lastColumn="0" w:noHBand="0" w:noVBand="1"/>
      </w:tblPr>
      <w:tblGrid>
        <w:gridCol w:w="1021"/>
        <w:gridCol w:w="1540"/>
        <w:gridCol w:w="1580"/>
        <w:gridCol w:w="1660"/>
        <w:gridCol w:w="1560"/>
        <w:gridCol w:w="1700"/>
      </w:tblGrid>
      <w:tr w:rsidR="00BD319E" w:rsidRPr="00623396" w14:paraId="2D972F13" w14:textId="77777777" w:rsidTr="00047F05">
        <w:trPr>
          <w:trHeight w:val="300"/>
          <w:jc w:val="center"/>
        </w:trPr>
        <w:tc>
          <w:tcPr>
            <w:tcW w:w="9061" w:type="dxa"/>
            <w:gridSpan w:val="6"/>
            <w:tcBorders>
              <w:top w:val="single" w:sz="4" w:space="0" w:color="auto"/>
              <w:left w:val="single" w:sz="4" w:space="0" w:color="auto"/>
              <w:bottom w:val="single" w:sz="4" w:space="0" w:color="auto"/>
              <w:right w:val="single" w:sz="4" w:space="0" w:color="auto"/>
            </w:tcBorders>
            <w:shd w:val="clear" w:color="000000" w:fill="0070C0"/>
          </w:tcPr>
          <w:p w14:paraId="269E9A6E" w14:textId="3739F09B" w:rsidR="00BD319E" w:rsidRPr="00623396" w:rsidRDefault="00BD319E" w:rsidP="0066476C">
            <w:pPr>
              <w:suppressAutoHyphens w:val="0"/>
              <w:spacing w:line="276" w:lineRule="auto"/>
              <w:jc w:val="center"/>
              <w:rPr>
                <w:color w:val="FFFFFF"/>
                <w:kern w:val="0"/>
                <w:sz w:val="18"/>
                <w:szCs w:val="18"/>
                <w:lang w:eastAsia="en-GB"/>
              </w:rPr>
            </w:pPr>
            <w:r w:rsidRPr="00623396">
              <w:rPr>
                <w:color w:val="FFFFFF"/>
                <w:kern w:val="0"/>
                <w:sz w:val="18"/>
                <w:szCs w:val="18"/>
                <w:lang w:eastAsia="en-GB"/>
              </w:rPr>
              <w:t xml:space="preserve">Phase </w:t>
            </w:r>
            <w:r>
              <w:rPr>
                <w:color w:val="FFFFFF"/>
                <w:kern w:val="0"/>
                <w:sz w:val="18"/>
                <w:szCs w:val="18"/>
                <w:lang w:eastAsia="en-GB"/>
              </w:rPr>
              <w:t>2</w:t>
            </w:r>
          </w:p>
        </w:tc>
      </w:tr>
      <w:tr w:rsidR="00BD319E" w:rsidRPr="00623396" w14:paraId="0AB3C82B" w14:textId="77777777" w:rsidTr="00BD319E">
        <w:trPr>
          <w:trHeight w:val="300"/>
          <w:jc w:val="center"/>
        </w:trPr>
        <w:tc>
          <w:tcPr>
            <w:tcW w:w="1021" w:type="dxa"/>
            <w:tcBorders>
              <w:top w:val="nil"/>
              <w:left w:val="single" w:sz="4" w:space="0" w:color="auto"/>
              <w:bottom w:val="single" w:sz="4" w:space="0" w:color="auto"/>
              <w:right w:val="single" w:sz="4" w:space="0" w:color="auto"/>
            </w:tcBorders>
            <w:shd w:val="clear" w:color="000000" w:fill="FCE4D6"/>
          </w:tcPr>
          <w:p w14:paraId="3BB8C8E7" w14:textId="10EBECDC" w:rsidR="00BD319E" w:rsidRPr="00623396" w:rsidRDefault="00BD319E" w:rsidP="0066476C">
            <w:pPr>
              <w:suppressAutoHyphens w:val="0"/>
              <w:spacing w:line="276" w:lineRule="auto"/>
              <w:jc w:val="center"/>
              <w:rPr>
                <w:color w:val="000000"/>
                <w:kern w:val="0"/>
                <w:sz w:val="18"/>
                <w:szCs w:val="18"/>
                <w:lang w:eastAsia="en-GB"/>
              </w:rPr>
            </w:pPr>
          </w:p>
        </w:tc>
        <w:tc>
          <w:tcPr>
            <w:tcW w:w="1540" w:type="dxa"/>
            <w:tcBorders>
              <w:top w:val="nil"/>
              <w:left w:val="single" w:sz="4" w:space="0" w:color="auto"/>
              <w:bottom w:val="single" w:sz="4" w:space="0" w:color="auto"/>
              <w:right w:val="single" w:sz="4" w:space="0" w:color="auto"/>
            </w:tcBorders>
            <w:shd w:val="clear" w:color="000000" w:fill="FCE4D6"/>
            <w:noWrap/>
            <w:vAlign w:val="center"/>
            <w:hideMark/>
          </w:tcPr>
          <w:p w14:paraId="1BF5BFD3" w14:textId="0609A983" w:rsidR="00BD319E" w:rsidRPr="00623396" w:rsidRDefault="00BD319E" w:rsidP="0066476C">
            <w:pPr>
              <w:suppressAutoHyphens w:val="0"/>
              <w:spacing w:line="276" w:lineRule="auto"/>
              <w:jc w:val="center"/>
              <w:rPr>
                <w:color w:val="000000"/>
                <w:kern w:val="0"/>
                <w:sz w:val="18"/>
                <w:szCs w:val="18"/>
                <w:lang w:eastAsia="en-GB"/>
              </w:rPr>
            </w:pPr>
            <w:r w:rsidRPr="00623396">
              <w:rPr>
                <w:color w:val="000000"/>
                <w:kern w:val="0"/>
                <w:sz w:val="18"/>
                <w:szCs w:val="18"/>
                <w:lang w:eastAsia="en-GB"/>
              </w:rPr>
              <w:t>Regional</w:t>
            </w:r>
            <w:r>
              <w:rPr>
                <w:color w:val="000000"/>
                <w:kern w:val="0"/>
                <w:sz w:val="18"/>
                <w:szCs w:val="18"/>
                <w:lang w:eastAsia="en-GB"/>
              </w:rPr>
              <w:t xml:space="preserve"> (Chad)</w:t>
            </w:r>
          </w:p>
        </w:tc>
        <w:tc>
          <w:tcPr>
            <w:tcW w:w="1580" w:type="dxa"/>
            <w:tcBorders>
              <w:top w:val="nil"/>
              <w:left w:val="nil"/>
              <w:bottom w:val="single" w:sz="4" w:space="0" w:color="auto"/>
              <w:right w:val="single" w:sz="4" w:space="0" w:color="auto"/>
            </w:tcBorders>
            <w:shd w:val="clear" w:color="000000" w:fill="FCE4D6"/>
            <w:noWrap/>
            <w:vAlign w:val="center"/>
            <w:hideMark/>
          </w:tcPr>
          <w:p w14:paraId="3DCCC5EA" w14:textId="77777777" w:rsidR="00BD319E" w:rsidRPr="00623396" w:rsidRDefault="00BD319E" w:rsidP="0066476C">
            <w:pPr>
              <w:suppressAutoHyphens w:val="0"/>
              <w:spacing w:line="276" w:lineRule="auto"/>
              <w:jc w:val="center"/>
              <w:rPr>
                <w:color w:val="000000"/>
                <w:kern w:val="0"/>
                <w:sz w:val="18"/>
                <w:szCs w:val="18"/>
                <w:lang w:eastAsia="en-GB"/>
              </w:rPr>
            </w:pPr>
            <w:r w:rsidRPr="00623396">
              <w:rPr>
                <w:color w:val="000000"/>
                <w:kern w:val="0"/>
                <w:sz w:val="18"/>
                <w:szCs w:val="18"/>
                <w:lang w:eastAsia="en-GB"/>
              </w:rPr>
              <w:t>Nigeria</w:t>
            </w:r>
          </w:p>
        </w:tc>
        <w:tc>
          <w:tcPr>
            <w:tcW w:w="1660" w:type="dxa"/>
            <w:tcBorders>
              <w:top w:val="nil"/>
              <w:left w:val="nil"/>
              <w:bottom w:val="single" w:sz="4" w:space="0" w:color="auto"/>
              <w:right w:val="single" w:sz="4" w:space="0" w:color="auto"/>
            </w:tcBorders>
            <w:shd w:val="clear" w:color="000000" w:fill="FCE4D6"/>
            <w:noWrap/>
            <w:vAlign w:val="center"/>
            <w:hideMark/>
          </w:tcPr>
          <w:p w14:paraId="73D167B0" w14:textId="77777777" w:rsidR="00BD319E" w:rsidRPr="00623396" w:rsidRDefault="00BD319E" w:rsidP="0066476C">
            <w:pPr>
              <w:suppressAutoHyphens w:val="0"/>
              <w:spacing w:line="276" w:lineRule="auto"/>
              <w:jc w:val="center"/>
              <w:rPr>
                <w:color w:val="000000"/>
                <w:kern w:val="0"/>
                <w:sz w:val="18"/>
                <w:szCs w:val="18"/>
                <w:lang w:eastAsia="en-GB"/>
              </w:rPr>
            </w:pPr>
            <w:r w:rsidRPr="00623396">
              <w:rPr>
                <w:color w:val="000000"/>
                <w:kern w:val="0"/>
                <w:sz w:val="18"/>
                <w:szCs w:val="18"/>
                <w:lang w:eastAsia="en-GB"/>
              </w:rPr>
              <w:t>Cameroon</w:t>
            </w:r>
          </w:p>
        </w:tc>
        <w:tc>
          <w:tcPr>
            <w:tcW w:w="1560" w:type="dxa"/>
            <w:tcBorders>
              <w:top w:val="nil"/>
              <w:left w:val="nil"/>
              <w:bottom w:val="single" w:sz="4" w:space="0" w:color="auto"/>
              <w:right w:val="single" w:sz="4" w:space="0" w:color="auto"/>
            </w:tcBorders>
            <w:shd w:val="clear" w:color="000000" w:fill="FCE4D6"/>
            <w:noWrap/>
            <w:vAlign w:val="center"/>
            <w:hideMark/>
          </w:tcPr>
          <w:p w14:paraId="4383C84B" w14:textId="77777777" w:rsidR="00BD319E" w:rsidRPr="00623396" w:rsidRDefault="00BD319E" w:rsidP="0066476C">
            <w:pPr>
              <w:suppressAutoHyphens w:val="0"/>
              <w:spacing w:line="276" w:lineRule="auto"/>
              <w:jc w:val="center"/>
              <w:rPr>
                <w:color w:val="000000"/>
                <w:kern w:val="0"/>
                <w:sz w:val="18"/>
                <w:szCs w:val="18"/>
                <w:lang w:eastAsia="en-GB"/>
              </w:rPr>
            </w:pPr>
            <w:r w:rsidRPr="00623396">
              <w:rPr>
                <w:color w:val="000000"/>
                <w:kern w:val="0"/>
                <w:sz w:val="18"/>
                <w:szCs w:val="18"/>
                <w:lang w:eastAsia="en-GB"/>
              </w:rPr>
              <w:t>Niger</w:t>
            </w:r>
          </w:p>
        </w:tc>
        <w:tc>
          <w:tcPr>
            <w:tcW w:w="1700" w:type="dxa"/>
            <w:tcBorders>
              <w:top w:val="nil"/>
              <w:left w:val="nil"/>
              <w:bottom w:val="single" w:sz="4" w:space="0" w:color="auto"/>
              <w:right w:val="single" w:sz="4" w:space="0" w:color="auto"/>
            </w:tcBorders>
            <w:shd w:val="clear" w:color="000000" w:fill="FCE4D6"/>
            <w:noWrap/>
            <w:vAlign w:val="center"/>
            <w:hideMark/>
          </w:tcPr>
          <w:p w14:paraId="31A7BABE" w14:textId="77777777" w:rsidR="00BD319E" w:rsidRPr="00623396" w:rsidRDefault="00BD319E" w:rsidP="0066476C">
            <w:pPr>
              <w:suppressAutoHyphens w:val="0"/>
              <w:spacing w:line="276" w:lineRule="auto"/>
              <w:jc w:val="center"/>
              <w:rPr>
                <w:color w:val="000000"/>
                <w:kern w:val="0"/>
                <w:sz w:val="18"/>
                <w:szCs w:val="18"/>
                <w:lang w:eastAsia="en-GB"/>
              </w:rPr>
            </w:pPr>
            <w:r w:rsidRPr="00623396">
              <w:rPr>
                <w:color w:val="000000"/>
                <w:kern w:val="0"/>
                <w:sz w:val="18"/>
                <w:szCs w:val="18"/>
                <w:lang w:eastAsia="en-GB"/>
              </w:rPr>
              <w:t>Chad</w:t>
            </w:r>
          </w:p>
        </w:tc>
      </w:tr>
      <w:tr w:rsidR="006B0E52" w:rsidRPr="00623396" w14:paraId="6DE3072B" w14:textId="77777777" w:rsidTr="00AE6862">
        <w:trPr>
          <w:trHeight w:val="300"/>
          <w:jc w:val="center"/>
        </w:trPr>
        <w:tc>
          <w:tcPr>
            <w:tcW w:w="1021" w:type="dxa"/>
            <w:tcBorders>
              <w:top w:val="single" w:sz="4" w:space="0" w:color="auto"/>
              <w:left w:val="single" w:sz="4" w:space="0" w:color="auto"/>
              <w:bottom w:val="single" w:sz="4" w:space="0" w:color="auto"/>
              <w:right w:val="single" w:sz="4" w:space="0" w:color="auto"/>
            </w:tcBorders>
            <w:shd w:val="clear" w:color="000000" w:fill="D9D9D9"/>
          </w:tcPr>
          <w:p w14:paraId="653F7186" w14:textId="3996E838" w:rsidR="006B0E52" w:rsidRPr="00BD319E" w:rsidRDefault="006B0E52" w:rsidP="006B0E52">
            <w:pPr>
              <w:suppressAutoHyphens w:val="0"/>
              <w:spacing w:line="276" w:lineRule="auto"/>
              <w:jc w:val="center"/>
              <w:rPr>
                <w:color w:val="000000"/>
                <w:kern w:val="0"/>
                <w:sz w:val="18"/>
                <w:szCs w:val="18"/>
                <w:lang w:eastAsia="en-GB"/>
              </w:rPr>
            </w:pPr>
            <w:r w:rsidRPr="00BD319E">
              <w:rPr>
                <w:color w:val="000000"/>
                <w:kern w:val="0"/>
                <w:sz w:val="18"/>
                <w:szCs w:val="18"/>
                <w:lang w:eastAsia="en-GB"/>
              </w:rPr>
              <w:t>2019</w:t>
            </w:r>
          </w:p>
        </w:tc>
        <w:tc>
          <w:tcPr>
            <w:tcW w:w="1540" w:type="dxa"/>
            <w:tcBorders>
              <w:top w:val="single" w:sz="4" w:space="0" w:color="auto"/>
              <w:left w:val="single" w:sz="4" w:space="0" w:color="auto"/>
              <w:bottom w:val="single" w:sz="4" w:space="0" w:color="auto"/>
              <w:right w:val="single" w:sz="4" w:space="0" w:color="auto"/>
            </w:tcBorders>
            <w:shd w:val="clear" w:color="000000" w:fill="D9D9D9"/>
            <w:noWrap/>
          </w:tcPr>
          <w:p w14:paraId="4DF2FD52" w14:textId="6D059366" w:rsidR="006B0E52" w:rsidRPr="007774BF" w:rsidRDefault="006B0E52" w:rsidP="006B0E52">
            <w:pPr>
              <w:suppressAutoHyphens w:val="0"/>
              <w:spacing w:line="276" w:lineRule="auto"/>
              <w:jc w:val="center"/>
              <w:rPr>
                <w:color w:val="000000"/>
                <w:kern w:val="0"/>
                <w:sz w:val="18"/>
                <w:szCs w:val="18"/>
                <w:lang w:eastAsia="en-GB"/>
              </w:rPr>
            </w:pPr>
            <w:r w:rsidRPr="008B2397">
              <w:t xml:space="preserve"> 437,128   </w:t>
            </w:r>
          </w:p>
        </w:tc>
        <w:tc>
          <w:tcPr>
            <w:tcW w:w="1580" w:type="dxa"/>
            <w:tcBorders>
              <w:top w:val="single" w:sz="4" w:space="0" w:color="auto"/>
              <w:left w:val="nil"/>
              <w:bottom w:val="single" w:sz="4" w:space="0" w:color="auto"/>
              <w:right w:val="single" w:sz="4" w:space="0" w:color="auto"/>
            </w:tcBorders>
            <w:shd w:val="clear" w:color="000000" w:fill="D9D9D9"/>
            <w:noWrap/>
          </w:tcPr>
          <w:p w14:paraId="7DED02E2" w14:textId="0B3D242D" w:rsidR="006B0E52" w:rsidRPr="007774BF" w:rsidRDefault="006B0E52" w:rsidP="006B0E52">
            <w:pPr>
              <w:suppressAutoHyphens w:val="0"/>
              <w:spacing w:line="276" w:lineRule="auto"/>
              <w:jc w:val="center"/>
              <w:rPr>
                <w:color w:val="000000"/>
                <w:kern w:val="0"/>
                <w:sz w:val="18"/>
                <w:szCs w:val="18"/>
                <w:lang w:eastAsia="en-GB"/>
              </w:rPr>
            </w:pPr>
            <w:r w:rsidRPr="008B2397">
              <w:t xml:space="preserve"> 1,813,796   </w:t>
            </w:r>
          </w:p>
        </w:tc>
        <w:tc>
          <w:tcPr>
            <w:tcW w:w="1660" w:type="dxa"/>
            <w:tcBorders>
              <w:top w:val="single" w:sz="4" w:space="0" w:color="auto"/>
              <w:left w:val="nil"/>
              <w:bottom w:val="single" w:sz="4" w:space="0" w:color="auto"/>
              <w:right w:val="single" w:sz="4" w:space="0" w:color="auto"/>
            </w:tcBorders>
            <w:shd w:val="clear" w:color="000000" w:fill="D9D9D9"/>
            <w:noWrap/>
          </w:tcPr>
          <w:p w14:paraId="08949EFA" w14:textId="25E86937" w:rsidR="006B0E52" w:rsidRPr="007774BF" w:rsidRDefault="006B0E52" w:rsidP="006B0E52">
            <w:pPr>
              <w:suppressAutoHyphens w:val="0"/>
              <w:spacing w:line="276" w:lineRule="auto"/>
              <w:jc w:val="center"/>
              <w:rPr>
                <w:color w:val="000000"/>
                <w:kern w:val="0"/>
                <w:sz w:val="18"/>
                <w:szCs w:val="18"/>
                <w:lang w:eastAsia="en-GB"/>
              </w:rPr>
            </w:pPr>
            <w:r w:rsidRPr="008B2397">
              <w:t xml:space="preserve"> 1,187,771   </w:t>
            </w:r>
          </w:p>
        </w:tc>
        <w:tc>
          <w:tcPr>
            <w:tcW w:w="1560" w:type="dxa"/>
            <w:tcBorders>
              <w:top w:val="single" w:sz="4" w:space="0" w:color="auto"/>
              <w:left w:val="nil"/>
              <w:bottom w:val="single" w:sz="4" w:space="0" w:color="auto"/>
              <w:right w:val="single" w:sz="4" w:space="0" w:color="auto"/>
            </w:tcBorders>
            <w:shd w:val="clear" w:color="000000" w:fill="D9D9D9"/>
            <w:noWrap/>
          </w:tcPr>
          <w:p w14:paraId="48A38E7F" w14:textId="409B945A" w:rsidR="006B0E52" w:rsidRPr="007774BF" w:rsidRDefault="006B0E52" w:rsidP="006B0E52">
            <w:pPr>
              <w:suppressAutoHyphens w:val="0"/>
              <w:spacing w:line="276" w:lineRule="auto"/>
              <w:jc w:val="center"/>
              <w:rPr>
                <w:color w:val="000000"/>
                <w:kern w:val="0"/>
                <w:sz w:val="18"/>
                <w:szCs w:val="18"/>
                <w:lang w:eastAsia="en-GB"/>
              </w:rPr>
            </w:pPr>
            <w:r w:rsidRPr="008B2397">
              <w:t xml:space="preserve"> 1,156,813   </w:t>
            </w:r>
          </w:p>
        </w:tc>
        <w:tc>
          <w:tcPr>
            <w:tcW w:w="1700" w:type="dxa"/>
            <w:tcBorders>
              <w:top w:val="single" w:sz="4" w:space="0" w:color="auto"/>
              <w:left w:val="nil"/>
              <w:bottom w:val="single" w:sz="4" w:space="0" w:color="auto"/>
              <w:right w:val="single" w:sz="4" w:space="0" w:color="auto"/>
            </w:tcBorders>
            <w:shd w:val="clear" w:color="000000" w:fill="D9D9D9"/>
            <w:noWrap/>
          </w:tcPr>
          <w:p w14:paraId="459E8863" w14:textId="6037DC0D" w:rsidR="006B0E52" w:rsidRPr="007774BF" w:rsidRDefault="006B0E52" w:rsidP="006B0E52">
            <w:pPr>
              <w:suppressAutoHyphens w:val="0"/>
              <w:spacing w:line="276" w:lineRule="auto"/>
              <w:jc w:val="center"/>
              <w:rPr>
                <w:color w:val="000000"/>
                <w:kern w:val="0"/>
                <w:sz w:val="18"/>
                <w:szCs w:val="18"/>
                <w:lang w:eastAsia="en-GB"/>
              </w:rPr>
            </w:pPr>
            <w:r w:rsidRPr="008B2397">
              <w:t xml:space="preserve"> 961,039   </w:t>
            </w:r>
          </w:p>
        </w:tc>
      </w:tr>
      <w:tr w:rsidR="006B0E52" w:rsidRPr="00623396" w14:paraId="31AD88FD" w14:textId="77777777" w:rsidTr="00047F05">
        <w:trPr>
          <w:trHeight w:val="300"/>
          <w:jc w:val="center"/>
        </w:trPr>
        <w:tc>
          <w:tcPr>
            <w:tcW w:w="1021" w:type="dxa"/>
            <w:tcBorders>
              <w:top w:val="single" w:sz="4" w:space="0" w:color="auto"/>
              <w:left w:val="single" w:sz="4" w:space="0" w:color="auto"/>
              <w:bottom w:val="single" w:sz="4" w:space="0" w:color="auto"/>
              <w:right w:val="single" w:sz="4" w:space="0" w:color="auto"/>
            </w:tcBorders>
            <w:shd w:val="clear" w:color="000000" w:fill="D9D9D9"/>
          </w:tcPr>
          <w:p w14:paraId="39CDB4BE" w14:textId="6D577FE3" w:rsidR="006B0E52" w:rsidRPr="00BD319E" w:rsidRDefault="006B0E52" w:rsidP="006B0E52">
            <w:pPr>
              <w:suppressAutoHyphens w:val="0"/>
              <w:spacing w:line="276" w:lineRule="auto"/>
              <w:jc w:val="center"/>
              <w:rPr>
                <w:color w:val="000000"/>
                <w:kern w:val="0"/>
                <w:sz w:val="18"/>
                <w:szCs w:val="18"/>
                <w:lang w:eastAsia="en-GB"/>
              </w:rPr>
            </w:pPr>
            <w:r w:rsidRPr="00BD319E">
              <w:rPr>
                <w:color w:val="000000"/>
                <w:kern w:val="0"/>
                <w:sz w:val="18"/>
                <w:szCs w:val="18"/>
                <w:lang w:eastAsia="en-GB"/>
              </w:rPr>
              <w:t>2020</w:t>
            </w:r>
          </w:p>
        </w:tc>
        <w:tc>
          <w:tcPr>
            <w:tcW w:w="1540" w:type="dxa"/>
            <w:tcBorders>
              <w:top w:val="single" w:sz="4" w:space="0" w:color="auto"/>
              <w:left w:val="single" w:sz="4" w:space="0" w:color="auto"/>
              <w:bottom w:val="single" w:sz="4" w:space="0" w:color="auto"/>
              <w:right w:val="single" w:sz="4" w:space="0" w:color="auto"/>
            </w:tcBorders>
            <w:shd w:val="clear" w:color="000000" w:fill="D9D9D9"/>
            <w:noWrap/>
          </w:tcPr>
          <w:p w14:paraId="239BAE8C" w14:textId="74E3F8F5" w:rsidR="006B0E52" w:rsidRPr="007774BF" w:rsidRDefault="006B0E52" w:rsidP="006B0E52">
            <w:pPr>
              <w:suppressAutoHyphens w:val="0"/>
              <w:spacing w:line="276" w:lineRule="auto"/>
              <w:jc w:val="center"/>
              <w:rPr>
                <w:color w:val="000000"/>
                <w:kern w:val="0"/>
                <w:sz w:val="18"/>
                <w:szCs w:val="18"/>
                <w:lang w:eastAsia="en-GB"/>
              </w:rPr>
            </w:pPr>
            <w:r w:rsidRPr="009165ED">
              <w:t xml:space="preserve"> 60,324   </w:t>
            </w:r>
          </w:p>
        </w:tc>
        <w:tc>
          <w:tcPr>
            <w:tcW w:w="1580" w:type="dxa"/>
            <w:tcBorders>
              <w:top w:val="single" w:sz="4" w:space="0" w:color="auto"/>
              <w:left w:val="nil"/>
              <w:bottom w:val="single" w:sz="4" w:space="0" w:color="auto"/>
              <w:right w:val="single" w:sz="4" w:space="0" w:color="auto"/>
            </w:tcBorders>
            <w:shd w:val="clear" w:color="000000" w:fill="D9D9D9"/>
            <w:noWrap/>
          </w:tcPr>
          <w:p w14:paraId="2683FC50" w14:textId="766D43BA" w:rsidR="006B0E52" w:rsidRPr="007774BF" w:rsidRDefault="006B0E52" w:rsidP="006B0E52">
            <w:pPr>
              <w:suppressAutoHyphens w:val="0"/>
              <w:spacing w:line="276" w:lineRule="auto"/>
              <w:jc w:val="center"/>
              <w:rPr>
                <w:color w:val="000000"/>
                <w:kern w:val="0"/>
                <w:sz w:val="18"/>
                <w:szCs w:val="18"/>
                <w:lang w:eastAsia="en-GB"/>
              </w:rPr>
            </w:pPr>
            <w:r w:rsidRPr="009165ED">
              <w:t xml:space="preserve"> 233,699   </w:t>
            </w:r>
          </w:p>
        </w:tc>
        <w:tc>
          <w:tcPr>
            <w:tcW w:w="1660" w:type="dxa"/>
            <w:tcBorders>
              <w:top w:val="single" w:sz="4" w:space="0" w:color="auto"/>
              <w:left w:val="nil"/>
              <w:bottom w:val="single" w:sz="4" w:space="0" w:color="auto"/>
              <w:right w:val="single" w:sz="4" w:space="0" w:color="auto"/>
            </w:tcBorders>
            <w:shd w:val="clear" w:color="000000" w:fill="D9D9D9"/>
            <w:noWrap/>
          </w:tcPr>
          <w:p w14:paraId="30735F88" w14:textId="292DEBFE" w:rsidR="006B0E52" w:rsidRPr="007774BF" w:rsidRDefault="006B0E52" w:rsidP="006B0E52">
            <w:pPr>
              <w:suppressAutoHyphens w:val="0"/>
              <w:spacing w:line="276" w:lineRule="auto"/>
              <w:jc w:val="center"/>
              <w:rPr>
                <w:color w:val="000000"/>
                <w:kern w:val="0"/>
                <w:sz w:val="18"/>
                <w:szCs w:val="18"/>
                <w:lang w:eastAsia="en-GB"/>
              </w:rPr>
            </w:pPr>
            <w:r w:rsidRPr="009165ED">
              <w:t xml:space="preserve"> 191,362   </w:t>
            </w:r>
          </w:p>
        </w:tc>
        <w:tc>
          <w:tcPr>
            <w:tcW w:w="1560" w:type="dxa"/>
            <w:tcBorders>
              <w:top w:val="single" w:sz="4" w:space="0" w:color="auto"/>
              <w:left w:val="nil"/>
              <w:bottom w:val="single" w:sz="4" w:space="0" w:color="auto"/>
              <w:right w:val="single" w:sz="4" w:space="0" w:color="auto"/>
            </w:tcBorders>
            <w:shd w:val="clear" w:color="000000" w:fill="D9D9D9"/>
            <w:noWrap/>
          </w:tcPr>
          <w:p w14:paraId="5524AF69" w14:textId="1882F59F" w:rsidR="006B0E52" w:rsidRPr="007774BF" w:rsidRDefault="006B0E52" w:rsidP="006B0E52">
            <w:pPr>
              <w:suppressAutoHyphens w:val="0"/>
              <w:spacing w:line="276" w:lineRule="auto"/>
              <w:jc w:val="center"/>
              <w:rPr>
                <w:color w:val="000000"/>
                <w:kern w:val="0"/>
                <w:sz w:val="18"/>
                <w:szCs w:val="18"/>
                <w:lang w:eastAsia="en-GB"/>
              </w:rPr>
            </w:pPr>
            <w:r w:rsidRPr="009165ED">
              <w:t xml:space="preserve"> 107,763   </w:t>
            </w:r>
          </w:p>
        </w:tc>
        <w:tc>
          <w:tcPr>
            <w:tcW w:w="1700" w:type="dxa"/>
            <w:tcBorders>
              <w:top w:val="single" w:sz="4" w:space="0" w:color="auto"/>
              <w:left w:val="nil"/>
              <w:bottom w:val="single" w:sz="4" w:space="0" w:color="auto"/>
              <w:right w:val="single" w:sz="4" w:space="0" w:color="auto"/>
            </w:tcBorders>
            <w:shd w:val="clear" w:color="000000" w:fill="D9D9D9"/>
            <w:noWrap/>
          </w:tcPr>
          <w:p w14:paraId="7B6A2229" w14:textId="1B7A44F3" w:rsidR="006B0E52" w:rsidRPr="007774BF" w:rsidRDefault="006B0E52" w:rsidP="006B0E52">
            <w:pPr>
              <w:suppressAutoHyphens w:val="0"/>
              <w:spacing w:line="276" w:lineRule="auto"/>
              <w:jc w:val="center"/>
              <w:rPr>
                <w:color w:val="000000"/>
                <w:kern w:val="0"/>
                <w:sz w:val="18"/>
                <w:szCs w:val="18"/>
                <w:lang w:eastAsia="en-GB"/>
              </w:rPr>
            </w:pPr>
            <w:r w:rsidRPr="009165ED">
              <w:t xml:space="preserve"> 115,032   </w:t>
            </w:r>
          </w:p>
        </w:tc>
      </w:tr>
    </w:tbl>
    <w:p w14:paraId="3BD2A1C1" w14:textId="77777777" w:rsidR="0027783F" w:rsidRPr="00623396" w:rsidRDefault="0027783F" w:rsidP="00781E43">
      <w:pPr>
        <w:spacing w:before="240" w:after="120" w:line="276" w:lineRule="auto"/>
        <w:rPr>
          <w:rFonts w:cs="Arial"/>
          <w:sz w:val="18"/>
          <w:szCs w:val="20"/>
        </w:rPr>
      </w:pPr>
    </w:p>
    <w:p w14:paraId="0E9C06CF" w14:textId="1ABC791B" w:rsidR="007F7EB5" w:rsidRPr="00623396" w:rsidRDefault="002B7C0A" w:rsidP="00781E43">
      <w:pPr>
        <w:spacing w:before="240" w:after="120" w:line="276" w:lineRule="auto"/>
        <w:rPr>
          <w:rFonts w:cs="Arial"/>
          <w:szCs w:val="22"/>
        </w:rPr>
      </w:pPr>
      <w:r w:rsidRPr="00623396">
        <w:rPr>
          <w:szCs w:val="22"/>
        </w:rPr>
        <w:fldChar w:fldCharType="begin"/>
      </w:r>
      <w:r w:rsidRPr="00623396">
        <w:rPr>
          <w:szCs w:val="22"/>
        </w:rPr>
        <w:instrText xml:space="preserve"> AUTONUM </w:instrText>
      </w:r>
      <w:r w:rsidRPr="00623396">
        <w:rPr>
          <w:szCs w:val="22"/>
        </w:rPr>
        <w:fldChar w:fldCharType="end"/>
      </w:r>
      <w:r w:rsidRPr="00623396">
        <w:rPr>
          <w:szCs w:val="22"/>
        </w:rPr>
        <w:t xml:space="preserve"> </w:t>
      </w:r>
      <w:r w:rsidR="00293783" w:rsidRPr="00623396">
        <w:rPr>
          <w:rFonts w:cs="Arial"/>
          <w:szCs w:val="22"/>
        </w:rPr>
        <w:t xml:space="preserve">For further details on the funding plan and budget, please refer to the attached excel workbooks on budget planning and an itemised budget. </w:t>
      </w:r>
    </w:p>
    <w:p w14:paraId="7D82E8D0" w14:textId="347EB7B7" w:rsidR="0027783F" w:rsidRPr="00623396" w:rsidRDefault="0027783F" w:rsidP="00781E43">
      <w:pPr>
        <w:spacing w:before="240" w:after="120" w:line="276" w:lineRule="auto"/>
      </w:pPr>
    </w:p>
    <w:p w14:paraId="12BDFEA8" w14:textId="77777777" w:rsidR="007F7EB5" w:rsidRPr="00623396" w:rsidRDefault="007F7EB5" w:rsidP="00781E43">
      <w:pPr>
        <w:pStyle w:val="Textkrper-Einzug32"/>
        <w:pBdr>
          <w:top w:val="single" w:sz="4" w:space="1" w:color="000000"/>
          <w:left w:val="single" w:sz="4" w:space="5" w:color="000000"/>
          <w:bottom w:val="single" w:sz="4" w:space="1" w:color="000000"/>
          <w:right w:val="single" w:sz="4" w:space="31" w:color="000000"/>
        </w:pBdr>
        <w:spacing w:before="240" w:after="120" w:line="276" w:lineRule="auto"/>
        <w:ind w:firstLine="0"/>
        <w:rPr>
          <w:b/>
          <w:bCs/>
          <w:sz w:val="22"/>
          <w:szCs w:val="22"/>
        </w:rPr>
      </w:pPr>
      <w:r w:rsidRPr="00623396">
        <w:rPr>
          <w:b/>
          <w:bCs/>
          <w:sz w:val="22"/>
          <w:szCs w:val="22"/>
        </w:rPr>
        <w:t xml:space="preserve">7. </w:t>
      </w:r>
      <w:r w:rsidR="00234E1B" w:rsidRPr="00623396">
        <w:rPr>
          <w:b/>
          <w:bCs/>
          <w:sz w:val="22"/>
          <w:szCs w:val="22"/>
        </w:rPr>
        <w:t>Other</w:t>
      </w:r>
    </w:p>
    <w:p w14:paraId="1DDF2323" w14:textId="77777777" w:rsidR="007F7EB5" w:rsidRPr="00623396" w:rsidRDefault="007F7EB5" w:rsidP="00781E43">
      <w:pPr>
        <w:pStyle w:val="Textkrper-Einzug32"/>
        <w:shd w:val="clear" w:color="auto" w:fill="FFFFFF"/>
        <w:spacing w:before="240" w:after="120" w:line="276" w:lineRule="auto"/>
        <w:ind w:firstLine="0"/>
        <w:rPr>
          <w:sz w:val="22"/>
          <w:szCs w:val="22"/>
        </w:rPr>
      </w:pPr>
    </w:p>
    <w:tbl>
      <w:tblPr>
        <w:tblW w:w="9923" w:type="dxa"/>
        <w:tblInd w:w="-147" w:type="dxa"/>
        <w:tblLayout w:type="fixed"/>
        <w:tblCellMar>
          <w:left w:w="70" w:type="dxa"/>
          <w:right w:w="70" w:type="dxa"/>
        </w:tblCellMar>
        <w:tblLook w:val="0000" w:firstRow="0" w:lastRow="0" w:firstColumn="0" w:lastColumn="0" w:noHBand="0" w:noVBand="0"/>
      </w:tblPr>
      <w:tblGrid>
        <w:gridCol w:w="5052"/>
        <w:gridCol w:w="4871"/>
      </w:tblGrid>
      <w:tr w:rsidR="007F7EB5" w:rsidRPr="00623396" w14:paraId="43940864" w14:textId="77777777" w:rsidTr="005F7DCC">
        <w:trPr>
          <w:trHeight w:val="1569"/>
        </w:trPr>
        <w:tc>
          <w:tcPr>
            <w:tcW w:w="9923" w:type="dxa"/>
            <w:gridSpan w:val="2"/>
            <w:tcBorders>
              <w:top w:val="single" w:sz="4" w:space="0" w:color="auto"/>
              <w:left w:val="single" w:sz="4" w:space="0" w:color="auto"/>
              <w:bottom w:val="single" w:sz="4" w:space="0" w:color="auto"/>
              <w:right w:val="single" w:sz="4" w:space="0" w:color="auto"/>
            </w:tcBorders>
          </w:tcPr>
          <w:p w14:paraId="1453C0B9" w14:textId="77777777" w:rsidR="007F7EB5" w:rsidRPr="00623396" w:rsidRDefault="00234E1B" w:rsidP="00781E43">
            <w:pPr>
              <w:snapToGrid w:val="0"/>
              <w:spacing w:line="276" w:lineRule="auto"/>
              <w:rPr>
                <w:rFonts w:ascii="Arial" w:hAnsi="Arial" w:cs="Arial"/>
                <w:sz w:val="22"/>
                <w:szCs w:val="22"/>
              </w:rPr>
            </w:pPr>
            <w:r w:rsidRPr="00623396">
              <w:rPr>
                <w:rFonts w:ascii="Arial" w:hAnsi="Arial" w:cs="Arial"/>
                <w:sz w:val="22"/>
                <w:szCs w:val="22"/>
              </w:rPr>
              <w:t>Please declare the following:</w:t>
            </w:r>
          </w:p>
          <w:p w14:paraId="6C1525DD" w14:textId="77777777" w:rsidR="007F7EB5" w:rsidRPr="00623396" w:rsidRDefault="007F7EB5" w:rsidP="00781E43">
            <w:pPr>
              <w:spacing w:line="276" w:lineRule="auto"/>
              <w:rPr>
                <w:rFonts w:ascii="Arial" w:hAnsi="Arial" w:cs="Arial"/>
                <w:sz w:val="22"/>
                <w:szCs w:val="22"/>
              </w:rPr>
            </w:pPr>
            <w:r w:rsidRPr="00623396">
              <w:rPr>
                <w:rFonts w:ascii="Arial" w:hAnsi="Arial" w:cs="Arial"/>
                <w:sz w:val="22"/>
                <w:szCs w:val="22"/>
              </w:rPr>
              <w:t>1.</w:t>
            </w:r>
            <w:r w:rsidRPr="00623396">
              <w:rPr>
                <w:rFonts w:ascii="Arial" w:hAnsi="Arial" w:cs="Arial"/>
                <w:sz w:val="22"/>
                <w:szCs w:val="22"/>
              </w:rPr>
              <w:tab/>
              <w:t xml:space="preserve">a) </w:t>
            </w:r>
            <w:r w:rsidR="00234E1B" w:rsidRPr="00623396">
              <w:rPr>
                <w:rFonts w:ascii="Arial" w:hAnsi="Arial" w:cs="Arial"/>
                <w:sz w:val="22"/>
                <w:szCs w:val="22"/>
              </w:rPr>
              <w:t xml:space="preserve">Have you enclosed the financial plan? </w:t>
            </w:r>
            <w:r w:rsidRPr="00623396">
              <w:rPr>
                <w:rFonts w:ascii="Arial" w:hAnsi="Arial" w:cs="Arial"/>
                <w:sz w:val="22"/>
                <w:szCs w:val="22"/>
              </w:rPr>
              <w:t xml:space="preserve"> </w:t>
            </w:r>
            <w:r w:rsidRPr="00623396">
              <w:rPr>
                <w:rFonts w:ascii="Arial" w:hAnsi="Arial" w:cs="Arial"/>
                <w:sz w:val="22"/>
                <w:szCs w:val="22"/>
              </w:rPr>
              <w:tab/>
            </w:r>
            <w:r w:rsidRPr="00623396">
              <w:rPr>
                <w:rFonts w:ascii="Arial" w:hAnsi="Arial" w:cs="Arial"/>
                <w:sz w:val="22"/>
                <w:szCs w:val="22"/>
              </w:rPr>
              <w:tab/>
            </w:r>
            <w:r w:rsidRPr="00623396">
              <w:rPr>
                <w:rFonts w:ascii="Arial" w:hAnsi="Arial" w:cs="Arial"/>
                <w:sz w:val="22"/>
                <w:szCs w:val="22"/>
              </w:rPr>
              <w:tab/>
            </w:r>
            <w:r w:rsidR="00234E1B" w:rsidRPr="00623396">
              <w:rPr>
                <w:rFonts w:ascii="Arial" w:hAnsi="Arial" w:cs="Arial"/>
                <w:sz w:val="22"/>
                <w:szCs w:val="22"/>
              </w:rPr>
              <w:t xml:space="preserve">             </w:t>
            </w:r>
            <w:r w:rsidRPr="00623396">
              <w:rPr>
                <w:rFonts w:ascii="Arial" w:hAnsi="Arial" w:cs="Arial"/>
                <w:sz w:val="22"/>
                <w:szCs w:val="22"/>
              </w:rPr>
              <w:tab/>
            </w:r>
            <w:r w:rsidR="00234E1B" w:rsidRPr="00623396">
              <w:rPr>
                <w:rFonts w:ascii="Arial" w:hAnsi="Arial" w:cs="Arial"/>
                <w:sz w:val="22"/>
                <w:szCs w:val="22"/>
              </w:rPr>
              <w:t>yes</w:t>
            </w:r>
            <w:r w:rsidRPr="00623396">
              <w:rPr>
                <w:rFonts w:ascii="Arial" w:hAnsi="Arial" w:cs="Arial"/>
                <w:sz w:val="22"/>
                <w:szCs w:val="22"/>
              </w:rPr>
              <w:t xml:space="preserve"> </w:t>
            </w:r>
            <w:r w:rsidR="00293783" w:rsidRPr="00623396">
              <w:rPr>
                <w:rFonts w:ascii="Arial" w:hAnsi="Arial" w:cs="Arial"/>
                <w:sz w:val="22"/>
                <w:szCs w:val="22"/>
              </w:rPr>
              <w:fldChar w:fldCharType="begin">
                <w:ffData>
                  <w:name w:val=""/>
                  <w:enabled/>
                  <w:calcOnExit w:val="0"/>
                  <w:checkBox>
                    <w:sizeAuto/>
                    <w:default w:val="1"/>
                  </w:checkBox>
                </w:ffData>
              </w:fldChar>
            </w:r>
            <w:r w:rsidR="00293783"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00293783" w:rsidRPr="00623396">
              <w:rPr>
                <w:rFonts w:ascii="Arial" w:hAnsi="Arial" w:cs="Arial"/>
                <w:sz w:val="22"/>
                <w:szCs w:val="22"/>
              </w:rPr>
              <w:fldChar w:fldCharType="end"/>
            </w:r>
            <w:r w:rsidRPr="00623396">
              <w:rPr>
                <w:rFonts w:ascii="Arial" w:hAnsi="Arial" w:cs="Arial"/>
                <w:sz w:val="22"/>
                <w:szCs w:val="22"/>
              </w:rPr>
              <w:tab/>
            </w:r>
            <w:r w:rsidR="00234E1B" w:rsidRPr="00623396">
              <w:rPr>
                <w:rFonts w:ascii="Arial" w:hAnsi="Arial" w:cs="Arial"/>
                <w:sz w:val="22"/>
                <w:szCs w:val="22"/>
              </w:rPr>
              <w:t xml:space="preserve">  no</w:t>
            </w:r>
            <w:r w:rsidRPr="00623396">
              <w:rPr>
                <w:rFonts w:ascii="Arial" w:hAnsi="Arial" w:cs="Arial"/>
                <w:sz w:val="22"/>
                <w:szCs w:val="22"/>
              </w:rPr>
              <w:t xml:space="preserve"> </w:t>
            </w:r>
            <w:r w:rsidRPr="00623396">
              <w:rPr>
                <w:rFonts w:ascii="Arial" w:hAnsi="Arial" w:cs="Arial"/>
                <w:sz w:val="22"/>
                <w:szCs w:val="22"/>
              </w:rPr>
              <w:fldChar w:fldCharType="begin">
                <w:ffData>
                  <w:name w:val="Kontrollkästchen1"/>
                  <w:enabled/>
                  <w:calcOnExit w:val="0"/>
                  <w:checkBox>
                    <w:sizeAuto/>
                    <w:default w:val="0"/>
                    <w:checked w:val="0"/>
                  </w:checkBox>
                </w:ffData>
              </w:fldChar>
            </w:r>
            <w:r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Pr="00623396">
              <w:rPr>
                <w:rFonts w:ascii="Arial" w:hAnsi="Arial" w:cs="Arial"/>
                <w:sz w:val="22"/>
                <w:szCs w:val="22"/>
              </w:rPr>
              <w:fldChar w:fldCharType="end"/>
            </w:r>
          </w:p>
          <w:p w14:paraId="025A7305" w14:textId="7D110DA7" w:rsidR="007F7EB5" w:rsidRPr="00623396" w:rsidRDefault="007F7EB5" w:rsidP="00781E43">
            <w:pPr>
              <w:spacing w:line="276" w:lineRule="auto"/>
              <w:ind w:left="708"/>
              <w:rPr>
                <w:rFonts w:ascii="Arial" w:hAnsi="Arial" w:cs="Arial"/>
                <w:sz w:val="22"/>
                <w:szCs w:val="22"/>
              </w:rPr>
            </w:pPr>
            <w:r w:rsidRPr="00623396">
              <w:rPr>
                <w:rFonts w:ascii="Arial" w:hAnsi="Arial" w:cs="Arial"/>
                <w:sz w:val="22"/>
                <w:szCs w:val="22"/>
              </w:rPr>
              <w:t xml:space="preserve">b) </w:t>
            </w:r>
            <w:r w:rsidR="00234E1B" w:rsidRPr="00623396">
              <w:rPr>
                <w:rFonts w:ascii="Arial" w:hAnsi="Arial" w:cs="Arial"/>
                <w:sz w:val="22"/>
                <w:szCs w:val="22"/>
              </w:rPr>
              <w:t>Is the total expenditure covered</w:t>
            </w:r>
            <w:r w:rsidRPr="00623396">
              <w:rPr>
                <w:rFonts w:ascii="Arial" w:hAnsi="Arial" w:cs="Arial"/>
                <w:sz w:val="22"/>
                <w:szCs w:val="22"/>
              </w:rPr>
              <w:t>?</w:t>
            </w:r>
            <w:r w:rsidRPr="00623396">
              <w:rPr>
                <w:rFonts w:ascii="Arial" w:hAnsi="Arial" w:cs="Arial"/>
                <w:sz w:val="22"/>
                <w:szCs w:val="22"/>
              </w:rPr>
              <w:tab/>
            </w:r>
            <w:r w:rsidRPr="00623396">
              <w:rPr>
                <w:rFonts w:ascii="Arial" w:hAnsi="Arial" w:cs="Arial"/>
                <w:sz w:val="22"/>
                <w:szCs w:val="22"/>
              </w:rPr>
              <w:tab/>
            </w:r>
            <w:r w:rsidRPr="00623396">
              <w:rPr>
                <w:rFonts w:ascii="Arial" w:hAnsi="Arial" w:cs="Arial"/>
                <w:sz w:val="22"/>
                <w:szCs w:val="22"/>
              </w:rPr>
              <w:tab/>
            </w:r>
            <w:r w:rsidRPr="00623396">
              <w:rPr>
                <w:rFonts w:ascii="Arial" w:hAnsi="Arial" w:cs="Arial"/>
                <w:sz w:val="22"/>
                <w:szCs w:val="22"/>
              </w:rPr>
              <w:tab/>
            </w:r>
            <w:r w:rsidRPr="00623396">
              <w:rPr>
                <w:rFonts w:ascii="Arial" w:hAnsi="Arial" w:cs="Arial"/>
                <w:sz w:val="22"/>
                <w:szCs w:val="22"/>
              </w:rPr>
              <w:tab/>
            </w:r>
            <w:r w:rsidR="00B04290" w:rsidRPr="00623396">
              <w:rPr>
                <w:rFonts w:ascii="Arial" w:hAnsi="Arial" w:cs="Arial"/>
                <w:sz w:val="22"/>
                <w:szCs w:val="22"/>
              </w:rPr>
              <w:t xml:space="preserve">      </w:t>
            </w:r>
            <w:r w:rsidR="00120BE3" w:rsidRPr="00623396">
              <w:rPr>
                <w:rFonts w:ascii="Arial" w:hAnsi="Arial" w:cs="Arial"/>
                <w:sz w:val="22"/>
                <w:szCs w:val="22"/>
              </w:rPr>
              <w:t xml:space="preserve">     </w:t>
            </w:r>
            <w:r w:rsidR="00B04290" w:rsidRPr="00623396">
              <w:rPr>
                <w:rFonts w:ascii="Arial" w:hAnsi="Arial" w:cs="Arial"/>
                <w:sz w:val="22"/>
                <w:szCs w:val="22"/>
              </w:rPr>
              <w:t xml:space="preserve">yes </w:t>
            </w:r>
            <w:r w:rsidR="00293783" w:rsidRPr="00623396">
              <w:rPr>
                <w:rFonts w:ascii="Arial" w:hAnsi="Arial" w:cs="Arial"/>
                <w:sz w:val="22"/>
                <w:szCs w:val="22"/>
              </w:rPr>
              <w:fldChar w:fldCharType="begin">
                <w:ffData>
                  <w:name w:val=""/>
                  <w:enabled/>
                  <w:calcOnExit w:val="0"/>
                  <w:checkBox>
                    <w:sizeAuto/>
                    <w:default w:val="1"/>
                  </w:checkBox>
                </w:ffData>
              </w:fldChar>
            </w:r>
            <w:r w:rsidR="00293783"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00293783" w:rsidRPr="00623396">
              <w:rPr>
                <w:rFonts w:ascii="Arial" w:hAnsi="Arial" w:cs="Arial"/>
                <w:sz w:val="22"/>
                <w:szCs w:val="22"/>
              </w:rPr>
              <w:fldChar w:fldCharType="end"/>
            </w:r>
            <w:r w:rsidRPr="00623396">
              <w:rPr>
                <w:rFonts w:ascii="Arial" w:hAnsi="Arial" w:cs="Arial"/>
                <w:sz w:val="22"/>
                <w:szCs w:val="22"/>
              </w:rPr>
              <w:tab/>
            </w:r>
            <w:r w:rsidR="00B04290" w:rsidRPr="00623396">
              <w:rPr>
                <w:rFonts w:ascii="Arial" w:hAnsi="Arial" w:cs="Arial"/>
                <w:sz w:val="22"/>
                <w:szCs w:val="22"/>
              </w:rPr>
              <w:t xml:space="preserve">  no</w:t>
            </w:r>
            <w:r w:rsidRPr="00623396">
              <w:rPr>
                <w:rFonts w:ascii="Arial" w:hAnsi="Arial" w:cs="Arial"/>
                <w:sz w:val="22"/>
                <w:szCs w:val="22"/>
              </w:rPr>
              <w:t xml:space="preserve"> </w:t>
            </w:r>
            <w:r w:rsidRPr="00623396">
              <w:rPr>
                <w:rFonts w:ascii="Arial" w:hAnsi="Arial" w:cs="Arial"/>
                <w:sz w:val="22"/>
                <w:szCs w:val="22"/>
              </w:rPr>
              <w:fldChar w:fldCharType="begin">
                <w:ffData>
                  <w:name w:val="Kontrollkästchen1"/>
                  <w:enabled/>
                  <w:calcOnExit w:val="0"/>
                  <w:checkBox>
                    <w:sizeAuto/>
                    <w:default w:val="0"/>
                    <w:checked w:val="0"/>
                  </w:checkBox>
                </w:ffData>
              </w:fldChar>
            </w:r>
            <w:r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Pr="00623396">
              <w:rPr>
                <w:rFonts w:ascii="Arial" w:hAnsi="Arial" w:cs="Arial"/>
                <w:sz w:val="22"/>
                <w:szCs w:val="22"/>
              </w:rPr>
              <w:fldChar w:fldCharType="end"/>
            </w:r>
          </w:p>
          <w:p w14:paraId="62FB314D" w14:textId="77777777" w:rsidR="007F7EB5" w:rsidRPr="00623396" w:rsidRDefault="007F7EB5" w:rsidP="00781E43">
            <w:pPr>
              <w:spacing w:line="276" w:lineRule="auto"/>
              <w:ind w:left="708"/>
              <w:rPr>
                <w:rFonts w:ascii="Arial" w:hAnsi="Arial" w:cs="Arial"/>
                <w:sz w:val="22"/>
                <w:szCs w:val="22"/>
              </w:rPr>
            </w:pPr>
            <w:r w:rsidRPr="00623396">
              <w:rPr>
                <w:rFonts w:ascii="Arial" w:hAnsi="Arial" w:cs="Arial"/>
                <w:sz w:val="22"/>
                <w:szCs w:val="22"/>
              </w:rPr>
              <w:t xml:space="preserve">c) </w:t>
            </w:r>
            <w:r w:rsidR="00234E1B" w:rsidRPr="00623396">
              <w:rPr>
                <w:rFonts w:ascii="Arial" w:hAnsi="Arial" w:cs="Arial"/>
                <w:sz w:val="22"/>
                <w:szCs w:val="22"/>
              </w:rPr>
              <w:t>Do you request a lump sum for a budget item?</w:t>
            </w:r>
            <w:r w:rsidRPr="00623396">
              <w:rPr>
                <w:rFonts w:ascii="Arial" w:hAnsi="Arial" w:cs="Arial"/>
                <w:sz w:val="22"/>
                <w:szCs w:val="22"/>
              </w:rPr>
              <w:t xml:space="preserve">                       </w:t>
            </w:r>
            <w:r w:rsidR="00B04290" w:rsidRPr="00623396">
              <w:rPr>
                <w:rFonts w:ascii="Arial" w:hAnsi="Arial" w:cs="Arial"/>
                <w:sz w:val="22"/>
                <w:szCs w:val="22"/>
              </w:rPr>
              <w:t xml:space="preserve">              </w:t>
            </w:r>
            <w:r w:rsidR="00F02410" w:rsidRPr="00623396">
              <w:rPr>
                <w:rFonts w:ascii="Arial" w:hAnsi="Arial" w:cs="Arial"/>
                <w:sz w:val="22"/>
                <w:szCs w:val="22"/>
              </w:rPr>
              <w:t xml:space="preserve"> </w:t>
            </w:r>
            <w:r w:rsidR="00B04290" w:rsidRPr="00623396">
              <w:rPr>
                <w:rFonts w:ascii="Arial" w:hAnsi="Arial" w:cs="Arial"/>
                <w:sz w:val="22"/>
                <w:szCs w:val="22"/>
              </w:rPr>
              <w:t xml:space="preserve">yes </w:t>
            </w:r>
            <w:r w:rsidR="00293783" w:rsidRPr="00623396">
              <w:rPr>
                <w:rFonts w:ascii="Arial" w:hAnsi="Arial" w:cs="Arial"/>
                <w:sz w:val="22"/>
                <w:szCs w:val="22"/>
              </w:rPr>
              <w:fldChar w:fldCharType="begin">
                <w:ffData>
                  <w:name w:val=""/>
                  <w:enabled/>
                  <w:calcOnExit w:val="0"/>
                  <w:checkBox>
                    <w:sizeAuto/>
                    <w:default w:val="1"/>
                  </w:checkBox>
                </w:ffData>
              </w:fldChar>
            </w:r>
            <w:r w:rsidR="00293783"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00293783" w:rsidRPr="00623396">
              <w:rPr>
                <w:rFonts w:ascii="Arial" w:hAnsi="Arial" w:cs="Arial"/>
                <w:sz w:val="22"/>
                <w:szCs w:val="22"/>
              </w:rPr>
              <w:fldChar w:fldCharType="end"/>
            </w:r>
            <w:r w:rsidRPr="00623396">
              <w:rPr>
                <w:rFonts w:ascii="Arial" w:hAnsi="Arial" w:cs="Arial"/>
                <w:sz w:val="22"/>
                <w:szCs w:val="22"/>
              </w:rPr>
              <w:tab/>
            </w:r>
            <w:r w:rsidR="00B04290" w:rsidRPr="00623396">
              <w:rPr>
                <w:rFonts w:ascii="Arial" w:hAnsi="Arial" w:cs="Arial"/>
                <w:sz w:val="22"/>
                <w:szCs w:val="22"/>
              </w:rPr>
              <w:t xml:space="preserve">  no</w:t>
            </w:r>
            <w:r w:rsidRPr="00623396">
              <w:rPr>
                <w:rFonts w:ascii="Arial" w:hAnsi="Arial" w:cs="Arial"/>
                <w:sz w:val="22"/>
                <w:szCs w:val="22"/>
              </w:rPr>
              <w:t xml:space="preserve"> </w:t>
            </w:r>
            <w:r w:rsidRPr="00623396">
              <w:rPr>
                <w:rFonts w:ascii="Arial" w:hAnsi="Arial" w:cs="Arial"/>
                <w:sz w:val="22"/>
                <w:szCs w:val="22"/>
              </w:rPr>
              <w:fldChar w:fldCharType="begin">
                <w:ffData>
                  <w:name w:val="Kontrollkästchen1"/>
                  <w:enabled/>
                  <w:calcOnExit w:val="0"/>
                  <w:checkBox>
                    <w:sizeAuto/>
                    <w:default w:val="0"/>
                    <w:checked w:val="0"/>
                  </w:checkBox>
                </w:ffData>
              </w:fldChar>
            </w:r>
            <w:r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Pr="00623396">
              <w:rPr>
                <w:rFonts w:ascii="Arial" w:hAnsi="Arial" w:cs="Arial"/>
                <w:sz w:val="22"/>
                <w:szCs w:val="22"/>
              </w:rPr>
              <w:fldChar w:fldCharType="end"/>
            </w:r>
          </w:p>
          <w:p w14:paraId="599F3070" w14:textId="77777777" w:rsidR="00A622A2" w:rsidRPr="00623396" w:rsidRDefault="007F7EB5" w:rsidP="00781E43">
            <w:pPr>
              <w:pStyle w:val="NormalWeb"/>
              <w:spacing w:before="0" w:beforeAutospacing="0" w:after="0" w:line="276" w:lineRule="auto"/>
              <w:rPr>
                <w:rFonts w:ascii="Arial" w:hAnsi="Arial" w:cs="Arial"/>
                <w:sz w:val="22"/>
                <w:szCs w:val="22"/>
              </w:rPr>
            </w:pPr>
            <w:r w:rsidRPr="00623396">
              <w:rPr>
                <w:rFonts w:ascii="Arial" w:hAnsi="Arial" w:cs="Arial"/>
                <w:sz w:val="22"/>
                <w:szCs w:val="22"/>
              </w:rPr>
              <w:t xml:space="preserve">             </w:t>
            </w:r>
          </w:p>
          <w:p w14:paraId="4B1224E2" w14:textId="59031E99" w:rsidR="008B2328" w:rsidRPr="00623396" w:rsidRDefault="00023588" w:rsidP="00781E43">
            <w:pPr>
              <w:spacing w:line="276" w:lineRule="auto"/>
              <w:ind w:left="724" w:hanging="724"/>
              <w:rPr>
                <w:rFonts w:ascii="Arial" w:hAnsi="Arial" w:cs="Arial"/>
                <w:sz w:val="22"/>
                <w:szCs w:val="22"/>
              </w:rPr>
            </w:pPr>
            <w:r w:rsidRPr="00623396">
              <w:rPr>
                <w:rFonts w:ascii="Arial" w:hAnsi="Arial" w:cs="Arial"/>
                <w:sz w:val="22"/>
                <w:szCs w:val="22"/>
              </w:rPr>
              <w:t xml:space="preserve">2.         </w:t>
            </w:r>
            <w:r w:rsidR="008B2328" w:rsidRPr="00623396">
              <w:rPr>
                <w:rFonts w:ascii="Arial" w:hAnsi="Arial" w:cs="Arial"/>
                <w:sz w:val="22"/>
                <w:szCs w:val="22"/>
              </w:rPr>
              <w:t>Does the amount of public allocations exceed 50% of your organi</w:t>
            </w:r>
            <w:r w:rsidR="00623396">
              <w:rPr>
                <w:rFonts w:ascii="Arial" w:hAnsi="Arial" w:cs="Arial"/>
                <w:sz w:val="22"/>
                <w:szCs w:val="22"/>
              </w:rPr>
              <w:t>sation</w:t>
            </w:r>
            <w:r w:rsidR="008B2328" w:rsidRPr="00623396">
              <w:rPr>
                <w:rFonts w:ascii="Arial" w:hAnsi="Arial" w:cs="Arial"/>
                <w:sz w:val="22"/>
                <w:szCs w:val="22"/>
              </w:rPr>
              <w:t>’s expenditures?</w:t>
            </w:r>
          </w:p>
          <w:p w14:paraId="121DD708" w14:textId="77777777" w:rsidR="005A4FD9" w:rsidRPr="00623396" w:rsidRDefault="008B2328" w:rsidP="00781E43">
            <w:pPr>
              <w:spacing w:line="276" w:lineRule="auto"/>
              <w:ind w:left="724"/>
              <w:rPr>
                <w:rFonts w:ascii="Arial" w:hAnsi="Arial" w:cs="Arial"/>
                <w:sz w:val="22"/>
                <w:szCs w:val="22"/>
              </w:rPr>
            </w:pPr>
            <w:r w:rsidRPr="00623396">
              <w:rPr>
                <w:rFonts w:ascii="Arial" w:hAnsi="Arial" w:cs="Arial"/>
                <w:sz w:val="22"/>
                <w:szCs w:val="22"/>
              </w:rPr>
              <w:t>N.B. Public allocations include all subsidies received directly and indirectly from a German public authority, including the federal, regional and local authorities. This also includes subsidies received from the European Union</w:t>
            </w:r>
            <w:r w:rsidR="00913ACA" w:rsidRPr="00623396">
              <w:rPr>
                <w:rFonts w:ascii="Arial" w:hAnsi="Arial" w:cs="Arial"/>
                <w:sz w:val="22"/>
                <w:szCs w:val="22"/>
              </w:rPr>
              <w:t>.</w:t>
            </w:r>
            <w:r w:rsidR="00A622A2" w:rsidRPr="00623396">
              <w:rPr>
                <w:rFonts w:ascii="Arial" w:hAnsi="Arial" w:cs="Arial"/>
                <w:sz w:val="22"/>
                <w:szCs w:val="22"/>
              </w:rPr>
              <w:t xml:space="preserve">                                        </w:t>
            </w:r>
            <w:r w:rsidR="005A4FD9" w:rsidRPr="00623396">
              <w:rPr>
                <w:rFonts w:ascii="Arial" w:hAnsi="Arial" w:cs="Arial"/>
                <w:sz w:val="22"/>
                <w:szCs w:val="22"/>
              </w:rPr>
              <w:t xml:space="preserve">    </w:t>
            </w:r>
          </w:p>
          <w:p w14:paraId="1DCF1B16" w14:textId="77777777" w:rsidR="007F7EB5" w:rsidRPr="00623396" w:rsidRDefault="005A4FD9" w:rsidP="00781E43">
            <w:pPr>
              <w:spacing w:line="276" w:lineRule="auto"/>
              <w:ind w:left="360"/>
              <w:rPr>
                <w:rFonts w:ascii="Arial" w:hAnsi="Arial" w:cs="Arial"/>
                <w:sz w:val="22"/>
                <w:szCs w:val="22"/>
              </w:rPr>
            </w:pPr>
            <w:r w:rsidRPr="00623396">
              <w:rPr>
                <w:rFonts w:ascii="Arial" w:hAnsi="Arial" w:cs="Arial"/>
                <w:sz w:val="22"/>
                <w:szCs w:val="22"/>
              </w:rPr>
              <w:t xml:space="preserve">                                                                                                                          </w:t>
            </w:r>
            <w:r w:rsidR="00B04290" w:rsidRPr="00623396">
              <w:rPr>
                <w:rFonts w:ascii="Arial" w:hAnsi="Arial" w:cs="Arial"/>
                <w:sz w:val="22"/>
                <w:szCs w:val="22"/>
              </w:rPr>
              <w:t xml:space="preserve">yes </w:t>
            </w:r>
            <w:r w:rsidR="00A622A2" w:rsidRPr="00623396">
              <w:rPr>
                <w:rFonts w:ascii="Arial" w:hAnsi="Arial" w:cs="Arial"/>
                <w:sz w:val="22"/>
                <w:szCs w:val="22"/>
              </w:rPr>
              <w:fldChar w:fldCharType="begin">
                <w:ffData>
                  <w:name w:val="Kontrollkästchen1"/>
                  <w:enabled/>
                  <w:calcOnExit w:val="0"/>
                  <w:checkBox>
                    <w:sizeAuto/>
                    <w:default w:val="0"/>
                    <w:checked w:val="0"/>
                  </w:checkBox>
                </w:ffData>
              </w:fldChar>
            </w:r>
            <w:r w:rsidR="00A622A2"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00A622A2" w:rsidRPr="00623396">
              <w:rPr>
                <w:rFonts w:ascii="Arial" w:hAnsi="Arial" w:cs="Arial"/>
                <w:sz w:val="22"/>
                <w:szCs w:val="22"/>
              </w:rPr>
              <w:fldChar w:fldCharType="end"/>
            </w:r>
            <w:r w:rsidR="00A622A2" w:rsidRPr="00623396">
              <w:rPr>
                <w:rFonts w:ascii="Arial" w:hAnsi="Arial" w:cs="Arial"/>
                <w:sz w:val="22"/>
                <w:szCs w:val="22"/>
              </w:rPr>
              <w:tab/>
            </w:r>
            <w:r w:rsidR="00B04290" w:rsidRPr="00623396">
              <w:rPr>
                <w:rFonts w:ascii="Arial" w:hAnsi="Arial" w:cs="Arial"/>
                <w:sz w:val="22"/>
                <w:szCs w:val="22"/>
              </w:rPr>
              <w:t xml:space="preserve">no </w:t>
            </w:r>
            <w:r w:rsidR="00293783" w:rsidRPr="00623396">
              <w:rPr>
                <w:rFonts w:ascii="Arial" w:hAnsi="Arial" w:cs="Arial"/>
                <w:sz w:val="22"/>
                <w:szCs w:val="22"/>
              </w:rPr>
              <w:fldChar w:fldCharType="begin">
                <w:ffData>
                  <w:name w:val=""/>
                  <w:enabled/>
                  <w:calcOnExit w:val="0"/>
                  <w:checkBox>
                    <w:sizeAuto/>
                    <w:default w:val="1"/>
                  </w:checkBox>
                </w:ffData>
              </w:fldChar>
            </w:r>
            <w:r w:rsidR="00293783"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00293783" w:rsidRPr="00623396">
              <w:rPr>
                <w:rFonts w:ascii="Arial" w:hAnsi="Arial" w:cs="Arial"/>
                <w:sz w:val="22"/>
                <w:szCs w:val="22"/>
              </w:rPr>
              <w:fldChar w:fldCharType="end"/>
            </w:r>
          </w:p>
          <w:p w14:paraId="2D4ED1EB" w14:textId="77777777" w:rsidR="007F7EB5" w:rsidRPr="00623396" w:rsidRDefault="007F7EB5" w:rsidP="00781E43">
            <w:pPr>
              <w:spacing w:line="276" w:lineRule="auto"/>
              <w:ind w:left="708"/>
              <w:rPr>
                <w:rFonts w:ascii="Arial" w:hAnsi="Arial" w:cs="Arial"/>
                <w:sz w:val="22"/>
                <w:szCs w:val="22"/>
              </w:rPr>
            </w:pPr>
          </w:p>
          <w:p w14:paraId="43D7DD51" w14:textId="36DC5031" w:rsidR="007F7EB5" w:rsidRPr="00623396" w:rsidRDefault="00023588" w:rsidP="00781E43">
            <w:pPr>
              <w:spacing w:line="276" w:lineRule="auto"/>
              <w:ind w:left="360"/>
              <w:rPr>
                <w:rFonts w:ascii="Arial" w:hAnsi="Arial" w:cs="Arial"/>
                <w:b/>
                <w:sz w:val="22"/>
                <w:szCs w:val="22"/>
              </w:rPr>
            </w:pPr>
            <w:r w:rsidRPr="00623396">
              <w:rPr>
                <w:rFonts w:ascii="Arial" w:hAnsi="Arial" w:cs="Arial"/>
                <w:sz w:val="22"/>
                <w:szCs w:val="22"/>
              </w:rPr>
              <w:t>3</w:t>
            </w:r>
            <w:r w:rsidR="007F7EB5" w:rsidRPr="00623396">
              <w:rPr>
                <w:rFonts w:ascii="Arial" w:hAnsi="Arial" w:cs="Arial"/>
                <w:sz w:val="22"/>
                <w:szCs w:val="22"/>
              </w:rPr>
              <w:t>.</w:t>
            </w:r>
            <w:r w:rsidR="007F7EB5" w:rsidRPr="00623396">
              <w:rPr>
                <w:rFonts w:ascii="Arial" w:hAnsi="Arial" w:cs="Arial"/>
                <w:sz w:val="22"/>
                <w:szCs w:val="22"/>
              </w:rPr>
              <w:tab/>
              <w:t xml:space="preserve">a) </w:t>
            </w:r>
            <w:r w:rsidR="00D36474" w:rsidRPr="00623396">
              <w:rPr>
                <w:rFonts w:ascii="Arial" w:hAnsi="Arial" w:cs="Arial"/>
                <w:sz w:val="22"/>
                <w:szCs w:val="22"/>
              </w:rPr>
              <w:t>Total of allocation being applied for</w:t>
            </w:r>
            <w:r w:rsidR="00293783" w:rsidRPr="00623396">
              <w:rPr>
                <w:rFonts w:ascii="Arial" w:hAnsi="Arial" w:cs="Arial"/>
                <w:sz w:val="22"/>
                <w:szCs w:val="22"/>
              </w:rPr>
              <w:t xml:space="preserve"> (</w:t>
            </w:r>
            <w:r w:rsidR="00763774">
              <w:rPr>
                <w:rFonts w:ascii="Arial" w:hAnsi="Arial" w:cs="Arial"/>
                <w:sz w:val="22"/>
                <w:szCs w:val="22"/>
              </w:rPr>
              <w:t>P</w:t>
            </w:r>
            <w:r w:rsidR="00293783" w:rsidRPr="00623396">
              <w:rPr>
                <w:rFonts w:ascii="Arial" w:hAnsi="Arial" w:cs="Arial"/>
                <w:sz w:val="22"/>
                <w:szCs w:val="22"/>
              </w:rPr>
              <w:t xml:space="preserve">hase </w:t>
            </w:r>
            <w:r w:rsidR="00163B93">
              <w:rPr>
                <w:rFonts w:ascii="Arial" w:hAnsi="Arial" w:cs="Arial"/>
                <w:sz w:val="22"/>
                <w:szCs w:val="22"/>
              </w:rPr>
              <w:t>II</w:t>
            </w:r>
            <w:r w:rsidR="00293783" w:rsidRPr="00623396">
              <w:rPr>
                <w:rFonts w:ascii="Arial" w:hAnsi="Arial" w:cs="Arial"/>
                <w:sz w:val="22"/>
                <w:szCs w:val="22"/>
              </w:rPr>
              <w:t>)</w:t>
            </w:r>
            <w:r w:rsidR="00D36474" w:rsidRPr="00623396">
              <w:rPr>
                <w:rFonts w:ascii="Arial" w:hAnsi="Arial" w:cs="Arial"/>
                <w:sz w:val="22"/>
                <w:szCs w:val="22"/>
              </w:rPr>
              <w:tab/>
            </w:r>
            <w:r w:rsidR="00B04290" w:rsidRPr="00623396">
              <w:rPr>
                <w:rFonts w:ascii="Arial" w:hAnsi="Arial" w:cs="Arial"/>
                <w:sz w:val="22"/>
                <w:szCs w:val="22"/>
              </w:rPr>
              <w:t xml:space="preserve">     </w:t>
            </w:r>
            <w:r w:rsidR="00293783" w:rsidRPr="00623396">
              <w:rPr>
                <w:rFonts w:ascii="Arial" w:hAnsi="Arial" w:cs="Arial"/>
                <w:sz w:val="22"/>
                <w:szCs w:val="22"/>
              </w:rPr>
              <w:t xml:space="preserve">           </w:t>
            </w:r>
            <w:r w:rsidR="00B018C9" w:rsidRPr="00623396">
              <w:rPr>
                <w:rFonts w:ascii="Arial" w:hAnsi="Arial" w:cs="Arial"/>
                <w:sz w:val="22"/>
                <w:szCs w:val="22"/>
              </w:rPr>
              <w:t xml:space="preserve"> </w:t>
            </w:r>
            <w:r w:rsidR="00B04290" w:rsidRPr="00623396">
              <w:rPr>
                <w:rFonts w:ascii="Arial" w:hAnsi="Arial" w:cs="Arial"/>
                <w:sz w:val="22"/>
                <w:szCs w:val="22"/>
              </w:rPr>
              <w:t xml:space="preserve">   </w:t>
            </w:r>
            <w:r w:rsidR="00F97869">
              <w:rPr>
                <w:rFonts w:ascii="Arial" w:hAnsi="Arial" w:cs="Arial"/>
                <w:sz w:val="22"/>
                <w:szCs w:val="22"/>
              </w:rPr>
              <w:tab/>
              <w:t xml:space="preserve">          </w:t>
            </w:r>
            <w:r w:rsidR="00F97869" w:rsidRPr="00F97869">
              <w:rPr>
                <w:rFonts w:ascii="Arial" w:hAnsi="Arial" w:cs="Arial"/>
                <w:sz w:val="22"/>
                <w:szCs w:val="22"/>
              </w:rPr>
              <w:t>Euro 6,</w:t>
            </w:r>
            <w:r w:rsidR="00B821E8">
              <w:rPr>
                <w:rFonts w:ascii="Arial" w:hAnsi="Arial" w:cs="Arial"/>
                <w:sz w:val="22"/>
                <w:szCs w:val="22"/>
              </w:rPr>
              <w:t>264,726.51</w:t>
            </w:r>
          </w:p>
          <w:p w14:paraId="4B524810" w14:textId="61539616" w:rsidR="007F7EB5" w:rsidRPr="00623396" w:rsidRDefault="007F7EB5" w:rsidP="00781E43">
            <w:pPr>
              <w:spacing w:line="276" w:lineRule="auto"/>
              <w:ind w:left="708"/>
              <w:rPr>
                <w:rFonts w:ascii="Arial" w:hAnsi="Arial" w:cs="Arial"/>
                <w:sz w:val="22"/>
                <w:szCs w:val="22"/>
                <w:u w:val="single"/>
              </w:rPr>
            </w:pPr>
            <w:r w:rsidRPr="00623396">
              <w:rPr>
                <w:rFonts w:ascii="Arial" w:hAnsi="Arial" w:cs="Arial"/>
                <w:sz w:val="22"/>
                <w:szCs w:val="22"/>
              </w:rPr>
              <w:t xml:space="preserve">b) </w:t>
            </w:r>
            <w:r w:rsidR="00D36474" w:rsidRPr="00623396">
              <w:rPr>
                <w:rFonts w:ascii="Arial" w:hAnsi="Arial" w:cs="Arial"/>
                <w:sz w:val="22"/>
                <w:szCs w:val="22"/>
              </w:rPr>
              <w:t>Total own resources and third</w:t>
            </w:r>
            <w:r w:rsidR="00120BE3" w:rsidRPr="00623396">
              <w:rPr>
                <w:rFonts w:ascii="Arial" w:hAnsi="Arial" w:cs="Arial"/>
                <w:sz w:val="22"/>
                <w:szCs w:val="22"/>
              </w:rPr>
              <w:t>-</w:t>
            </w:r>
            <w:r w:rsidR="00D36474" w:rsidRPr="00623396">
              <w:rPr>
                <w:rFonts w:ascii="Arial" w:hAnsi="Arial" w:cs="Arial"/>
                <w:sz w:val="22"/>
                <w:szCs w:val="22"/>
              </w:rPr>
              <w:t>party funding</w:t>
            </w:r>
            <w:r w:rsidRPr="00623396">
              <w:rPr>
                <w:rFonts w:ascii="Arial" w:hAnsi="Arial" w:cs="Arial"/>
                <w:sz w:val="22"/>
                <w:szCs w:val="22"/>
              </w:rPr>
              <w:tab/>
            </w:r>
            <w:r w:rsidRPr="00623396">
              <w:rPr>
                <w:rFonts w:ascii="Arial" w:hAnsi="Arial" w:cs="Arial"/>
                <w:sz w:val="22"/>
                <w:szCs w:val="22"/>
              </w:rPr>
              <w:tab/>
            </w:r>
            <w:r w:rsidRPr="00623396">
              <w:rPr>
                <w:rFonts w:ascii="Arial" w:hAnsi="Arial" w:cs="Arial"/>
                <w:sz w:val="22"/>
                <w:szCs w:val="22"/>
              </w:rPr>
              <w:tab/>
            </w:r>
            <w:r w:rsidR="00293783" w:rsidRPr="00623396">
              <w:rPr>
                <w:rFonts w:ascii="Arial" w:hAnsi="Arial" w:cs="Arial"/>
                <w:sz w:val="22"/>
                <w:szCs w:val="22"/>
              </w:rPr>
              <w:t xml:space="preserve">          </w:t>
            </w:r>
            <w:r w:rsidR="00293783" w:rsidRPr="00623396">
              <w:rPr>
                <w:rFonts w:ascii="Arial" w:hAnsi="Arial" w:cs="Arial"/>
                <w:sz w:val="22"/>
                <w:szCs w:val="22"/>
                <w:u w:val="single"/>
              </w:rPr>
              <w:t>N/A</w:t>
            </w:r>
          </w:p>
          <w:p w14:paraId="2EA36D46" w14:textId="2463292A" w:rsidR="007F7EB5" w:rsidRPr="00623396" w:rsidRDefault="007F7EB5" w:rsidP="00781E43">
            <w:pPr>
              <w:spacing w:line="276" w:lineRule="auto"/>
              <w:ind w:left="708"/>
              <w:rPr>
                <w:rFonts w:ascii="Arial" w:hAnsi="Arial" w:cs="Arial"/>
                <w:sz w:val="22"/>
                <w:szCs w:val="22"/>
                <w:u w:val="single"/>
              </w:rPr>
            </w:pPr>
            <w:r w:rsidRPr="00623396">
              <w:rPr>
                <w:rFonts w:ascii="Arial" w:hAnsi="Arial" w:cs="Arial"/>
                <w:sz w:val="22"/>
                <w:szCs w:val="22"/>
              </w:rPr>
              <w:t xml:space="preserve">c) </w:t>
            </w:r>
            <w:r w:rsidR="00D36474" w:rsidRPr="00623396">
              <w:rPr>
                <w:rFonts w:ascii="Arial" w:hAnsi="Arial" w:cs="Arial"/>
                <w:sz w:val="22"/>
                <w:szCs w:val="22"/>
              </w:rPr>
              <w:t xml:space="preserve">Total cost </w:t>
            </w:r>
            <w:r w:rsidR="00210D76" w:rsidRPr="00623396">
              <w:rPr>
                <w:rFonts w:ascii="Arial" w:hAnsi="Arial" w:cs="Arial"/>
                <w:sz w:val="22"/>
                <w:szCs w:val="22"/>
              </w:rPr>
              <w:t>of the</w:t>
            </w:r>
            <w:r w:rsidR="00D36474" w:rsidRPr="00623396">
              <w:rPr>
                <w:rFonts w:ascii="Arial" w:hAnsi="Arial" w:cs="Arial"/>
                <w:sz w:val="22"/>
                <w:szCs w:val="22"/>
              </w:rPr>
              <w:t xml:space="preserve"> project</w:t>
            </w:r>
            <w:r w:rsidRPr="00623396">
              <w:rPr>
                <w:rFonts w:ascii="Arial" w:hAnsi="Arial" w:cs="Arial"/>
                <w:sz w:val="22"/>
                <w:szCs w:val="22"/>
              </w:rPr>
              <w:tab/>
            </w:r>
            <w:r w:rsidRPr="00623396">
              <w:rPr>
                <w:rFonts w:ascii="Arial" w:hAnsi="Arial" w:cs="Arial"/>
                <w:sz w:val="22"/>
                <w:szCs w:val="22"/>
              </w:rPr>
              <w:tab/>
            </w:r>
            <w:r w:rsidRPr="00623396">
              <w:rPr>
                <w:rFonts w:ascii="Arial" w:hAnsi="Arial" w:cs="Arial"/>
                <w:sz w:val="22"/>
                <w:szCs w:val="22"/>
              </w:rPr>
              <w:tab/>
            </w:r>
            <w:r w:rsidRPr="00623396">
              <w:rPr>
                <w:rFonts w:ascii="Arial" w:hAnsi="Arial" w:cs="Arial"/>
                <w:sz w:val="22"/>
                <w:szCs w:val="22"/>
              </w:rPr>
              <w:tab/>
            </w:r>
            <w:r w:rsidR="00B04290" w:rsidRPr="00623396">
              <w:rPr>
                <w:rFonts w:ascii="Arial" w:hAnsi="Arial" w:cs="Arial"/>
                <w:sz w:val="22"/>
                <w:szCs w:val="22"/>
              </w:rPr>
              <w:t xml:space="preserve">                                 </w:t>
            </w:r>
            <w:r w:rsidR="00F97869" w:rsidRPr="00F97869">
              <w:rPr>
                <w:rFonts w:ascii="Arial" w:hAnsi="Arial" w:cs="Arial"/>
                <w:sz w:val="22"/>
                <w:szCs w:val="22"/>
              </w:rPr>
              <w:t xml:space="preserve">Euro </w:t>
            </w:r>
            <w:r w:rsidR="00B821E8">
              <w:rPr>
                <w:rFonts w:ascii="Arial" w:hAnsi="Arial" w:cs="Arial"/>
                <w:sz w:val="22"/>
                <w:szCs w:val="22"/>
              </w:rPr>
              <w:t>6,264,726.51</w:t>
            </w:r>
          </w:p>
          <w:p w14:paraId="4EA3D9A4" w14:textId="77777777" w:rsidR="007F7EB5" w:rsidRPr="00623396" w:rsidRDefault="007F7EB5" w:rsidP="00781E43">
            <w:pPr>
              <w:spacing w:line="276" w:lineRule="auto"/>
              <w:rPr>
                <w:rFonts w:ascii="Arial" w:hAnsi="Arial" w:cs="Arial"/>
                <w:sz w:val="22"/>
                <w:szCs w:val="22"/>
              </w:rPr>
            </w:pPr>
          </w:p>
          <w:p w14:paraId="7EE13FCB" w14:textId="6E647A0B" w:rsidR="007F7EB5" w:rsidRPr="00623396" w:rsidRDefault="00023588" w:rsidP="00781E43">
            <w:pPr>
              <w:spacing w:line="276" w:lineRule="auto"/>
              <w:rPr>
                <w:rFonts w:ascii="Arial" w:hAnsi="Arial" w:cs="Arial"/>
                <w:sz w:val="22"/>
                <w:szCs w:val="22"/>
              </w:rPr>
            </w:pPr>
            <w:r w:rsidRPr="00623396">
              <w:rPr>
                <w:rFonts w:ascii="Arial" w:hAnsi="Arial" w:cs="Arial"/>
                <w:sz w:val="22"/>
                <w:szCs w:val="22"/>
              </w:rPr>
              <w:t>4</w:t>
            </w:r>
            <w:r w:rsidR="007F7EB5" w:rsidRPr="00623396">
              <w:rPr>
                <w:rFonts w:ascii="Arial" w:hAnsi="Arial" w:cs="Arial"/>
                <w:sz w:val="22"/>
                <w:szCs w:val="22"/>
              </w:rPr>
              <w:t>.</w:t>
            </w:r>
            <w:r w:rsidR="007F7EB5" w:rsidRPr="00623396">
              <w:rPr>
                <w:rFonts w:ascii="Arial" w:hAnsi="Arial" w:cs="Arial"/>
                <w:sz w:val="22"/>
                <w:szCs w:val="22"/>
              </w:rPr>
              <w:tab/>
            </w:r>
            <w:r w:rsidR="00D36474" w:rsidRPr="00623396">
              <w:rPr>
                <w:rFonts w:ascii="Arial" w:hAnsi="Arial" w:cs="Arial"/>
                <w:sz w:val="22"/>
                <w:szCs w:val="22"/>
              </w:rPr>
              <w:t>This is an application for initial</w:t>
            </w:r>
            <w:r w:rsidR="00B04290" w:rsidRPr="00623396">
              <w:rPr>
                <w:rFonts w:ascii="Arial" w:hAnsi="Arial" w:cs="Arial"/>
                <w:sz w:val="22"/>
                <w:szCs w:val="22"/>
              </w:rPr>
              <w:t xml:space="preserve"> </w:t>
            </w:r>
            <w:r w:rsidR="0027783F" w:rsidRPr="00623396">
              <w:rPr>
                <w:rFonts w:ascii="Arial" w:hAnsi="Arial" w:cs="Arial"/>
                <w:sz w:val="22"/>
                <w:szCs w:val="22"/>
              </w:rPr>
              <w:fldChar w:fldCharType="begin">
                <w:ffData>
                  <w:name w:val=""/>
                  <w:enabled/>
                  <w:calcOnExit w:val="0"/>
                  <w:checkBox>
                    <w:sizeAuto/>
                    <w:default w:val="0"/>
                  </w:checkBox>
                </w:ffData>
              </w:fldChar>
            </w:r>
            <w:r w:rsidR="0027783F"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0027783F" w:rsidRPr="00623396">
              <w:rPr>
                <w:rFonts w:ascii="Arial" w:hAnsi="Arial" w:cs="Arial"/>
                <w:sz w:val="22"/>
                <w:szCs w:val="22"/>
              </w:rPr>
              <w:fldChar w:fldCharType="end"/>
            </w:r>
            <w:r w:rsidR="00B04290" w:rsidRPr="00623396">
              <w:rPr>
                <w:rFonts w:ascii="Arial" w:hAnsi="Arial" w:cs="Arial"/>
                <w:sz w:val="22"/>
                <w:szCs w:val="22"/>
              </w:rPr>
              <w:t xml:space="preserve"> </w:t>
            </w:r>
            <w:r w:rsidR="00D36474" w:rsidRPr="00623396">
              <w:rPr>
                <w:rFonts w:ascii="Arial" w:hAnsi="Arial" w:cs="Arial"/>
                <w:sz w:val="22"/>
                <w:szCs w:val="22"/>
              </w:rPr>
              <w:t>or</w:t>
            </w:r>
            <w:r w:rsidR="00B04290" w:rsidRPr="00623396">
              <w:rPr>
                <w:rFonts w:ascii="Arial" w:hAnsi="Arial" w:cs="Arial"/>
                <w:sz w:val="22"/>
                <w:szCs w:val="22"/>
              </w:rPr>
              <w:t xml:space="preserve"> </w:t>
            </w:r>
            <w:r w:rsidR="00D36474" w:rsidRPr="00623396">
              <w:rPr>
                <w:rFonts w:ascii="Arial" w:hAnsi="Arial" w:cs="Arial"/>
                <w:sz w:val="22"/>
                <w:szCs w:val="22"/>
              </w:rPr>
              <w:t>follow-up funding</w:t>
            </w:r>
            <w:r w:rsidR="002B0944" w:rsidRPr="00623396">
              <w:rPr>
                <w:rFonts w:ascii="Arial" w:hAnsi="Arial" w:cs="Arial"/>
                <w:sz w:val="22"/>
                <w:szCs w:val="22"/>
              </w:rPr>
              <w:t xml:space="preserve">  </w:t>
            </w:r>
            <w:r w:rsidR="0027783F" w:rsidRPr="00623396">
              <w:rPr>
                <w:rFonts w:ascii="Arial" w:hAnsi="Arial" w:cs="Arial"/>
                <w:sz w:val="22"/>
                <w:szCs w:val="22"/>
              </w:rPr>
              <w:fldChar w:fldCharType="begin">
                <w:ffData>
                  <w:name w:val=""/>
                  <w:enabled/>
                  <w:calcOnExit w:val="0"/>
                  <w:checkBox>
                    <w:sizeAuto/>
                    <w:default w:val="1"/>
                  </w:checkBox>
                </w:ffData>
              </w:fldChar>
            </w:r>
            <w:r w:rsidR="0027783F"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0027783F" w:rsidRPr="00623396">
              <w:rPr>
                <w:rFonts w:ascii="Arial" w:hAnsi="Arial" w:cs="Arial"/>
                <w:sz w:val="22"/>
                <w:szCs w:val="22"/>
              </w:rPr>
              <w:fldChar w:fldCharType="end"/>
            </w:r>
          </w:p>
          <w:p w14:paraId="22593912" w14:textId="1FAAE70B" w:rsidR="007F7EB5" w:rsidRPr="00623396" w:rsidRDefault="00D36474" w:rsidP="00781E43">
            <w:pPr>
              <w:spacing w:line="276" w:lineRule="auto"/>
              <w:ind w:left="708"/>
              <w:rPr>
                <w:rFonts w:ascii="Arial" w:hAnsi="Arial" w:cs="Arial"/>
                <w:sz w:val="22"/>
                <w:szCs w:val="22"/>
              </w:rPr>
            </w:pPr>
            <w:r w:rsidRPr="00623396">
              <w:rPr>
                <w:rFonts w:ascii="Arial" w:hAnsi="Arial" w:cs="Arial"/>
                <w:sz w:val="22"/>
                <w:szCs w:val="22"/>
              </w:rPr>
              <w:t>If follow-up funding, are the accounts for the previous allocation settled?</w:t>
            </w:r>
            <w:r w:rsidR="00B04290" w:rsidRPr="00623396">
              <w:rPr>
                <w:rFonts w:ascii="Arial" w:hAnsi="Arial" w:cs="Arial"/>
                <w:sz w:val="22"/>
                <w:szCs w:val="22"/>
              </w:rPr>
              <w:t xml:space="preserve">  yes </w:t>
            </w:r>
            <w:r w:rsidR="007F7EB5" w:rsidRPr="00623396">
              <w:rPr>
                <w:rFonts w:ascii="Arial" w:hAnsi="Arial" w:cs="Arial"/>
                <w:sz w:val="22"/>
                <w:szCs w:val="22"/>
              </w:rPr>
              <w:fldChar w:fldCharType="begin">
                <w:ffData>
                  <w:name w:val="Kontrollkästchen1"/>
                  <w:enabled/>
                  <w:calcOnExit w:val="0"/>
                  <w:checkBox>
                    <w:sizeAuto/>
                    <w:default w:val="0"/>
                    <w:checked w:val="0"/>
                  </w:checkBox>
                </w:ffData>
              </w:fldChar>
            </w:r>
            <w:r w:rsidR="007F7EB5"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007F7EB5" w:rsidRPr="00623396">
              <w:rPr>
                <w:rFonts w:ascii="Arial" w:hAnsi="Arial" w:cs="Arial"/>
                <w:sz w:val="22"/>
                <w:szCs w:val="22"/>
              </w:rPr>
              <w:fldChar w:fldCharType="end"/>
            </w:r>
            <w:r w:rsidR="00B04290" w:rsidRPr="00623396">
              <w:rPr>
                <w:rFonts w:ascii="Arial" w:hAnsi="Arial" w:cs="Arial"/>
                <w:sz w:val="22"/>
                <w:szCs w:val="22"/>
              </w:rPr>
              <w:t xml:space="preserve">  no </w:t>
            </w:r>
            <w:r w:rsidR="0027783F" w:rsidRPr="00623396">
              <w:rPr>
                <w:rFonts w:ascii="Arial" w:hAnsi="Arial" w:cs="Arial"/>
                <w:sz w:val="22"/>
                <w:szCs w:val="22"/>
              </w:rPr>
              <w:fldChar w:fldCharType="begin">
                <w:ffData>
                  <w:name w:val=""/>
                  <w:enabled/>
                  <w:calcOnExit w:val="0"/>
                  <w:checkBox>
                    <w:sizeAuto/>
                    <w:default w:val="1"/>
                  </w:checkBox>
                </w:ffData>
              </w:fldChar>
            </w:r>
            <w:r w:rsidR="0027783F"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0027783F" w:rsidRPr="00623396">
              <w:rPr>
                <w:rFonts w:ascii="Arial" w:hAnsi="Arial" w:cs="Arial"/>
                <w:sz w:val="22"/>
                <w:szCs w:val="22"/>
              </w:rPr>
              <w:fldChar w:fldCharType="end"/>
            </w:r>
          </w:p>
          <w:p w14:paraId="53EF37C9" w14:textId="77777777" w:rsidR="00F308AE" w:rsidRPr="00623396" w:rsidRDefault="00D36474" w:rsidP="00781E43">
            <w:pPr>
              <w:spacing w:line="276" w:lineRule="auto"/>
              <w:ind w:left="708"/>
              <w:rPr>
                <w:rFonts w:ascii="Arial" w:hAnsi="Arial" w:cs="Arial"/>
                <w:sz w:val="22"/>
                <w:szCs w:val="22"/>
              </w:rPr>
            </w:pPr>
            <w:r w:rsidRPr="00623396">
              <w:rPr>
                <w:rFonts w:ascii="Arial" w:hAnsi="Arial" w:cs="Arial"/>
                <w:sz w:val="22"/>
                <w:szCs w:val="22"/>
              </w:rPr>
              <w:t xml:space="preserve">Reference number if the most recent item of correspondence received from the Federal </w:t>
            </w:r>
            <w:r w:rsidR="00F308AE" w:rsidRPr="00623396">
              <w:rPr>
                <w:rFonts w:ascii="Arial" w:hAnsi="Arial" w:cs="Arial"/>
                <w:sz w:val="22"/>
                <w:szCs w:val="22"/>
              </w:rPr>
              <w:t xml:space="preserve">    </w:t>
            </w:r>
          </w:p>
          <w:p w14:paraId="1B3C0877" w14:textId="77777777" w:rsidR="007F7EB5" w:rsidRPr="00623396" w:rsidRDefault="00D36474" w:rsidP="00781E43">
            <w:pPr>
              <w:spacing w:line="276" w:lineRule="auto"/>
              <w:ind w:left="708"/>
              <w:rPr>
                <w:rFonts w:ascii="Arial" w:hAnsi="Arial" w:cs="Arial"/>
                <w:sz w:val="22"/>
                <w:szCs w:val="22"/>
                <w:u w:val="single"/>
              </w:rPr>
            </w:pPr>
            <w:r w:rsidRPr="00623396">
              <w:rPr>
                <w:rFonts w:ascii="Arial" w:hAnsi="Arial" w:cs="Arial"/>
                <w:sz w:val="22"/>
                <w:szCs w:val="22"/>
              </w:rPr>
              <w:t>Foreign Office:</w:t>
            </w:r>
            <w:r w:rsidR="007F7EB5" w:rsidRPr="00623396">
              <w:rPr>
                <w:rFonts w:ascii="Arial" w:hAnsi="Arial" w:cs="Arial"/>
                <w:sz w:val="22"/>
                <w:szCs w:val="22"/>
              </w:rPr>
              <w:t xml:space="preserve"> </w:t>
            </w:r>
            <w:r w:rsidR="00C61F2A" w:rsidRPr="00623396">
              <w:rPr>
                <w:rFonts w:ascii="Arial" w:hAnsi="Arial" w:cs="Arial"/>
                <w:sz w:val="22"/>
                <w:szCs w:val="22"/>
                <w:u w:val="single"/>
              </w:rPr>
              <w:fldChar w:fldCharType="begin">
                <w:ffData>
                  <w:name w:val="Text68"/>
                  <w:enabled/>
                  <w:calcOnExit w:val="0"/>
                  <w:textInput/>
                </w:ffData>
              </w:fldChar>
            </w:r>
            <w:bookmarkStart w:id="19" w:name="Text68"/>
            <w:r w:rsidR="00C61F2A" w:rsidRPr="00623396">
              <w:rPr>
                <w:rFonts w:ascii="Arial" w:hAnsi="Arial" w:cs="Arial"/>
                <w:sz w:val="22"/>
                <w:szCs w:val="22"/>
                <w:u w:val="single"/>
              </w:rPr>
              <w:instrText xml:space="preserve"> FORMTEXT </w:instrText>
            </w:r>
            <w:r w:rsidR="00C61F2A" w:rsidRPr="00623396">
              <w:rPr>
                <w:rFonts w:ascii="Arial" w:hAnsi="Arial" w:cs="Arial"/>
                <w:sz w:val="22"/>
                <w:szCs w:val="22"/>
                <w:u w:val="single"/>
              </w:rPr>
            </w:r>
            <w:r w:rsidR="00C61F2A" w:rsidRPr="00623396">
              <w:rPr>
                <w:rFonts w:ascii="Arial" w:hAnsi="Arial" w:cs="Arial"/>
                <w:sz w:val="22"/>
                <w:szCs w:val="22"/>
                <w:u w:val="single"/>
              </w:rPr>
              <w:fldChar w:fldCharType="separate"/>
            </w:r>
            <w:r w:rsidR="00047F05">
              <w:rPr>
                <w:rFonts w:ascii="Arial" w:hAnsi="Arial" w:cs="Arial"/>
                <w:noProof/>
                <w:sz w:val="22"/>
                <w:szCs w:val="22"/>
                <w:u w:val="single"/>
              </w:rPr>
              <w:t> </w:t>
            </w:r>
            <w:r w:rsidR="00047F05">
              <w:rPr>
                <w:rFonts w:ascii="Arial" w:hAnsi="Arial" w:cs="Arial"/>
                <w:noProof/>
                <w:sz w:val="22"/>
                <w:szCs w:val="22"/>
                <w:u w:val="single"/>
              </w:rPr>
              <w:t> </w:t>
            </w:r>
            <w:r w:rsidR="00047F05">
              <w:rPr>
                <w:rFonts w:ascii="Arial" w:hAnsi="Arial" w:cs="Arial"/>
                <w:noProof/>
                <w:sz w:val="22"/>
                <w:szCs w:val="22"/>
                <w:u w:val="single"/>
              </w:rPr>
              <w:t> </w:t>
            </w:r>
            <w:r w:rsidR="00047F05">
              <w:rPr>
                <w:rFonts w:ascii="Arial" w:hAnsi="Arial" w:cs="Arial"/>
                <w:noProof/>
                <w:sz w:val="22"/>
                <w:szCs w:val="22"/>
                <w:u w:val="single"/>
              </w:rPr>
              <w:t> </w:t>
            </w:r>
            <w:r w:rsidR="00047F05">
              <w:rPr>
                <w:rFonts w:ascii="Arial" w:hAnsi="Arial" w:cs="Arial"/>
                <w:noProof/>
                <w:sz w:val="22"/>
                <w:szCs w:val="22"/>
                <w:u w:val="single"/>
              </w:rPr>
              <w:t> </w:t>
            </w:r>
            <w:r w:rsidR="00C61F2A" w:rsidRPr="00623396">
              <w:rPr>
                <w:rFonts w:ascii="Arial" w:hAnsi="Arial" w:cs="Arial"/>
                <w:sz w:val="22"/>
                <w:szCs w:val="22"/>
                <w:u w:val="single"/>
              </w:rPr>
              <w:fldChar w:fldCharType="end"/>
            </w:r>
            <w:bookmarkEnd w:id="19"/>
          </w:p>
          <w:p w14:paraId="691D8D07" w14:textId="77777777" w:rsidR="007F7EB5" w:rsidRPr="00623396" w:rsidRDefault="007F7EB5" w:rsidP="00781E43">
            <w:pPr>
              <w:spacing w:line="276" w:lineRule="auto"/>
              <w:rPr>
                <w:rFonts w:ascii="Arial" w:hAnsi="Arial" w:cs="Arial"/>
                <w:sz w:val="22"/>
                <w:szCs w:val="22"/>
              </w:rPr>
            </w:pPr>
          </w:p>
          <w:p w14:paraId="2DB8308B" w14:textId="74651AB2" w:rsidR="007F7EB5" w:rsidRPr="00623396" w:rsidRDefault="00023588" w:rsidP="00781E43">
            <w:pPr>
              <w:spacing w:line="276" w:lineRule="auto"/>
              <w:ind w:left="724" w:hanging="709"/>
              <w:rPr>
                <w:rFonts w:ascii="Arial" w:hAnsi="Arial" w:cs="Arial"/>
                <w:sz w:val="22"/>
                <w:szCs w:val="22"/>
                <w:u w:val="single"/>
              </w:rPr>
            </w:pPr>
            <w:r w:rsidRPr="00623396">
              <w:rPr>
                <w:rFonts w:ascii="Arial" w:hAnsi="Arial" w:cs="Arial"/>
                <w:sz w:val="22"/>
                <w:szCs w:val="22"/>
              </w:rPr>
              <w:t xml:space="preserve">5.         </w:t>
            </w:r>
            <w:r w:rsidR="00D36474" w:rsidRPr="00623396">
              <w:rPr>
                <w:rFonts w:ascii="Arial" w:hAnsi="Arial" w:cs="Arial"/>
                <w:sz w:val="22"/>
                <w:szCs w:val="22"/>
              </w:rPr>
              <w:t>Project start date</w:t>
            </w:r>
            <w:r w:rsidR="007F7EB5" w:rsidRPr="00623396">
              <w:rPr>
                <w:rFonts w:ascii="Arial" w:hAnsi="Arial" w:cs="Arial"/>
                <w:sz w:val="22"/>
                <w:szCs w:val="22"/>
              </w:rPr>
              <w:t xml:space="preserve">: </w:t>
            </w:r>
            <w:r w:rsidR="00201754" w:rsidRPr="00623396">
              <w:rPr>
                <w:rFonts w:ascii="Arial" w:hAnsi="Arial" w:cs="Arial"/>
                <w:color w:val="002060"/>
                <w:szCs w:val="22"/>
              </w:rPr>
              <w:t xml:space="preserve">1 </w:t>
            </w:r>
            <w:r w:rsidR="0027783F" w:rsidRPr="00623396">
              <w:rPr>
                <w:rFonts w:ascii="Arial" w:hAnsi="Arial" w:cs="Arial"/>
                <w:color w:val="002060"/>
                <w:szCs w:val="22"/>
              </w:rPr>
              <w:t>January 2019</w:t>
            </w:r>
          </w:p>
          <w:p w14:paraId="0E2B06A9" w14:textId="7EF681CB" w:rsidR="007F7EB5" w:rsidRPr="00623396" w:rsidRDefault="00D36474" w:rsidP="00781E43">
            <w:pPr>
              <w:spacing w:line="276" w:lineRule="auto"/>
              <w:ind w:left="724"/>
              <w:rPr>
                <w:rFonts w:ascii="Arial" w:hAnsi="Arial" w:cs="Arial"/>
                <w:sz w:val="22"/>
                <w:szCs w:val="22"/>
              </w:rPr>
            </w:pPr>
            <w:r w:rsidRPr="00623396">
              <w:rPr>
                <w:rFonts w:ascii="Arial" w:hAnsi="Arial" w:cs="Arial"/>
                <w:sz w:val="22"/>
                <w:szCs w:val="22"/>
              </w:rPr>
              <w:t>Project end date</w:t>
            </w:r>
            <w:r w:rsidR="007F7EB5" w:rsidRPr="00623396">
              <w:rPr>
                <w:rFonts w:ascii="Arial" w:hAnsi="Arial" w:cs="Arial"/>
                <w:sz w:val="22"/>
                <w:szCs w:val="22"/>
              </w:rPr>
              <w:t xml:space="preserve">: </w:t>
            </w:r>
            <w:r w:rsidR="00201754" w:rsidRPr="00623396">
              <w:rPr>
                <w:rFonts w:ascii="Arial" w:hAnsi="Arial" w:cs="Arial"/>
                <w:color w:val="002060"/>
                <w:szCs w:val="22"/>
              </w:rPr>
              <w:t xml:space="preserve"> 31 </w:t>
            </w:r>
            <w:r w:rsidR="009D5666">
              <w:rPr>
                <w:rFonts w:ascii="Arial" w:hAnsi="Arial" w:cs="Arial"/>
                <w:color w:val="002060"/>
                <w:szCs w:val="22"/>
              </w:rPr>
              <w:t>March</w:t>
            </w:r>
            <w:r w:rsidR="00201754" w:rsidRPr="00623396">
              <w:rPr>
                <w:rFonts w:ascii="Arial" w:hAnsi="Arial" w:cs="Arial"/>
                <w:color w:val="002060"/>
                <w:szCs w:val="22"/>
              </w:rPr>
              <w:t xml:space="preserve"> 20</w:t>
            </w:r>
            <w:r w:rsidR="009D5666">
              <w:rPr>
                <w:rFonts w:ascii="Arial" w:hAnsi="Arial" w:cs="Arial"/>
                <w:color w:val="002060"/>
                <w:szCs w:val="22"/>
              </w:rPr>
              <w:t>20</w:t>
            </w:r>
          </w:p>
          <w:p w14:paraId="23AB43C8" w14:textId="77777777" w:rsidR="007F7EB5" w:rsidRPr="00623396" w:rsidRDefault="00F308AE" w:rsidP="00781E43">
            <w:pPr>
              <w:spacing w:line="276" w:lineRule="auto"/>
              <w:ind w:left="708"/>
              <w:rPr>
                <w:rFonts w:ascii="Arial" w:hAnsi="Arial" w:cs="Arial"/>
                <w:sz w:val="22"/>
                <w:szCs w:val="22"/>
              </w:rPr>
            </w:pPr>
            <w:r w:rsidRPr="00623396">
              <w:rPr>
                <w:rFonts w:ascii="Arial" w:hAnsi="Arial" w:cs="Arial"/>
                <w:sz w:val="22"/>
                <w:szCs w:val="22"/>
              </w:rPr>
              <w:t>Has t</w:t>
            </w:r>
            <w:r w:rsidR="00D36474" w:rsidRPr="00623396">
              <w:rPr>
                <w:rFonts w:ascii="Arial" w:hAnsi="Arial" w:cs="Arial"/>
                <w:sz w:val="22"/>
                <w:szCs w:val="22"/>
              </w:rPr>
              <w:t>he project already started?</w:t>
            </w:r>
            <w:r w:rsidR="007F7EB5" w:rsidRPr="00623396">
              <w:rPr>
                <w:rFonts w:ascii="Arial" w:hAnsi="Arial" w:cs="Arial"/>
                <w:sz w:val="22"/>
                <w:szCs w:val="22"/>
              </w:rPr>
              <w:tab/>
            </w:r>
            <w:r w:rsidR="007F7EB5" w:rsidRPr="00623396">
              <w:rPr>
                <w:rFonts w:ascii="Arial" w:hAnsi="Arial" w:cs="Arial"/>
                <w:sz w:val="22"/>
                <w:szCs w:val="22"/>
              </w:rPr>
              <w:tab/>
            </w:r>
            <w:r w:rsidR="007F7EB5" w:rsidRPr="00623396">
              <w:rPr>
                <w:rFonts w:ascii="Arial" w:hAnsi="Arial" w:cs="Arial"/>
                <w:sz w:val="22"/>
                <w:szCs w:val="22"/>
              </w:rPr>
              <w:tab/>
            </w:r>
            <w:r w:rsidR="007F7EB5" w:rsidRPr="00623396">
              <w:rPr>
                <w:rFonts w:ascii="Arial" w:hAnsi="Arial" w:cs="Arial"/>
                <w:sz w:val="22"/>
                <w:szCs w:val="22"/>
              </w:rPr>
              <w:tab/>
            </w:r>
            <w:r w:rsidRPr="00623396">
              <w:rPr>
                <w:rFonts w:ascii="Arial" w:hAnsi="Arial" w:cs="Arial"/>
                <w:sz w:val="22"/>
                <w:szCs w:val="22"/>
              </w:rPr>
              <w:t xml:space="preserve">                        </w:t>
            </w:r>
            <w:r w:rsidR="00B04290" w:rsidRPr="00623396">
              <w:rPr>
                <w:rFonts w:ascii="Arial" w:hAnsi="Arial" w:cs="Arial"/>
                <w:sz w:val="22"/>
                <w:szCs w:val="22"/>
              </w:rPr>
              <w:t xml:space="preserve">yes </w:t>
            </w:r>
            <w:r w:rsidR="007F7EB5" w:rsidRPr="00623396">
              <w:rPr>
                <w:rFonts w:ascii="Arial" w:hAnsi="Arial" w:cs="Arial"/>
                <w:sz w:val="22"/>
                <w:szCs w:val="22"/>
              </w:rPr>
              <w:fldChar w:fldCharType="begin">
                <w:ffData>
                  <w:name w:val="Kontrollkästchen1"/>
                  <w:enabled/>
                  <w:calcOnExit w:val="0"/>
                  <w:checkBox>
                    <w:sizeAuto/>
                    <w:default w:val="0"/>
                    <w:checked w:val="0"/>
                  </w:checkBox>
                </w:ffData>
              </w:fldChar>
            </w:r>
            <w:r w:rsidR="007F7EB5"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007F7EB5" w:rsidRPr="00623396">
              <w:rPr>
                <w:rFonts w:ascii="Arial" w:hAnsi="Arial" w:cs="Arial"/>
                <w:sz w:val="22"/>
                <w:szCs w:val="22"/>
              </w:rPr>
              <w:fldChar w:fldCharType="end"/>
            </w:r>
            <w:r w:rsidR="007F7EB5" w:rsidRPr="00623396">
              <w:rPr>
                <w:rFonts w:ascii="Arial" w:hAnsi="Arial" w:cs="Arial"/>
                <w:sz w:val="22"/>
                <w:szCs w:val="22"/>
              </w:rPr>
              <w:tab/>
            </w:r>
            <w:r w:rsidRPr="00623396">
              <w:rPr>
                <w:rFonts w:ascii="Arial" w:hAnsi="Arial" w:cs="Arial"/>
                <w:sz w:val="22"/>
                <w:szCs w:val="22"/>
              </w:rPr>
              <w:t xml:space="preserve"> no</w:t>
            </w:r>
            <w:r w:rsidR="007F7EB5" w:rsidRPr="00623396">
              <w:rPr>
                <w:rFonts w:ascii="Arial" w:hAnsi="Arial" w:cs="Arial"/>
                <w:sz w:val="22"/>
                <w:szCs w:val="22"/>
              </w:rPr>
              <w:t xml:space="preserve"> </w:t>
            </w:r>
            <w:r w:rsidR="00293783" w:rsidRPr="00623396">
              <w:rPr>
                <w:rFonts w:ascii="Arial" w:hAnsi="Arial" w:cs="Arial"/>
                <w:sz w:val="22"/>
                <w:szCs w:val="22"/>
              </w:rPr>
              <w:fldChar w:fldCharType="begin">
                <w:ffData>
                  <w:name w:val=""/>
                  <w:enabled/>
                  <w:calcOnExit w:val="0"/>
                  <w:checkBox>
                    <w:sizeAuto/>
                    <w:default w:val="1"/>
                  </w:checkBox>
                </w:ffData>
              </w:fldChar>
            </w:r>
            <w:r w:rsidR="00293783"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00293783" w:rsidRPr="00623396">
              <w:rPr>
                <w:rFonts w:ascii="Arial" w:hAnsi="Arial" w:cs="Arial"/>
                <w:sz w:val="22"/>
                <w:szCs w:val="22"/>
              </w:rPr>
              <w:fldChar w:fldCharType="end"/>
            </w:r>
          </w:p>
          <w:p w14:paraId="7C5426F2" w14:textId="77777777" w:rsidR="007F7EB5" w:rsidRPr="00623396" w:rsidRDefault="007F7EB5" w:rsidP="00781E43">
            <w:pPr>
              <w:spacing w:line="276" w:lineRule="auto"/>
              <w:rPr>
                <w:rFonts w:ascii="Arial" w:hAnsi="Arial" w:cs="Arial"/>
                <w:sz w:val="22"/>
                <w:szCs w:val="22"/>
                <w:u w:val="single"/>
              </w:rPr>
            </w:pPr>
            <w:r w:rsidRPr="00623396">
              <w:rPr>
                <w:rFonts w:ascii="Arial" w:hAnsi="Arial" w:cs="Arial"/>
                <w:sz w:val="22"/>
                <w:szCs w:val="22"/>
              </w:rPr>
              <w:tab/>
            </w:r>
            <w:r w:rsidR="00D36474" w:rsidRPr="00623396">
              <w:rPr>
                <w:rFonts w:ascii="Arial" w:hAnsi="Arial" w:cs="Arial"/>
                <w:sz w:val="22"/>
                <w:szCs w:val="22"/>
              </w:rPr>
              <w:t>If yes, why</w:t>
            </w:r>
            <w:r w:rsidRPr="00623396">
              <w:rPr>
                <w:rFonts w:ascii="Arial" w:hAnsi="Arial" w:cs="Arial"/>
                <w:sz w:val="22"/>
                <w:szCs w:val="22"/>
              </w:rPr>
              <w:t>:</w:t>
            </w:r>
            <w:r w:rsidRPr="00623396">
              <w:rPr>
                <w:rFonts w:ascii="Arial" w:hAnsi="Arial" w:cs="Arial"/>
                <w:sz w:val="22"/>
                <w:szCs w:val="22"/>
              </w:rPr>
              <w:tab/>
            </w:r>
            <w:r w:rsidR="00C61F2A" w:rsidRPr="00623396">
              <w:rPr>
                <w:rFonts w:ascii="Arial" w:hAnsi="Arial" w:cs="Arial"/>
                <w:sz w:val="22"/>
                <w:szCs w:val="22"/>
                <w:u w:val="single"/>
              </w:rPr>
              <w:fldChar w:fldCharType="begin">
                <w:ffData>
                  <w:name w:val="Text71"/>
                  <w:enabled/>
                  <w:calcOnExit w:val="0"/>
                  <w:textInput/>
                </w:ffData>
              </w:fldChar>
            </w:r>
            <w:bookmarkStart w:id="20" w:name="Text71"/>
            <w:r w:rsidR="00C61F2A" w:rsidRPr="00623396">
              <w:rPr>
                <w:rFonts w:ascii="Arial" w:hAnsi="Arial" w:cs="Arial"/>
                <w:sz w:val="22"/>
                <w:szCs w:val="22"/>
                <w:u w:val="single"/>
              </w:rPr>
              <w:instrText xml:space="preserve"> FORMTEXT </w:instrText>
            </w:r>
            <w:r w:rsidR="00C61F2A" w:rsidRPr="00623396">
              <w:rPr>
                <w:rFonts w:ascii="Arial" w:hAnsi="Arial" w:cs="Arial"/>
                <w:sz w:val="22"/>
                <w:szCs w:val="22"/>
                <w:u w:val="single"/>
              </w:rPr>
            </w:r>
            <w:r w:rsidR="00C61F2A" w:rsidRPr="00623396">
              <w:rPr>
                <w:rFonts w:ascii="Arial" w:hAnsi="Arial" w:cs="Arial"/>
                <w:sz w:val="22"/>
                <w:szCs w:val="22"/>
                <w:u w:val="single"/>
              </w:rPr>
              <w:fldChar w:fldCharType="separate"/>
            </w:r>
            <w:r w:rsidR="00047F05">
              <w:rPr>
                <w:rFonts w:ascii="Arial" w:hAnsi="Arial" w:cs="Arial"/>
                <w:noProof/>
                <w:sz w:val="22"/>
                <w:szCs w:val="22"/>
                <w:u w:val="single"/>
              </w:rPr>
              <w:t> </w:t>
            </w:r>
            <w:r w:rsidR="00047F05">
              <w:rPr>
                <w:rFonts w:ascii="Arial" w:hAnsi="Arial" w:cs="Arial"/>
                <w:noProof/>
                <w:sz w:val="22"/>
                <w:szCs w:val="22"/>
                <w:u w:val="single"/>
              </w:rPr>
              <w:t> </w:t>
            </w:r>
            <w:r w:rsidR="00047F05">
              <w:rPr>
                <w:rFonts w:ascii="Arial" w:hAnsi="Arial" w:cs="Arial"/>
                <w:noProof/>
                <w:sz w:val="22"/>
                <w:szCs w:val="22"/>
                <w:u w:val="single"/>
              </w:rPr>
              <w:t> </w:t>
            </w:r>
            <w:r w:rsidR="00047F05">
              <w:rPr>
                <w:rFonts w:ascii="Arial" w:hAnsi="Arial" w:cs="Arial"/>
                <w:noProof/>
                <w:sz w:val="22"/>
                <w:szCs w:val="22"/>
                <w:u w:val="single"/>
              </w:rPr>
              <w:t> </w:t>
            </w:r>
            <w:r w:rsidR="00047F05">
              <w:rPr>
                <w:rFonts w:ascii="Arial" w:hAnsi="Arial" w:cs="Arial"/>
                <w:noProof/>
                <w:sz w:val="22"/>
                <w:szCs w:val="22"/>
                <w:u w:val="single"/>
              </w:rPr>
              <w:t> </w:t>
            </w:r>
            <w:r w:rsidR="00C61F2A" w:rsidRPr="00623396">
              <w:rPr>
                <w:rFonts w:ascii="Arial" w:hAnsi="Arial" w:cs="Arial"/>
                <w:sz w:val="22"/>
                <w:szCs w:val="22"/>
                <w:u w:val="single"/>
              </w:rPr>
              <w:fldChar w:fldCharType="end"/>
            </w:r>
            <w:bookmarkEnd w:id="20"/>
          </w:p>
          <w:p w14:paraId="43670335" w14:textId="77777777" w:rsidR="00023588" w:rsidRPr="00623396" w:rsidRDefault="00023588" w:rsidP="00781E43">
            <w:pPr>
              <w:spacing w:line="276" w:lineRule="auto"/>
              <w:rPr>
                <w:rFonts w:ascii="Arial" w:hAnsi="Arial" w:cs="Arial"/>
                <w:sz w:val="22"/>
                <w:szCs w:val="22"/>
              </w:rPr>
            </w:pPr>
          </w:p>
          <w:p w14:paraId="61F2D44E" w14:textId="77777777" w:rsidR="007F7EB5" w:rsidRPr="00623396" w:rsidRDefault="007F7EB5" w:rsidP="00781E43">
            <w:pPr>
              <w:spacing w:line="276" w:lineRule="auto"/>
              <w:rPr>
                <w:rFonts w:ascii="Arial" w:hAnsi="Arial" w:cs="Arial"/>
                <w:sz w:val="22"/>
                <w:szCs w:val="22"/>
              </w:rPr>
            </w:pPr>
            <w:r w:rsidRPr="00623396">
              <w:rPr>
                <w:rFonts w:ascii="Arial" w:hAnsi="Arial" w:cs="Arial"/>
                <w:sz w:val="22"/>
                <w:szCs w:val="22"/>
              </w:rPr>
              <w:t>6.</w:t>
            </w:r>
            <w:r w:rsidRPr="00623396">
              <w:rPr>
                <w:rFonts w:ascii="Arial" w:hAnsi="Arial" w:cs="Arial"/>
                <w:sz w:val="22"/>
                <w:szCs w:val="22"/>
              </w:rPr>
              <w:tab/>
            </w:r>
            <w:r w:rsidR="00375D81" w:rsidRPr="00623396">
              <w:rPr>
                <w:rFonts w:ascii="Arial" w:hAnsi="Arial" w:cs="Arial"/>
                <w:sz w:val="22"/>
                <w:szCs w:val="22"/>
              </w:rPr>
              <w:t>Have you enclosed your annual report and statutes?</w:t>
            </w:r>
            <w:r w:rsidRPr="00623396">
              <w:rPr>
                <w:rFonts w:ascii="Arial" w:hAnsi="Arial" w:cs="Arial"/>
                <w:sz w:val="22"/>
                <w:szCs w:val="22"/>
              </w:rPr>
              <w:tab/>
            </w:r>
            <w:r w:rsidRPr="00623396">
              <w:rPr>
                <w:rFonts w:ascii="Arial" w:hAnsi="Arial" w:cs="Arial"/>
                <w:sz w:val="22"/>
                <w:szCs w:val="22"/>
              </w:rPr>
              <w:tab/>
            </w:r>
            <w:r w:rsidRPr="00623396">
              <w:rPr>
                <w:rFonts w:ascii="Arial" w:hAnsi="Arial" w:cs="Arial"/>
                <w:sz w:val="22"/>
                <w:szCs w:val="22"/>
              </w:rPr>
              <w:tab/>
            </w:r>
            <w:r w:rsidR="00B04290" w:rsidRPr="00623396">
              <w:rPr>
                <w:rFonts w:ascii="Arial" w:hAnsi="Arial" w:cs="Arial"/>
                <w:sz w:val="22"/>
                <w:szCs w:val="22"/>
              </w:rPr>
              <w:t xml:space="preserve">yes </w:t>
            </w:r>
            <w:r w:rsidRPr="00623396">
              <w:rPr>
                <w:rFonts w:ascii="Arial" w:hAnsi="Arial" w:cs="Arial"/>
                <w:sz w:val="22"/>
                <w:szCs w:val="22"/>
              </w:rPr>
              <w:fldChar w:fldCharType="begin">
                <w:ffData>
                  <w:name w:val="Kontrollkästchen1"/>
                  <w:enabled/>
                  <w:calcOnExit w:val="0"/>
                  <w:checkBox>
                    <w:sizeAuto/>
                    <w:default w:val="0"/>
                    <w:checked w:val="0"/>
                  </w:checkBox>
                </w:ffData>
              </w:fldChar>
            </w:r>
            <w:r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Pr="00623396">
              <w:rPr>
                <w:rFonts w:ascii="Arial" w:hAnsi="Arial" w:cs="Arial"/>
                <w:sz w:val="22"/>
                <w:szCs w:val="22"/>
              </w:rPr>
              <w:fldChar w:fldCharType="end"/>
            </w:r>
            <w:r w:rsidRPr="00623396">
              <w:rPr>
                <w:rFonts w:ascii="Arial" w:hAnsi="Arial" w:cs="Arial"/>
                <w:sz w:val="22"/>
                <w:szCs w:val="22"/>
              </w:rPr>
              <w:tab/>
            </w:r>
            <w:r w:rsidR="00F308AE" w:rsidRPr="00623396">
              <w:rPr>
                <w:rFonts w:ascii="Arial" w:hAnsi="Arial" w:cs="Arial"/>
                <w:sz w:val="22"/>
                <w:szCs w:val="22"/>
              </w:rPr>
              <w:t xml:space="preserve"> no</w:t>
            </w:r>
            <w:r w:rsidRPr="00623396">
              <w:rPr>
                <w:rFonts w:ascii="Arial" w:hAnsi="Arial" w:cs="Arial"/>
                <w:sz w:val="22"/>
                <w:szCs w:val="22"/>
              </w:rPr>
              <w:t xml:space="preserve"> </w:t>
            </w:r>
            <w:r w:rsidR="00293783" w:rsidRPr="00623396">
              <w:rPr>
                <w:rFonts w:ascii="Arial" w:hAnsi="Arial" w:cs="Arial"/>
                <w:sz w:val="22"/>
                <w:szCs w:val="22"/>
              </w:rPr>
              <w:fldChar w:fldCharType="begin">
                <w:ffData>
                  <w:name w:val=""/>
                  <w:enabled/>
                  <w:calcOnExit w:val="0"/>
                  <w:checkBox>
                    <w:sizeAuto/>
                    <w:default w:val="1"/>
                  </w:checkBox>
                </w:ffData>
              </w:fldChar>
            </w:r>
            <w:r w:rsidR="00293783"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00293783" w:rsidRPr="00623396">
              <w:rPr>
                <w:rFonts w:ascii="Arial" w:hAnsi="Arial" w:cs="Arial"/>
                <w:sz w:val="22"/>
                <w:szCs w:val="22"/>
              </w:rPr>
              <w:fldChar w:fldCharType="end"/>
            </w:r>
          </w:p>
          <w:p w14:paraId="3BC79C30" w14:textId="77777777" w:rsidR="007F7EB5" w:rsidRPr="00623396" w:rsidRDefault="007F7EB5" w:rsidP="00781E43">
            <w:pPr>
              <w:spacing w:line="276" w:lineRule="auto"/>
              <w:rPr>
                <w:rFonts w:ascii="Arial" w:hAnsi="Arial" w:cs="Arial"/>
                <w:sz w:val="22"/>
                <w:szCs w:val="22"/>
                <w:u w:val="single"/>
              </w:rPr>
            </w:pPr>
            <w:r w:rsidRPr="00623396">
              <w:rPr>
                <w:rFonts w:ascii="Arial" w:hAnsi="Arial" w:cs="Arial"/>
                <w:sz w:val="22"/>
                <w:szCs w:val="22"/>
              </w:rPr>
              <w:tab/>
            </w:r>
            <w:r w:rsidR="00375D81" w:rsidRPr="00623396">
              <w:rPr>
                <w:rFonts w:ascii="Arial" w:hAnsi="Arial" w:cs="Arial"/>
                <w:sz w:val="22"/>
                <w:szCs w:val="22"/>
              </w:rPr>
              <w:t>If not, why?</w:t>
            </w:r>
            <w:r w:rsidR="00AD02E1" w:rsidRPr="00623396">
              <w:rPr>
                <w:rFonts w:ascii="Arial" w:hAnsi="Arial" w:cs="Arial"/>
                <w:sz w:val="22"/>
                <w:szCs w:val="22"/>
              </w:rPr>
              <w:t xml:space="preserve"> </w:t>
            </w:r>
            <w:r w:rsidRPr="00623396">
              <w:rPr>
                <w:rFonts w:ascii="Arial" w:hAnsi="Arial" w:cs="Arial"/>
                <w:sz w:val="22"/>
                <w:szCs w:val="22"/>
              </w:rPr>
              <w:tab/>
            </w:r>
            <w:r w:rsidR="00293783" w:rsidRPr="00623396">
              <w:rPr>
                <w:rFonts w:ascii="Arial" w:hAnsi="Arial" w:cs="Arial"/>
                <w:color w:val="002060"/>
                <w:szCs w:val="22"/>
              </w:rPr>
              <w:t>A separate web link will be provided for all UNDP annual reports.</w:t>
            </w:r>
          </w:p>
          <w:p w14:paraId="73BFADD5" w14:textId="77777777" w:rsidR="00023588" w:rsidRPr="00623396" w:rsidRDefault="00023588" w:rsidP="00781E43">
            <w:pPr>
              <w:spacing w:line="276" w:lineRule="auto"/>
              <w:rPr>
                <w:rFonts w:ascii="Arial" w:hAnsi="Arial" w:cs="Arial"/>
                <w:sz w:val="22"/>
                <w:szCs w:val="22"/>
              </w:rPr>
            </w:pPr>
          </w:p>
          <w:p w14:paraId="1B7CC0C3" w14:textId="77777777" w:rsidR="007F7EB5" w:rsidRPr="00623396" w:rsidRDefault="007F7EB5" w:rsidP="00781E43">
            <w:pPr>
              <w:spacing w:line="276" w:lineRule="auto"/>
              <w:rPr>
                <w:rFonts w:ascii="Arial" w:hAnsi="Arial" w:cs="Arial"/>
                <w:sz w:val="22"/>
                <w:szCs w:val="22"/>
              </w:rPr>
            </w:pPr>
            <w:r w:rsidRPr="00623396">
              <w:rPr>
                <w:rFonts w:ascii="Arial" w:hAnsi="Arial" w:cs="Arial"/>
                <w:sz w:val="22"/>
                <w:szCs w:val="22"/>
              </w:rPr>
              <w:t>7.</w:t>
            </w:r>
            <w:r w:rsidRPr="00623396">
              <w:rPr>
                <w:rFonts w:ascii="Arial" w:hAnsi="Arial" w:cs="Arial"/>
                <w:sz w:val="22"/>
                <w:szCs w:val="22"/>
              </w:rPr>
              <w:tab/>
            </w:r>
            <w:r w:rsidR="00375D81" w:rsidRPr="00623396">
              <w:rPr>
                <w:rFonts w:ascii="Arial" w:hAnsi="Arial" w:cs="Arial"/>
                <w:sz w:val="22"/>
                <w:szCs w:val="22"/>
              </w:rPr>
              <w:t>Do you plan to use Federal Foreign Office funds to finance the project next year as well?</w:t>
            </w:r>
          </w:p>
          <w:p w14:paraId="1BFBC066" w14:textId="77777777" w:rsidR="007F7EB5" w:rsidRPr="00623396" w:rsidRDefault="007F7EB5" w:rsidP="00781E43">
            <w:pPr>
              <w:spacing w:line="276" w:lineRule="auto"/>
              <w:ind w:left="708"/>
              <w:rPr>
                <w:rFonts w:ascii="Arial" w:hAnsi="Arial" w:cs="Arial"/>
                <w:sz w:val="22"/>
                <w:szCs w:val="22"/>
                <w:u w:val="single"/>
              </w:rPr>
            </w:pPr>
            <w:r w:rsidRPr="00623396">
              <w:rPr>
                <w:rFonts w:ascii="Arial" w:hAnsi="Arial" w:cs="Arial"/>
                <w:sz w:val="22"/>
                <w:szCs w:val="22"/>
                <w:u w:val="single"/>
              </w:rPr>
              <w:tab/>
            </w:r>
            <w:r w:rsidR="00293783" w:rsidRPr="00623396">
              <w:rPr>
                <w:rFonts w:ascii="Arial" w:hAnsi="Arial" w:cs="Arial"/>
                <w:sz w:val="22"/>
                <w:szCs w:val="22"/>
                <w:u w:val="single"/>
              </w:rPr>
              <w:t xml:space="preserve">Yes </w:t>
            </w:r>
          </w:p>
          <w:p w14:paraId="2410CE71" w14:textId="77777777" w:rsidR="00023588" w:rsidRPr="00623396" w:rsidRDefault="00023588" w:rsidP="00781E43">
            <w:pPr>
              <w:spacing w:line="276" w:lineRule="auto"/>
              <w:rPr>
                <w:rFonts w:ascii="Arial" w:hAnsi="Arial" w:cs="Arial"/>
                <w:sz w:val="22"/>
                <w:szCs w:val="22"/>
              </w:rPr>
            </w:pPr>
          </w:p>
          <w:p w14:paraId="33CC802C" w14:textId="77777777" w:rsidR="007F7EB5" w:rsidRPr="00623396" w:rsidRDefault="007F7EB5" w:rsidP="00781E43">
            <w:pPr>
              <w:spacing w:line="276" w:lineRule="auto"/>
              <w:rPr>
                <w:rFonts w:ascii="Arial" w:hAnsi="Arial" w:cs="Arial"/>
                <w:sz w:val="22"/>
                <w:szCs w:val="22"/>
              </w:rPr>
            </w:pPr>
            <w:r w:rsidRPr="00623396">
              <w:rPr>
                <w:rFonts w:ascii="Arial" w:hAnsi="Arial" w:cs="Arial"/>
                <w:sz w:val="22"/>
                <w:szCs w:val="22"/>
              </w:rPr>
              <w:t>8.</w:t>
            </w:r>
            <w:r w:rsidRPr="00623396">
              <w:rPr>
                <w:rFonts w:ascii="Arial" w:hAnsi="Arial" w:cs="Arial"/>
                <w:sz w:val="22"/>
                <w:szCs w:val="22"/>
              </w:rPr>
              <w:tab/>
            </w:r>
            <w:r w:rsidR="00375D81" w:rsidRPr="00623396">
              <w:rPr>
                <w:rFonts w:ascii="Arial" w:hAnsi="Arial" w:cs="Arial"/>
                <w:sz w:val="22"/>
                <w:szCs w:val="22"/>
              </w:rPr>
              <w:t>Have you investigated any other possible way of financing your project</w:t>
            </w:r>
            <w:r w:rsidRPr="00623396">
              <w:rPr>
                <w:rFonts w:ascii="Arial" w:hAnsi="Arial" w:cs="Arial"/>
                <w:sz w:val="22"/>
                <w:szCs w:val="22"/>
              </w:rPr>
              <w:t>?</w:t>
            </w:r>
          </w:p>
          <w:p w14:paraId="475DD786" w14:textId="1E4A8011" w:rsidR="007F7EB5" w:rsidRPr="00623396" w:rsidRDefault="007F7EB5" w:rsidP="00AF4602">
            <w:pPr>
              <w:spacing w:line="276" w:lineRule="auto"/>
              <w:ind w:left="635" w:hanging="635"/>
              <w:rPr>
                <w:rFonts w:ascii="Arial" w:hAnsi="Arial" w:cs="Arial"/>
                <w:sz w:val="22"/>
                <w:szCs w:val="22"/>
                <w:u w:val="single"/>
              </w:rPr>
            </w:pPr>
            <w:r w:rsidRPr="00623396">
              <w:rPr>
                <w:rFonts w:ascii="Arial" w:hAnsi="Arial" w:cs="Arial"/>
                <w:sz w:val="22"/>
                <w:szCs w:val="22"/>
              </w:rPr>
              <w:tab/>
            </w:r>
            <w:r w:rsidR="00023588" w:rsidRPr="00623396">
              <w:rPr>
                <w:rFonts w:ascii="Arial" w:hAnsi="Arial" w:cs="Arial"/>
                <w:sz w:val="22"/>
                <w:szCs w:val="22"/>
              </w:rPr>
              <w:t xml:space="preserve">yes </w:t>
            </w:r>
            <w:r w:rsidR="00023588" w:rsidRPr="00623396">
              <w:rPr>
                <w:rFonts w:ascii="Arial" w:hAnsi="Arial" w:cs="Arial"/>
                <w:sz w:val="22"/>
                <w:szCs w:val="22"/>
              </w:rPr>
              <w:fldChar w:fldCharType="begin">
                <w:ffData>
                  <w:name w:val="Kontrollkästchen1"/>
                  <w:enabled/>
                  <w:calcOnExit w:val="0"/>
                  <w:checkBox>
                    <w:sizeAuto/>
                    <w:default w:val="0"/>
                    <w:checked w:val="0"/>
                  </w:checkBox>
                </w:ffData>
              </w:fldChar>
            </w:r>
            <w:r w:rsidR="00023588"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00023588" w:rsidRPr="00623396">
              <w:rPr>
                <w:rFonts w:ascii="Arial" w:hAnsi="Arial" w:cs="Arial"/>
                <w:sz w:val="22"/>
                <w:szCs w:val="22"/>
              </w:rPr>
              <w:fldChar w:fldCharType="end"/>
            </w:r>
            <w:r w:rsidR="00023588" w:rsidRPr="00623396">
              <w:rPr>
                <w:rFonts w:ascii="Arial" w:hAnsi="Arial" w:cs="Arial"/>
                <w:sz w:val="22"/>
                <w:szCs w:val="22"/>
              </w:rPr>
              <w:tab/>
              <w:t xml:space="preserve"> no </w:t>
            </w:r>
            <w:r w:rsidR="00293783" w:rsidRPr="00623396">
              <w:rPr>
                <w:rFonts w:ascii="Arial" w:hAnsi="Arial" w:cs="Arial"/>
                <w:sz w:val="22"/>
                <w:szCs w:val="22"/>
              </w:rPr>
              <w:fldChar w:fldCharType="begin">
                <w:ffData>
                  <w:name w:val=""/>
                  <w:enabled/>
                  <w:calcOnExit w:val="0"/>
                  <w:checkBox>
                    <w:sizeAuto/>
                    <w:default w:val="1"/>
                  </w:checkBox>
                </w:ffData>
              </w:fldChar>
            </w:r>
            <w:r w:rsidR="00293783"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00293783" w:rsidRPr="00623396">
              <w:rPr>
                <w:rFonts w:ascii="Arial" w:hAnsi="Arial" w:cs="Arial"/>
                <w:sz w:val="22"/>
                <w:szCs w:val="22"/>
              </w:rPr>
              <w:fldChar w:fldCharType="end"/>
            </w:r>
            <w:r w:rsidR="00311277" w:rsidRPr="00623396">
              <w:rPr>
                <w:rFonts w:ascii="Arial" w:hAnsi="Arial" w:cs="Arial"/>
                <w:sz w:val="22"/>
                <w:szCs w:val="22"/>
              </w:rPr>
              <w:t xml:space="preserve">    if not, please specify: </w:t>
            </w:r>
            <w:r w:rsidR="00AF4602" w:rsidRPr="00AF4602">
              <w:rPr>
                <w:rFonts w:ascii="Arial" w:hAnsi="Arial" w:cs="Arial"/>
                <w:color w:val="002060"/>
                <w:szCs w:val="22"/>
              </w:rPr>
              <w:t>This proposal is for the final phase of the project.</w:t>
            </w:r>
            <w:r w:rsidR="00AF4602">
              <w:rPr>
                <w:rFonts w:ascii="Arial" w:hAnsi="Arial" w:cs="Arial"/>
                <w:color w:val="002060"/>
                <w:szCs w:val="22"/>
              </w:rPr>
              <w:t xml:space="preserve"> As</w:t>
            </w:r>
            <w:r w:rsidR="00AF4602" w:rsidRPr="00AF4602">
              <w:rPr>
                <w:rFonts w:ascii="Arial" w:hAnsi="Arial" w:cs="Arial"/>
                <w:color w:val="002060"/>
                <w:szCs w:val="22"/>
              </w:rPr>
              <w:t xml:space="preserve"> discussed, partnership efforts will be focused in collaboration with the Federal Foreign office on the planned Stabilization Facility. </w:t>
            </w:r>
          </w:p>
          <w:p w14:paraId="76220AB7" w14:textId="77777777" w:rsidR="00311277" w:rsidRPr="00623396" w:rsidRDefault="00311277" w:rsidP="00781E43">
            <w:pPr>
              <w:spacing w:line="276" w:lineRule="auto"/>
              <w:rPr>
                <w:rFonts w:ascii="Arial" w:hAnsi="Arial" w:cs="Arial"/>
                <w:sz w:val="22"/>
                <w:szCs w:val="22"/>
                <w:u w:val="single"/>
              </w:rPr>
            </w:pPr>
          </w:p>
          <w:p w14:paraId="130202EC" w14:textId="77777777" w:rsidR="00311277" w:rsidRPr="00623396" w:rsidRDefault="00311277" w:rsidP="00781E43">
            <w:pPr>
              <w:spacing w:line="276" w:lineRule="auto"/>
              <w:ind w:left="724"/>
              <w:rPr>
                <w:rFonts w:ascii="Arial" w:hAnsi="Arial" w:cs="Arial"/>
                <w:sz w:val="22"/>
                <w:szCs w:val="22"/>
              </w:rPr>
            </w:pPr>
            <w:r w:rsidRPr="00623396">
              <w:rPr>
                <w:rFonts w:ascii="Arial" w:hAnsi="Arial" w:cs="Arial"/>
                <w:sz w:val="22"/>
                <w:szCs w:val="22"/>
              </w:rPr>
              <w:t xml:space="preserve">By signing this funding application, the applicant confirms that he or she has </w:t>
            </w:r>
            <w:r w:rsidR="002915F3" w:rsidRPr="00623396">
              <w:rPr>
                <w:rFonts w:ascii="Arial" w:hAnsi="Arial" w:cs="Arial"/>
                <w:sz w:val="22"/>
                <w:szCs w:val="22"/>
              </w:rPr>
              <w:t xml:space="preserve">exhausted </w:t>
            </w:r>
            <w:r w:rsidR="00016416" w:rsidRPr="00623396">
              <w:rPr>
                <w:rFonts w:ascii="Arial" w:hAnsi="Arial" w:cs="Arial"/>
                <w:sz w:val="22"/>
                <w:szCs w:val="22"/>
              </w:rPr>
              <w:t>all efforts</w:t>
            </w:r>
            <w:r w:rsidR="002915F3" w:rsidRPr="00623396">
              <w:rPr>
                <w:rFonts w:ascii="Arial" w:hAnsi="Arial" w:cs="Arial"/>
                <w:sz w:val="22"/>
                <w:szCs w:val="22"/>
              </w:rPr>
              <w:t xml:space="preserve"> </w:t>
            </w:r>
            <w:r w:rsidRPr="00623396">
              <w:rPr>
                <w:rFonts w:ascii="Arial" w:hAnsi="Arial" w:cs="Arial"/>
                <w:sz w:val="22"/>
                <w:szCs w:val="22"/>
              </w:rPr>
              <w:t xml:space="preserve">to find alternative funding </w:t>
            </w:r>
            <w:r w:rsidR="00576059" w:rsidRPr="00623396">
              <w:rPr>
                <w:rFonts w:ascii="Arial" w:hAnsi="Arial" w:cs="Arial"/>
                <w:sz w:val="22"/>
                <w:szCs w:val="22"/>
              </w:rPr>
              <w:t>sources for</w:t>
            </w:r>
            <w:r w:rsidRPr="00623396">
              <w:rPr>
                <w:rFonts w:ascii="Arial" w:hAnsi="Arial" w:cs="Arial"/>
                <w:sz w:val="22"/>
                <w:szCs w:val="22"/>
              </w:rPr>
              <w:t xml:space="preserve"> this project. As a result, funds of the Federal Foreign Office are being applied for as </w:t>
            </w:r>
            <w:r w:rsidR="002915F3" w:rsidRPr="00623396">
              <w:rPr>
                <w:rFonts w:ascii="Arial" w:hAnsi="Arial" w:cs="Arial"/>
                <w:sz w:val="22"/>
                <w:szCs w:val="22"/>
              </w:rPr>
              <w:t>subsidiary</w:t>
            </w:r>
            <w:r w:rsidR="00576059" w:rsidRPr="00623396">
              <w:rPr>
                <w:rFonts w:ascii="Arial" w:hAnsi="Arial" w:cs="Arial"/>
                <w:sz w:val="22"/>
                <w:szCs w:val="22"/>
              </w:rPr>
              <w:t xml:space="preserve"> funds.</w:t>
            </w:r>
            <w:r w:rsidRPr="00623396">
              <w:rPr>
                <w:rFonts w:ascii="Arial" w:hAnsi="Arial" w:cs="Arial"/>
                <w:sz w:val="22"/>
                <w:szCs w:val="22"/>
              </w:rPr>
              <w:t xml:space="preserve"> </w:t>
            </w:r>
          </w:p>
          <w:p w14:paraId="4F36D5B3" w14:textId="77777777" w:rsidR="00311277" w:rsidRPr="00623396" w:rsidRDefault="00311277" w:rsidP="00781E43">
            <w:pPr>
              <w:spacing w:line="276" w:lineRule="auto"/>
              <w:rPr>
                <w:rFonts w:ascii="Arial" w:hAnsi="Arial" w:cs="Arial"/>
                <w:sz w:val="22"/>
                <w:szCs w:val="22"/>
                <w:u w:val="single"/>
              </w:rPr>
            </w:pPr>
          </w:p>
          <w:p w14:paraId="05B11630" w14:textId="77777777" w:rsidR="007F7EB5" w:rsidRPr="00623396" w:rsidRDefault="007F7EB5" w:rsidP="00781E43">
            <w:pPr>
              <w:spacing w:line="276" w:lineRule="auto"/>
              <w:ind w:left="709" w:hanging="709"/>
              <w:rPr>
                <w:rFonts w:ascii="Arial" w:hAnsi="Arial" w:cs="Arial"/>
                <w:sz w:val="22"/>
                <w:szCs w:val="22"/>
              </w:rPr>
            </w:pPr>
            <w:r w:rsidRPr="00623396">
              <w:rPr>
                <w:rFonts w:ascii="Arial" w:hAnsi="Arial" w:cs="Arial"/>
                <w:sz w:val="22"/>
                <w:szCs w:val="22"/>
              </w:rPr>
              <w:t>9</w:t>
            </w:r>
            <w:r w:rsidR="00375D81" w:rsidRPr="00623396">
              <w:rPr>
                <w:rFonts w:ascii="Arial" w:hAnsi="Arial" w:cs="Arial"/>
                <w:sz w:val="22"/>
                <w:szCs w:val="22"/>
              </w:rPr>
              <w:t>.</w:t>
            </w:r>
            <w:r w:rsidRPr="00623396">
              <w:rPr>
                <w:rFonts w:ascii="Arial" w:hAnsi="Arial" w:cs="Arial"/>
                <w:sz w:val="22"/>
                <w:szCs w:val="22"/>
              </w:rPr>
              <w:tab/>
            </w:r>
            <w:r w:rsidR="00375D81" w:rsidRPr="00623396">
              <w:rPr>
                <w:rFonts w:ascii="Arial" w:hAnsi="Arial" w:cs="Arial"/>
                <w:sz w:val="22"/>
                <w:szCs w:val="22"/>
              </w:rPr>
              <w:t xml:space="preserve">Did you already apply or </w:t>
            </w:r>
            <w:r w:rsidR="00210D76" w:rsidRPr="00623396">
              <w:rPr>
                <w:rFonts w:ascii="Arial" w:hAnsi="Arial" w:cs="Arial"/>
                <w:sz w:val="22"/>
                <w:szCs w:val="22"/>
              </w:rPr>
              <w:t>receive any</w:t>
            </w:r>
            <w:r w:rsidR="00375D81" w:rsidRPr="00623396">
              <w:rPr>
                <w:rFonts w:ascii="Arial" w:hAnsi="Arial" w:cs="Arial"/>
                <w:sz w:val="22"/>
                <w:szCs w:val="22"/>
              </w:rPr>
              <w:t xml:space="preserve"> other public grant for this project</w:t>
            </w:r>
            <w:r w:rsidRPr="00623396">
              <w:rPr>
                <w:rFonts w:ascii="Arial" w:hAnsi="Arial" w:cs="Arial"/>
                <w:sz w:val="22"/>
                <w:szCs w:val="22"/>
              </w:rPr>
              <w:t>?</w:t>
            </w:r>
          </w:p>
          <w:p w14:paraId="75ACE0F6" w14:textId="77777777" w:rsidR="007F7EB5" w:rsidRPr="00623396" w:rsidRDefault="007F7EB5" w:rsidP="00781E43">
            <w:pPr>
              <w:spacing w:line="276" w:lineRule="auto"/>
              <w:rPr>
                <w:rFonts w:ascii="Arial" w:hAnsi="Arial" w:cs="Arial"/>
                <w:sz w:val="22"/>
                <w:szCs w:val="22"/>
                <w:u w:val="single"/>
              </w:rPr>
            </w:pPr>
            <w:r w:rsidRPr="00623396">
              <w:rPr>
                <w:rFonts w:ascii="Arial" w:hAnsi="Arial" w:cs="Arial"/>
                <w:sz w:val="22"/>
                <w:szCs w:val="22"/>
              </w:rPr>
              <w:tab/>
            </w:r>
            <w:r w:rsidR="00576059" w:rsidRPr="00623396">
              <w:rPr>
                <w:rFonts w:ascii="Arial" w:hAnsi="Arial" w:cs="Arial"/>
                <w:sz w:val="22"/>
                <w:szCs w:val="22"/>
              </w:rPr>
              <w:t xml:space="preserve">no </w:t>
            </w:r>
            <w:r w:rsidR="00293783" w:rsidRPr="00623396">
              <w:rPr>
                <w:rFonts w:ascii="Arial" w:hAnsi="Arial" w:cs="Arial"/>
                <w:sz w:val="22"/>
                <w:szCs w:val="22"/>
              </w:rPr>
              <w:fldChar w:fldCharType="begin">
                <w:ffData>
                  <w:name w:val=""/>
                  <w:enabled/>
                  <w:calcOnExit w:val="0"/>
                  <w:checkBox>
                    <w:sizeAuto/>
                    <w:default w:val="1"/>
                  </w:checkBox>
                </w:ffData>
              </w:fldChar>
            </w:r>
            <w:r w:rsidR="00293783"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00293783" w:rsidRPr="00623396">
              <w:rPr>
                <w:rFonts w:ascii="Arial" w:hAnsi="Arial" w:cs="Arial"/>
                <w:sz w:val="22"/>
                <w:szCs w:val="22"/>
              </w:rPr>
              <w:fldChar w:fldCharType="end"/>
            </w:r>
            <w:r w:rsidR="00576059" w:rsidRPr="00623396">
              <w:rPr>
                <w:rFonts w:ascii="Arial" w:hAnsi="Arial" w:cs="Arial"/>
                <w:sz w:val="22"/>
                <w:szCs w:val="22"/>
              </w:rPr>
              <w:tab/>
              <w:t xml:space="preserve"> yes </w:t>
            </w:r>
            <w:r w:rsidR="00576059" w:rsidRPr="00623396">
              <w:rPr>
                <w:rFonts w:ascii="Arial" w:hAnsi="Arial" w:cs="Arial"/>
                <w:sz w:val="22"/>
                <w:szCs w:val="22"/>
              </w:rPr>
              <w:fldChar w:fldCharType="begin">
                <w:ffData>
                  <w:name w:val="Kontrollkästchen1"/>
                  <w:enabled/>
                  <w:calcOnExit w:val="0"/>
                  <w:checkBox>
                    <w:sizeAuto/>
                    <w:default w:val="0"/>
                    <w:checked w:val="0"/>
                  </w:checkBox>
                </w:ffData>
              </w:fldChar>
            </w:r>
            <w:r w:rsidR="00576059"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00576059" w:rsidRPr="00623396">
              <w:rPr>
                <w:rFonts w:ascii="Arial" w:hAnsi="Arial" w:cs="Arial"/>
                <w:sz w:val="22"/>
                <w:szCs w:val="22"/>
              </w:rPr>
              <w:fldChar w:fldCharType="end"/>
            </w:r>
            <w:r w:rsidR="00576059" w:rsidRPr="00623396">
              <w:rPr>
                <w:rFonts w:ascii="Arial" w:hAnsi="Arial" w:cs="Arial"/>
                <w:sz w:val="22"/>
                <w:szCs w:val="22"/>
              </w:rPr>
              <w:t xml:space="preserve">    if yes, please specify: </w:t>
            </w:r>
            <w:r w:rsidR="00C61F2A" w:rsidRPr="00623396">
              <w:rPr>
                <w:rFonts w:ascii="Arial" w:hAnsi="Arial" w:cs="Arial"/>
                <w:sz w:val="22"/>
                <w:szCs w:val="22"/>
                <w:u w:val="single"/>
              </w:rPr>
              <w:fldChar w:fldCharType="begin">
                <w:ffData>
                  <w:name w:val="Text75"/>
                  <w:enabled/>
                  <w:calcOnExit w:val="0"/>
                  <w:textInput/>
                </w:ffData>
              </w:fldChar>
            </w:r>
            <w:bookmarkStart w:id="21" w:name="Text75"/>
            <w:r w:rsidR="00C61F2A" w:rsidRPr="00623396">
              <w:rPr>
                <w:rFonts w:ascii="Arial" w:hAnsi="Arial" w:cs="Arial"/>
                <w:sz w:val="22"/>
                <w:szCs w:val="22"/>
                <w:u w:val="single"/>
              </w:rPr>
              <w:instrText xml:space="preserve"> FORMTEXT </w:instrText>
            </w:r>
            <w:r w:rsidR="00C61F2A" w:rsidRPr="00623396">
              <w:rPr>
                <w:rFonts w:ascii="Arial" w:hAnsi="Arial" w:cs="Arial"/>
                <w:sz w:val="22"/>
                <w:szCs w:val="22"/>
                <w:u w:val="single"/>
              </w:rPr>
            </w:r>
            <w:r w:rsidR="00C61F2A" w:rsidRPr="00623396">
              <w:rPr>
                <w:rFonts w:ascii="Arial" w:hAnsi="Arial" w:cs="Arial"/>
                <w:sz w:val="22"/>
                <w:szCs w:val="22"/>
                <w:u w:val="single"/>
              </w:rPr>
              <w:fldChar w:fldCharType="separate"/>
            </w:r>
            <w:r w:rsidR="00047F05">
              <w:rPr>
                <w:rFonts w:ascii="Arial" w:hAnsi="Arial" w:cs="Arial"/>
                <w:noProof/>
                <w:sz w:val="22"/>
                <w:szCs w:val="22"/>
                <w:u w:val="single"/>
              </w:rPr>
              <w:t> </w:t>
            </w:r>
            <w:r w:rsidR="00047F05">
              <w:rPr>
                <w:rFonts w:ascii="Arial" w:hAnsi="Arial" w:cs="Arial"/>
                <w:noProof/>
                <w:sz w:val="22"/>
                <w:szCs w:val="22"/>
                <w:u w:val="single"/>
              </w:rPr>
              <w:t> </w:t>
            </w:r>
            <w:r w:rsidR="00047F05">
              <w:rPr>
                <w:rFonts w:ascii="Arial" w:hAnsi="Arial" w:cs="Arial"/>
                <w:noProof/>
                <w:sz w:val="22"/>
                <w:szCs w:val="22"/>
                <w:u w:val="single"/>
              </w:rPr>
              <w:t> </w:t>
            </w:r>
            <w:r w:rsidR="00047F05">
              <w:rPr>
                <w:rFonts w:ascii="Arial" w:hAnsi="Arial" w:cs="Arial"/>
                <w:noProof/>
                <w:sz w:val="22"/>
                <w:szCs w:val="22"/>
                <w:u w:val="single"/>
              </w:rPr>
              <w:t> </w:t>
            </w:r>
            <w:r w:rsidR="00047F05">
              <w:rPr>
                <w:rFonts w:ascii="Arial" w:hAnsi="Arial" w:cs="Arial"/>
                <w:noProof/>
                <w:sz w:val="22"/>
                <w:szCs w:val="22"/>
                <w:u w:val="single"/>
              </w:rPr>
              <w:t> </w:t>
            </w:r>
            <w:r w:rsidR="00C61F2A" w:rsidRPr="00623396">
              <w:rPr>
                <w:rFonts w:ascii="Arial" w:hAnsi="Arial" w:cs="Arial"/>
                <w:sz w:val="22"/>
                <w:szCs w:val="22"/>
                <w:u w:val="single"/>
              </w:rPr>
              <w:fldChar w:fldCharType="end"/>
            </w:r>
            <w:bookmarkEnd w:id="21"/>
          </w:p>
          <w:p w14:paraId="043F400C" w14:textId="77777777" w:rsidR="00576059" w:rsidRPr="00623396" w:rsidRDefault="00576059" w:rsidP="00781E43">
            <w:pPr>
              <w:spacing w:line="276" w:lineRule="auto"/>
              <w:rPr>
                <w:rFonts w:ascii="Arial" w:hAnsi="Arial" w:cs="Arial"/>
                <w:sz w:val="22"/>
                <w:szCs w:val="22"/>
              </w:rPr>
            </w:pPr>
          </w:p>
          <w:p w14:paraId="0988B772" w14:textId="77777777" w:rsidR="007F7EB5" w:rsidRPr="00623396" w:rsidRDefault="007F7EB5" w:rsidP="00781E43">
            <w:pPr>
              <w:spacing w:line="276" w:lineRule="auto"/>
              <w:rPr>
                <w:rFonts w:ascii="Arial" w:hAnsi="Arial" w:cs="Arial"/>
                <w:sz w:val="22"/>
                <w:szCs w:val="22"/>
              </w:rPr>
            </w:pPr>
            <w:r w:rsidRPr="00623396">
              <w:rPr>
                <w:rFonts w:ascii="Arial" w:hAnsi="Arial" w:cs="Arial"/>
                <w:sz w:val="22"/>
                <w:szCs w:val="22"/>
              </w:rPr>
              <w:t>10.</w:t>
            </w:r>
            <w:r w:rsidRPr="00623396">
              <w:rPr>
                <w:rFonts w:ascii="Arial" w:hAnsi="Arial" w:cs="Arial"/>
                <w:sz w:val="22"/>
                <w:szCs w:val="22"/>
              </w:rPr>
              <w:tab/>
            </w:r>
            <w:r w:rsidR="00375D81" w:rsidRPr="00623396">
              <w:rPr>
                <w:rFonts w:ascii="Arial" w:hAnsi="Arial" w:cs="Arial"/>
                <w:sz w:val="22"/>
                <w:szCs w:val="22"/>
              </w:rPr>
              <w:t>What are your overheads for administration</w:t>
            </w:r>
            <w:r w:rsidRPr="00623396">
              <w:rPr>
                <w:rFonts w:ascii="Arial" w:hAnsi="Arial" w:cs="Arial"/>
                <w:sz w:val="22"/>
                <w:szCs w:val="22"/>
              </w:rPr>
              <w:t>?</w:t>
            </w:r>
          </w:p>
          <w:p w14:paraId="5CF254E6" w14:textId="77777777" w:rsidR="007F7EB5" w:rsidRPr="00623396" w:rsidRDefault="007F7EB5" w:rsidP="00781E43">
            <w:pPr>
              <w:spacing w:line="276" w:lineRule="auto"/>
              <w:ind w:left="708"/>
              <w:rPr>
                <w:rFonts w:ascii="Arial" w:hAnsi="Arial" w:cs="Arial"/>
                <w:color w:val="002060"/>
                <w:szCs w:val="22"/>
              </w:rPr>
            </w:pPr>
            <w:r w:rsidRPr="00623396">
              <w:rPr>
                <w:rFonts w:ascii="Arial" w:hAnsi="Arial" w:cs="Arial"/>
                <w:color w:val="002060"/>
                <w:szCs w:val="22"/>
              </w:rPr>
              <w:tab/>
            </w:r>
            <w:r w:rsidR="00293783" w:rsidRPr="00623396">
              <w:rPr>
                <w:rFonts w:ascii="Arial" w:hAnsi="Arial" w:cs="Arial"/>
                <w:color w:val="002060"/>
                <w:szCs w:val="22"/>
              </w:rPr>
              <w:t>8%, as per UNDP Executive Board Decision (to which Germany is a member)</w:t>
            </w:r>
          </w:p>
          <w:p w14:paraId="57AFD624" w14:textId="77777777" w:rsidR="00576059" w:rsidRPr="00623396" w:rsidRDefault="00576059" w:rsidP="00781E43">
            <w:pPr>
              <w:spacing w:line="276" w:lineRule="auto"/>
              <w:ind w:left="724" w:hanging="724"/>
              <w:rPr>
                <w:rFonts w:ascii="Arial" w:hAnsi="Arial" w:cs="Arial"/>
                <w:sz w:val="22"/>
                <w:szCs w:val="22"/>
              </w:rPr>
            </w:pPr>
          </w:p>
          <w:p w14:paraId="0FB71413" w14:textId="77777777" w:rsidR="00576059" w:rsidRPr="00623396" w:rsidRDefault="007F7EB5" w:rsidP="00781E43">
            <w:pPr>
              <w:spacing w:line="276" w:lineRule="auto"/>
              <w:ind w:left="724" w:hanging="724"/>
              <w:rPr>
                <w:rFonts w:ascii="Arial" w:hAnsi="Arial" w:cs="Arial"/>
                <w:sz w:val="22"/>
                <w:szCs w:val="22"/>
              </w:rPr>
            </w:pPr>
            <w:r w:rsidRPr="00623396">
              <w:rPr>
                <w:rFonts w:ascii="Arial" w:hAnsi="Arial" w:cs="Arial"/>
                <w:sz w:val="22"/>
                <w:szCs w:val="22"/>
              </w:rPr>
              <w:t>11.</w:t>
            </w:r>
            <w:r w:rsidRPr="00623396">
              <w:rPr>
                <w:rFonts w:ascii="Arial" w:hAnsi="Arial" w:cs="Arial"/>
                <w:sz w:val="22"/>
                <w:szCs w:val="22"/>
              </w:rPr>
              <w:tab/>
            </w:r>
            <w:r w:rsidR="00375D81" w:rsidRPr="00623396">
              <w:rPr>
                <w:rFonts w:ascii="Arial" w:hAnsi="Arial" w:cs="Arial"/>
                <w:sz w:val="22"/>
                <w:szCs w:val="22"/>
              </w:rPr>
              <w:t xml:space="preserve">Are you entitled to deduct value added tax under Section </w:t>
            </w:r>
            <w:r w:rsidR="00F308AE" w:rsidRPr="00623396">
              <w:rPr>
                <w:rFonts w:ascii="Arial" w:hAnsi="Arial" w:cs="Arial"/>
                <w:sz w:val="22"/>
                <w:szCs w:val="22"/>
              </w:rPr>
              <w:t>1</w:t>
            </w:r>
            <w:r w:rsidRPr="00623396">
              <w:rPr>
                <w:rFonts w:ascii="Arial" w:hAnsi="Arial" w:cs="Arial"/>
                <w:sz w:val="22"/>
                <w:szCs w:val="22"/>
              </w:rPr>
              <w:t xml:space="preserve">5 </w:t>
            </w:r>
            <w:r w:rsidR="00375D81" w:rsidRPr="00623396">
              <w:rPr>
                <w:rFonts w:ascii="Arial" w:hAnsi="Arial" w:cs="Arial"/>
                <w:sz w:val="22"/>
                <w:szCs w:val="22"/>
              </w:rPr>
              <w:t xml:space="preserve">of Germany’s </w:t>
            </w:r>
            <w:r w:rsidR="00B04290" w:rsidRPr="00623396">
              <w:rPr>
                <w:rFonts w:ascii="Arial" w:hAnsi="Arial" w:cs="Arial"/>
                <w:sz w:val="22"/>
                <w:szCs w:val="22"/>
              </w:rPr>
              <w:t xml:space="preserve">Value Added Tax Act? </w:t>
            </w:r>
          </w:p>
          <w:p w14:paraId="7D89CD14" w14:textId="77777777" w:rsidR="00576059" w:rsidRPr="00623396" w:rsidRDefault="00576059" w:rsidP="00781E43">
            <w:pPr>
              <w:spacing w:line="276" w:lineRule="auto"/>
              <w:ind w:left="7812"/>
              <w:rPr>
                <w:rFonts w:ascii="Arial" w:hAnsi="Arial" w:cs="Arial"/>
                <w:sz w:val="22"/>
                <w:szCs w:val="22"/>
              </w:rPr>
            </w:pPr>
            <w:r w:rsidRPr="00623396">
              <w:rPr>
                <w:rFonts w:ascii="Arial" w:hAnsi="Arial" w:cs="Arial"/>
                <w:sz w:val="22"/>
                <w:szCs w:val="22"/>
              </w:rPr>
              <w:t xml:space="preserve">yes </w:t>
            </w:r>
            <w:r w:rsidR="00293783" w:rsidRPr="00623396">
              <w:rPr>
                <w:rFonts w:ascii="Arial" w:hAnsi="Arial" w:cs="Arial"/>
                <w:sz w:val="22"/>
                <w:szCs w:val="22"/>
              </w:rPr>
              <w:fldChar w:fldCharType="begin">
                <w:ffData>
                  <w:name w:val=""/>
                  <w:enabled/>
                  <w:calcOnExit w:val="0"/>
                  <w:checkBox>
                    <w:sizeAuto/>
                    <w:default w:val="0"/>
                  </w:checkBox>
                </w:ffData>
              </w:fldChar>
            </w:r>
            <w:r w:rsidR="00293783"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00293783" w:rsidRPr="00623396">
              <w:rPr>
                <w:rFonts w:ascii="Arial" w:hAnsi="Arial" w:cs="Arial"/>
                <w:sz w:val="22"/>
                <w:szCs w:val="22"/>
              </w:rPr>
              <w:fldChar w:fldCharType="end"/>
            </w:r>
            <w:r w:rsidRPr="00623396">
              <w:rPr>
                <w:rFonts w:ascii="Arial" w:hAnsi="Arial" w:cs="Arial"/>
                <w:sz w:val="22"/>
                <w:szCs w:val="22"/>
              </w:rPr>
              <w:tab/>
              <w:t xml:space="preserve">no </w:t>
            </w:r>
            <w:r w:rsidR="00293783" w:rsidRPr="00623396">
              <w:rPr>
                <w:rFonts w:ascii="Arial" w:hAnsi="Arial" w:cs="Arial"/>
                <w:sz w:val="22"/>
                <w:szCs w:val="22"/>
              </w:rPr>
              <w:fldChar w:fldCharType="begin">
                <w:ffData>
                  <w:name w:val=""/>
                  <w:enabled/>
                  <w:calcOnExit w:val="0"/>
                  <w:checkBox>
                    <w:sizeAuto/>
                    <w:default w:val="1"/>
                  </w:checkBox>
                </w:ffData>
              </w:fldChar>
            </w:r>
            <w:r w:rsidR="00293783"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00293783" w:rsidRPr="00623396">
              <w:rPr>
                <w:rFonts w:ascii="Arial" w:hAnsi="Arial" w:cs="Arial"/>
                <w:sz w:val="22"/>
                <w:szCs w:val="22"/>
              </w:rPr>
              <w:fldChar w:fldCharType="end"/>
            </w:r>
          </w:p>
          <w:p w14:paraId="2A8D709A" w14:textId="77777777" w:rsidR="00576059" w:rsidRPr="00623396" w:rsidRDefault="00576059" w:rsidP="00781E43">
            <w:pPr>
              <w:spacing w:line="276" w:lineRule="auto"/>
              <w:ind w:left="724" w:hanging="724"/>
              <w:rPr>
                <w:rFonts w:ascii="Arial" w:hAnsi="Arial" w:cs="Arial"/>
                <w:sz w:val="22"/>
                <w:szCs w:val="22"/>
              </w:rPr>
            </w:pPr>
          </w:p>
          <w:p w14:paraId="0F2592FF" w14:textId="77777777" w:rsidR="00576059" w:rsidRPr="00623396" w:rsidRDefault="00576059" w:rsidP="00781E43">
            <w:pPr>
              <w:spacing w:line="276" w:lineRule="auto"/>
              <w:ind w:left="724"/>
              <w:rPr>
                <w:rFonts w:ascii="Arial" w:hAnsi="Arial" w:cs="Arial"/>
                <w:sz w:val="22"/>
                <w:szCs w:val="22"/>
              </w:rPr>
            </w:pPr>
            <w:r w:rsidRPr="00623396">
              <w:rPr>
                <w:rFonts w:ascii="Arial" w:hAnsi="Arial" w:cs="Arial"/>
                <w:sz w:val="22"/>
                <w:szCs w:val="22"/>
              </w:rPr>
              <w:t xml:space="preserve">if yes: By signing this application, the applicant confirms, that he/she is </w:t>
            </w:r>
            <w:r w:rsidR="002915F3" w:rsidRPr="00623396">
              <w:rPr>
                <w:rFonts w:ascii="Arial" w:hAnsi="Arial" w:cs="Arial"/>
                <w:sz w:val="22"/>
                <w:szCs w:val="22"/>
              </w:rPr>
              <w:t xml:space="preserve">eligible </w:t>
            </w:r>
            <w:r w:rsidRPr="00623396">
              <w:rPr>
                <w:rFonts w:ascii="Arial" w:hAnsi="Arial" w:cs="Arial"/>
                <w:sz w:val="22"/>
                <w:szCs w:val="22"/>
              </w:rPr>
              <w:t xml:space="preserve">to deduct German Value Added Tax </w:t>
            </w:r>
            <w:r w:rsidR="002915F3" w:rsidRPr="00623396">
              <w:rPr>
                <w:rFonts w:ascii="Arial" w:hAnsi="Arial" w:cs="Arial"/>
                <w:sz w:val="22"/>
                <w:szCs w:val="22"/>
              </w:rPr>
              <w:t xml:space="preserve">for this/all projects </w:t>
            </w:r>
            <w:r w:rsidRPr="00623396">
              <w:rPr>
                <w:rFonts w:ascii="Arial" w:hAnsi="Arial" w:cs="Arial"/>
                <w:sz w:val="22"/>
                <w:szCs w:val="22"/>
              </w:rPr>
              <w:t>according to Section 15 of Germany’s Value Added Tax Act. The Federal Foreign Office hereby informs the applicant, that only net values</w:t>
            </w:r>
            <w:r w:rsidR="002915F3" w:rsidRPr="00623396">
              <w:rPr>
                <w:rFonts w:ascii="Arial" w:hAnsi="Arial" w:cs="Arial"/>
                <w:sz w:val="22"/>
                <w:szCs w:val="22"/>
              </w:rPr>
              <w:t xml:space="preserve"> may be stated in the financial plan and that only those</w:t>
            </w:r>
            <w:r w:rsidRPr="00623396">
              <w:rPr>
                <w:rFonts w:ascii="Arial" w:hAnsi="Arial" w:cs="Arial"/>
                <w:sz w:val="22"/>
                <w:szCs w:val="22"/>
              </w:rPr>
              <w:t xml:space="preserve"> qualify for funding. </w:t>
            </w:r>
          </w:p>
          <w:p w14:paraId="2F850C51" w14:textId="77777777" w:rsidR="00576059" w:rsidRPr="00623396" w:rsidRDefault="00576059" w:rsidP="00781E43">
            <w:pPr>
              <w:spacing w:line="276" w:lineRule="auto"/>
              <w:ind w:left="724" w:hanging="724"/>
              <w:rPr>
                <w:rFonts w:ascii="Arial" w:hAnsi="Arial" w:cs="Arial"/>
                <w:sz w:val="22"/>
                <w:szCs w:val="22"/>
              </w:rPr>
            </w:pPr>
          </w:p>
          <w:p w14:paraId="1E364470" w14:textId="597E170F" w:rsidR="007F7EB5" w:rsidRPr="00623396" w:rsidRDefault="00B04290" w:rsidP="00781E43">
            <w:pPr>
              <w:spacing w:line="276" w:lineRule="auto"/>
              <w:ind w:left="724"/>
              <w:rPr>
                <w:rFonts w:ascii="Arial" w:hAnsi="Arial" w:cs="Arial"/>
                <w:sz w:val="22"/>
                <w:szCs w:val="22"/>
              </w:rPr>
            </w:pPr>
            <w:r w:rsidRPr="00623396">
              <w:rPr>
                <w:rFonts w:ascii="Arial" w:hAnsi="Arial" w:cs="Arial"/>
                <w:sz w:val="22"/>
                <w:szCs w:val="22"/>
              </w:rPr>
              <w:t xml:space="preserve">Or </w:t>
            </w:r>
            <w:r w:rsidR="00375D81" w:rsidRPr="00623396">
              <w:rPr>
                <w:rFonts w:ascii="Arial" w:hAnsi="Arial" w:cs="Arial"/>
                <w:sz w:val="22"/>
                <w:szCs w:val="22"/>
              </w:rPr>
              <w:t>are you or your organi</w:t>
            </w:r>
            <w:r w:rsidR="00623396">
              <w:rPr>
                <w:rFonts w:ascii="Arial" w:hAnsi="Arial" w:cs="Arial"/>
                <w:sz w:val="22"/>
                <w:szCs w:val="22"/>
              </w:rPr>
              <w:t>sation</w:t>
            </w:r>
            <w:r w:rsidR="00375D81" w:rsidRPr="00623396">
              <w:rPr>
                <w:rFonts w:ascii="Arial" w:hAnsi="Arial" w:cs="Arial"/>
                <w:sz w:val="22"/>
                <w:szCs w:val="22"/>
              </w:rPr>
              <w:t xml:space="preserve"> eligible for any other form of tax concession?</w:t>
            </w:r>
            <w:r w:rsidR="007F7EB5" w:rsidRPr="00623396">
              <w:rPr>
                <w:rFonts w:ascii="Arial" w:hAnsi="Arial" w:cs="Arial"/>
                <w:sz w:val="22"/>
                <w:szCs w:val="22"/>
              </w:rPr>
              <w:t xml:space="preserve"> </w:t>
            </w:r>
          </w:p>
          <w:p w14:paraId="22EC3B54" w14:textId="77777777" w:rsidR="007F7EB5" w:rsidRPr="00623396" w:rsidRDefault="007F7EB5" w:rsidP="00781E43">
            <w:pPr>
              <w:spacing w:line="276" w:lineRule="auto"/>
              <w:ind w:left="724" w:hanging="724"/>
              <w:rPr>
                <w:rFonts w:ascii="Arial" w:hAnsi="Arial" w:cs="Arial"/>
                <w:sz w:val="22"/>
                <w:szCs w:val="22"/>
              </w:rPr>
            </w:pPr>
            <w:r w:rsidRPr="00623396">
              <w:rPr>
                <w:rFonts w:ascii="Arial" w:hAnsi="Arial" w:cs="Arial"/>
                <w:sz w:val="22"/>
                <w:szCs w:val="22"/>
              </w:rPr>
              <w:tab/>
            </w:r>
            <w:r w:rsidRPr="00623396">
              <w:rPr>
                <w:rFonts w:ascii="Arial" w:hAnsi="Arial" w:cs="Arial"/>
                <w:sz w:val="22"/>
                <w:szCs w:val="22"/>
              </w:rPr>
              <w:tab/>
            </w:r>
            <w:r w:rsidRPr="00623396">
              <w:rPr>
                <w:rFonts w:ascii="Arial" w:hAnsi="Arial" w:cs="Arial"/>
                <w:sz w:val="22"/>
                <w:szCs w:val="22"/>
              </w:rPr>
              <w:tab/>
            </w:r>
            <w:r w:rsidRPr="00623396">
              <w:rPr>
                <w:rFonts w:ascii="Arial" w:hAnsi="Arial" w:cs="Arial"/>
                <w:sz w:val="22"/>
                <w:szCs w:val="22"/>
              </w:rPr>
              <w:tab/>
            </w:r>
            <w:r w:rsidRPr="00623396">
              <w:rPr>
                <w:rFonts w:ascii="Arial" w:hAnsi="Arial" w:cs="Arial"/>
                <w:sz w:val="22"/>
                <w:szCs w:val="22"/>
              </w:rPr>
              <w:tab/>
            </w:r>
            <w:r w:rsidRPr="00623396">
              <w:rPr>
                <w:rFonts w:ascii="Arial" w:hAnsi="Arial" w:cs="Arial"/>
                <w:sz w:val="22"/>
                <w:szCs w:val="22"/>
              </w:rPr>
              <w:tab/>
            </w:r>
            <w:r w:rsidRPr="00623396">
              <w:rPr>
                <w:rFonts w:ascii="Arial" w:hAnsi="Arial" w:cs="Arial"/>
                <w:sz w:val="22"/>
                <w:szCs w:val="22"/>
              </w:rPr>
              <w:tab/>
            </w:r>
            <w:r w:rsidRPr="00623396">
              <w:rPr>
                <w:rFonts w:ascii="Arial" w:hAnsi="Arial" w:cs="Arial"/>
                <w:sz w:val="22"/>
                <w:szCs w:val="22"/>
              </w:rPr>
              <w:tab/>
            </w:r>
            <w:r w:rsidRPr="00623396">
              <w:rPr>
                <w:rFonts w:ascii="Arial" w:hAnsi="Arial" w:cs="Arial"/>
                <w:sz w:val="22"/>
                <w:szCs w:val="22"/>
              </w:rPr>
              <w:tab/>
            </w:r>
            <w:r w:rsidRPr="00623396">
              <w:rPr>
                <w:rFonts w:ascii="Arial" w:hAnsi="Arial" w:cs="Arial"/>
                <w:sz w:val="22"/>
                <w:szCs w:val="22"/>
              </w:rPr>
              <w:tab/>
            </w:r>
            <w:r w:rsidRPr="00623396">
              <w:rPr>
                <w:rFonts w:ascii="Arial" w:hAnsi="Arial" w:cs="Arial"/>
                <w:sz w:val="22"/>
                <w:szCs w:val="22"/>
              </w:rPr>
              <w:tab/>
            </w:r>
            <w:r w:rsidR="00B04290" w:rsidRPr="00623396">
              <w:rPr>
                <w:rFonts w:ascii="Arial" w:hAnsi="Arial" w:cs="Arial"/>
                <w:sz w:val="22"/>
                <w:szCs w:val="22"/>
              </w:rPr>
              <w:t xml:space="preserve">yes </w:t>
            </w:r>
            <w:r w:rsidR="00293783" w:rsidRPr="00623396">
              <w:rPr>
                <w:rFonts w:ascii="Arial" w:hAnsi="Arial" w:cs="Arial"/>
                <w:sz w:val="22"/>
                <w:szCs w:val="22"/>
              </w:rPr>
              <w:fldChar w:fldCharType="begin">
                <w:ffData>
                  <w:name w:val=""/>
                  <w:enabled/>
                  <w:calcOnExit w:val="0"/>
                  <w:checkBox>
                    <w:sizeAuto/>
                    <w:default w:val="1"/>
                  </w:checkBox>
                </w:ffData>
              </w:fldChar>
            </w:r>
            <w:r w:rsidR="00293783"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00293783" w:rsidRPr="00623396">
              <w:rPr>
                <w:rFonts w:ascii="Arial" w:hAnsi="Arial" w:cs="Arial"/>
                <w:sz w:val="22"/>
                <w:szCs w:val="22"/>
              </w:rPr>
              <w:fldChar w:fldCharType="end"/>
            </w:r>
            <w:r w:rsidRPr="00623396">
              <w:rPr>
                <w:rFonts w:ascii="Arial" w:hAnsi="Arial" w:cs="Arial"/>
                <w:sz w:val="22"/>
                <w:szCs w:val="22"/>
              </w:rPr>
              <w:tab/>
            </w:r>
            <w:r w:rsidR="00F308AE" w:rsidRPr="00623396">
              <w:rPr>
                <w:rFonts w:ascii="Arial" w:hAnsi="Arial" w:cs="Arial"/>
                <w:sz w:val="22"/>
                <w:szCs w:val="22"/>
              </w:rPr>
              <w:t>no</w:t>
            </w:r>
            <w:r w:rsidRPr="00623396">
              <w:rPr>
                <w:rFonts w:ascii="Arial" w:hAnsi="Arial" w:cs="Arial"/>
                <w:sz w:val="22"/>
                <w:szCs w:val="22"/>
              </w:rPr>
              <w:t xml:space="preserve"> </w:t>
            </w:r>
            <w:r w:rsidRPr="00623396">
              <w:rPr>
                <w:rFonts w:ascii="Arial" w:hAnsi="Arial" w:cs="Arial"/>
                <w:sz w:val="22"/>
                <w:szCs w:val="22"/>
              </w:rPr>
              <w:fldChar w:fldCharType="begin">
                <w:ffData>
                  <w:name w:val="Kontrollkästchen1"/>
                  <w:enabled/>
                  <w:calcOnExit w:val="0"/>
                  <w:checkBox>
                    <w:sizeAuto/>
                    <w:default w:val="0"/>
                    <w:checked w:val="0"/>
                  </w:checkBox>
                </w:ffData>
              </w:fldChar>
            </w:r>
            <w:r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Pr="00623396">
              <w:rPr>
                <w:rFonts w:ascii="Arial" w:hAnsi="Arial" w:cs="Arial"/>
                <w:sz w:val="22"/>
                <w:szCs w:val="22"/>
              </w:rPr>
              <w:fldChar w:fldCharType="end"/>
            </w:r>
          </w:p>
          <w:p w14:paraId="5BACD9A9" w14:textId="7CEEB8CA" w:rsidR="007F7EB5" w:rsidRPr="00623396" w:rsidRDefault="007F7EB5" w:rsidP="002B7C0A">
            <w:pPr>
              <w:spacing w:line="276" w:lineRule="auto"/>
              <w:rPr>
                <w:rFonts w:ascii="Arial" w:hAnsi="Arial" w:cs="Arial"/>
                <w:sz w:val="22"/>
                <w:szCs w:val="22"/>
              </w:rPr>
            </w:pPr>
            <w:r w:rsidRPr="00623396">
              <w:rPr>
                <w:rFonts w:ascii="Arial" w:hAnsi="Arial" w:cs="Arial"/>
                <w:sz w:val="22"/>
                <w:szCs w:val="22"/>
              </w:rPr>
              <w:tab/>
            </w:r>
            <w:r w:rsidR="00210D76" w:rsidRPr="00623396">
              <w:rPr>
                <w:rFonts w:ascii="Arial" w:hAnsi="Arial" w:cs="Arial"/>
                <w:sz w:val="22"/>
                <w:szCs w:val="22"/>
              </w:rPr>
              <w:t>If</w:t>
            </w:r>
            <w:r w:rsidR="00375D81" w:rsidRPr="00623396">
              <w:rPr>
                <w:rFonts w:ascii="Arial" w:hAnsi="Arial" w:cs="Arial"/>
                <w:sz w:val="22"/>
                <w:szCs w:val="22"/>
              </w:rPr>
              <w:t xml:space="preserve"> yes, please specify.</w:t>
            </w:r>
            <w:r w:rsidRPr="00623396">
              <w:rPr>
                <w:rFonts w:ascii="Arial" w:hAnsi="Arial" w:cs="Arial"/>
                <w:sz w:val="22"/>
                <w:szCs w:val="22"/>
              </w:rPr>
              <w:t xml:space="preserve"> </w:t>
            </w:r>
          </w:p>
          <w:p w14:paraId="6D341C4F" w14:textId="77777777" w:rsidR="00625E28" w:rsidRPr="00623396" w:rsidRDefault="00625E28" w:rsidP="00781E43">
            <w:pPr>
              <w:spacing w:line="276" w:lineRule="auto"/>
              <w:rPr>
                <w:rFonts w:ascii="Arial" w:hAnsi="Arial" w:cs="Arial"/>
                <w:sz w:val="22"/>
                <w:szCs w:val="22"/>
              </w:rPr>
            </w:pPr>
          </w:p>
          <w:p w14:paraId="11270190" w14:textId="6DFE3415" w:rsidR="007F7EB5" w:rsidRPr="00623396" w:rsidRDefault="007F7EB5" w:rsidP="00BB4E2C">
            <w:pPr>
              <w:spacing w:line="276" w:lineRule="auto"/>
              <w:ind w:left="777" w:hanging="777"/>
              <w:rPr>
                <w:rFonts w:ascii="Arial" w:hAnsi="Arial" w:cs="Arial"/>
                <w:sz w:val="22"/>
                <w:szCs w:val="22"/>
              </w:rPr>
            </w:pPr>
            <w:r w:rsidRPr="00623396">
              <w:rPr>
                <w:rFonts w:ascii="Arial" w:hAnsi="Arial" w:cs="Arial"/>
                <w:sz w:val="22"/>
                <w:szCs w:val="22"/>
              </w:rPr>
              <w:tab/>
            </w:r>
            <w:r w:rsidR="00293783" w:rsidRPr="00623396">
              <w:rPr>
                <w:rFonts w:ascii="Arial" w:hAnsi="Arial" w:cs="Arial"/>
                <w:color w:val="002060"/>
                <w:szCs w:val="22"/>
              </w:rPr>
              <w:t xml:space="preserve">As per UNDP’s status and based on the SBAA signed </w:t>
            </w:r>
            <w:r w:rsidR="00BB4E2C">
              <w:rPr>
                <w:rFonts w:ascii="Arial" w:hAnsi="Arial" w:cs="Arial"/>
                <w:color w:val="002060"/>
                <w:szCs w:val="22"/>
              </w:rPr>
              <w:t>with the Governments of the 4 LCB countries</w:t>
            </w:r>
            <w:r w:rsidR="00293783" w:rsidRPr="00623396">
              <w:rPr>
                <w:rFonts w:ascii="Arial" w:hAnsi="Arial" w:cs="Arial"/>
                <w:color w:val="002060"/>
                <w:szCs w:val="22"/>
              </w:rPr>
              <w:t xml:space="preserve">, UNDP is exempted from value-added taxes. </w:t>
            </w:r>
          </w:p>
          <w:p w14:paraId="2073AAA3" w14:textId="77777777" w:rsidR="00293783" w:rsidRPr="00623396" w:rsidRDefault="00293783" w:rsidP="00781E43">
            <w:pPr>
              <w:spacing w:line="276" w:lineRule="auto"/>
              <w:rPr>
                <w:rFonts w:ascii="Arial" w:hAnsi="Arial" w:cs="Arial"/>
                <w:sz w:val="22"/>
                <w:szCs w:val="22"/>
              </w:rPr>
            </w:pPr>
          </w:p>
          <w:p w14:paraId="1065E0F8" w14:textId="77777777" w:rsidR="007F7EB5" w:rsidRPr="00623396" w:rsidRDefault="007F7EB5" w:rsidP="00781E43">
            <w:pPr>
              <w:spacing w:line="276" w:lineRule="auto"/>
              <w:rPr>
                <w:rFonts w:ascii="Arial" w:hAnsi="Arial" w:cs="Arial"/>
                <w:sz w:val="22"/>
                <w:szCs w:val="22"/>
              </w:rPr>
            </w:pPr>
            <w:r w:rsidRPr="00623396">
              <w:rPr>
                <w:rFonts w:ascii="Arial" w:hAnsi="Arial" w:cs="Arial"/>
                <w:sz w:val="22"/>
                <w:szCs w:val="22"/>
              </w:rPr>
              <w:t>12.</w:t>
            </w:r>
            <w:r w:rsidRPr="00623396">
              <w:rPr>
                <w:rFonts w:ascii="Arial" w:hAnsi="Arial" w:cs="Arial"/>
                <w:sz w:val="22"/>
                <w:szCs w:val="22"/>
              </w:rPr>
              <w:tab/>
            </w:r>
            <w:r w:rsidR="00375D81" w:rsidRPr="00623396">
              <w:rPr>
                <w:rFonts w:ascii="Arial" w:hAnsi="Arial" w:cs="Arial"/>
                <w:sz w:val="22"/>
                <w:szCs w:val="22"/>
              </w:rPr>
              <w:t xml:space="preserve">Will you use the allocation </w:t>
            </w:r>
            <w:r w:rsidR="00B04290" w:rsidRPr="00623396">
              <w:rPr>
                <w:rFonts w:ascii="Arial" w:hAnsi="Arial" w:cs="Arial"/>
                <w:sz w:val="22"/>
                <w:szCs w:val="22"/>
              </w:rPr>
              <w:t>to purchase deliveries, services and/or construction work?</w:t>
            </w:r>
            <w:r w:rsidRPr="00623396">
              <w:rPr>
                <w:rFonts w:ascii="Arial" w:hAnsi="Arial" w:cs="Arial"/>
                <w:sz w:val="22"/>
                <w:szCs w:val="22"/>
              </w:rPr>
              <w:tab/>
            </w:r>
            <w:r w:rsidRPr="00623396">
              <w:rPr>
                <w:rFonts w:ascii="Arial" w:hAnsi="Arial" w:cs="Arial"/>
                <w:sz w:val="22"/>
                <w:szCs w:val="22"/>
              </w:rPr>
              <w:tab/>
            </w:r>
            <w:r w:rsidRPr="00623396">
              <w:rPr>
                <w:rFonts w:ascii="Arial" w:hAnsi="Arial" w:cs="Arial"/>
                <w:sz w:val="22"/>
                <w:szCs w:val="22"/>
              </w:rPr>
              <w:tab/>
            </w:r>
            <w:r w:rsidRPr="00623396">
              <w:rPr>
                <w:rFonts w:ascii="Arial" w:hAnsi="Arial" w:cs="Arial"/>
                <w:sz w:val="22"/>
                <w:szCs w:val="22"/>
              </w:rPr>
              <w:tab/>
            </w:r>
            <w:r w:rsidRPr="00623396">
              <w:rPr>
                <w:rFonts w:ascii="Arial" w:hAnsi="Arial" w:cs="Arial"/>
                <w:sz w:val="22"/>
                <w:szCs w:val="22"/>
              </w:rPr>
              <w:tab/>
            </w:r>
            <w:r w:rsidRPr="00623396">
              <w:rPr>
                <w:rFonts w:ascii="Arial" w:hAnsi="Arial" w:cs="Arial"/>
                <w:sz w:val="22"/>
                <w:szCs w:val="22"/>
              </w:rPr>
              <w:tab/>
            </w:r>
            <w:r w:rsidRPr="00623396">
              <w:rPr>
                <w:rFonts w:ascii="Arial" w:hAnsi="Arial" w:cs="Arial"/>
                <w:sz w:val="22"/>
                <w:szCs w:val="22"/>
              </w:rPr>
              <w:tab/>
            </w:r>
            <w:r w:rsidR="00F308AE" w:rsidRPr="00623396">
              <w:rPr>
                <w:rFonts w:ascii="Arial" w:hAnsi="Arial" w:cs="Arial"/>
                <w:sz w:val="22"/>
                <w:szCs w:val="22"/>
              </w:rPr>
              <w:t xml:space="preserve">                                                          </w:t>
            </w:r>
            <w:r w:rsidR="00B04290" w:rsidRPr="00623396">
              <w:rPr>
                <w:rFonts w:ascii="Arial" w:hAnsi="Arial" w:cs="Arial"/>
                <w:sz w:val="22"/>
                <w:szCs w:val="22"/>
              </w:rPr>
              <w:t xml:space="preserve">yes </w:t>
            </w:r>
            <w:r w:rsidR="00293783" w:rsidRPr="00623396">
              <w:rPr>
                <w:rFonts w:ascii="Arial" w:hAnsi="Arial" w:cs="Arial"/>
                <w:sz w:val="22"/>
                <w:szCs w:val="22"/>
              </w:rPr>
              <w:fldChar w:fldCharType="begin">
                <w:ffData>
                  <w:name w:val=""/>
                  <w:enabled/>
                  <w:calcOnExit w:val="0"/>
                  <w:checkBox>
                    <w:sizeAuto/>
                    <w:default w:val="1"/>
                  </w:checkBox>
                </w:ffData>
              </w:fldChar>
            </w:r>
            <w:r w:rsidR="00293783"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00293783" w:rsidRPr="00623396">
              <w:rPr>
                <w:rFonts w:ascii="Arial" w:hAnsi="Arial" w:cs="Arial"/>
                <w:sz w:val="22"/>
                <w:szCs w:val="22"/>
              </w:rPr>
              <w:fldChar w:fldCharType="end"/>
            </w:r>
            <w:r w:rsidRPr="00623396">
              <w:rPr>
                <w:rFonts w:ascii="Arial" w:hAnsi="Arial" w:cs="Arial"/>
                <w:sz w:val="22"/>
                <w:szCs w:val="22"/>
              </w:rPr>
              <w:tab/>
            </w:r>
            <w:r w:rsidR="00F308AE" w:rsidRPr="00623396">
              <w:rPr>
                <w:rFonts w:ascii="Arial" w:hAnsi="Arial" w:cs="Arial"/>
                <w:sz w:val="22"/>
                <w:szCs w:val="22"/>
              </w:rPr>
              <w:t>no</w:t>
            </w:r>
            <w:r w:rsidRPr="00623396">
              <w:rPr>
                <w:rFonts w:ascii="Arial" w:hAnsi="Arial" w:cs="Arial"/>
                <w:sz w:val="22"/>
                <w:szCs w:val="22"/>
              </w:rPr>
              <w:t xml:space="preserve"> </w:t>
            </w:r>
            <w:r w:rsidRPr="00623396">
              <w:rPr>
                <w:rFonts w:ascii="Arial" w:hAnsi="Arial" w:cs="Arial"/>
                <w:sz w:val="22"/>
                <w:szCs w:val="22"/>
              </w:rPr>
              <w:fldChar w:fldCharType="begin">
                <w:ffData>
                  <w:name w:val="Kontrollkästchen1"/>
                  <w:enabled/>
                  <w:calcOnExit w:val="0"/>
                  <w:checkBox>
                    <w:sizeAuto/>
                    <w:default w:val="0"/>
                    <w:checked w:val="0"/>
                  </w:checkBox>
                </w:ffData>
              </w:fldChar>
            </w:r>
            <w:r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Pr="00623396">
              <w:rPr>
                <w:rFonts w:ascii="Arial" w:hAnsi="Arial" w:cs="Arial"/>
                <w:sz w:val="22"/>
                <w:szCs w:val="22"/>
              </w:rPr>
              <w:fldChar w:fldCharType="end"/>
            </w:r>
          </w:p>
          <w:p w14:paraId="2F7454F3" w14:textId="032EF784" w:rsidR="007F7EB5" w:rsidRPr="00623396" w:rsidRDefault="007F7EB5" w:rsidP="002B7C0A">
            <w:pPr>
              <w:spacing w:line="276" w:lineRule="auto"/>
              <w:rPr>
                <w:rFonts w:ascii="Arial" w:hAnsi="Arial" w:cs="Arial"/>
                <w:sz w:val="22"/>
                <w:szCs w:val="22"/>
              </w:rPr>
            </w:pPr>
            <w:r w:rsidRPr="00623396">
              <w:rPr>
                <w:rFonts w:ascii="Arial" w:hAnsi="Arial" w:cs="Arial"/>
                <w:sz w:val="22"/>
                <w:szCs w:val="22"/>
              </w:rPr>
              <w:tab/>
            </w:r>
            <w:r w:rsidR="00B04290" w:rsidRPr="00623396">
              <w:rPr>
                <w:rFonts w:ascii="Arial" w:hAnsi="Arial" w:cs="Arial"/>
                <w:sz w:val="22"/>
                <w:szCs w:val="22"/>
              </w:rPr>
              <w:t>If yes, please specify.</w:t>
            </w:r>
          </w:p>
          <w:p w14:paraId="3BDA3D53" w14:textId="77777777" w:rsidR="00625E28" w:rsidRPr="00623396" w:rsidRDefault="00625E28" w:rsidP="00781E43">
            <w:pPr>
              <w:spacing w:line="276" w:lineRule="auto"/>
              <w:rPr>
                <w:rFonts w:ascii="Arial" w:hAnsi="Arial" w:cs="Arial"/>
                <w:sz w:val="22"/>
                <w:szCs w:val="22"/>
              </w:rPr>
            </w:pPr>
          </w:p>
          <w:p w14:paraId="1CEBB35D" w14:textId="77777777" w:rsidR="007F7EB5" w:rsidRPr="00623396" w:rsidRDefault="007F7EB5" w:rsidP="00781E43">
            <w:pPr>
              <w:spacing w:line="276" w:lineRule="auto"/>
              <w:rPr>
                <w:rFonts w:ascii="Arial" w:hAnsi="Arial" w:cs="Arial"/>
                <w:color w:val="002060"/>
                <w:szCs w:val="22"/>
              </w:rPr>
            </w:pPr>
            <w:r w:rsidRPr="00623396">
              <w:rPr>
                <w:rFonts w:ascii="Arial" w:hAnsi="Arial" w:cs="Arial"/>
                <w:color w:val="002060"/>
                <w:szCs w:val="22"/>
              </w:rPr>
              <w:tab/>
            </w:r>
            <w:r w:rsidR="00293783" w:rsidRPr="00623396">
              <w:rPr>
                <w:rFonts w:ascii="Arial" w:hAnsi="Arial" w:cs="Arial"/>
                <w:color w:val="002060"/>
                <w:szCs w:val="22"/>
              </w:rPr>
              <w:t xml:space="preserve">Services include (as per project work plan): expert (consultancy) services for the provision of technical expertise to national counterparts, office equipment for dedicated project staff, </w:t>
            </w:r>
            <w:r w:rsidR="00302F33" w:rsidRPr="00623396">
              <w:rPr>
                <w:rFonts w:ascii="Arial" w:hAnsi="Arial" w:cs="Arial"/>
                <w:color w:val="002060"/>
                <w:szCs w:val="22"/>
              </w:rPr>
              <w:t xml:space="preserve">evaluation and audit services, printing and production for visibility, as well as various activity-related goods and equipment. </w:t>
            </w:r>
          </w:p>
          <w:p w14:paraId="194CBC65" w14:textId="77777777" w:rsidR="002915F3" w:rsidRPr="00623396" w:rsidRDefault="002915F3" w:rsidP="00781E43">
            <w:pPr>
              <w:spacing w:line="276" w:lineRule="auto"/>
              <w:rPr>
                <w:rFonts w:ascii="Arial" w:hAnsi="Arial" w:cs="Arial"/>
                <w:sz w:val="22"/>
                <w:szCs w:val="22"/>
              </w:rPr>
            </w:pPr>
          </w:p>
          <w:p w14:paraId="2FE43EB7" w14:textId="59009BAE" w:rsidR="00F308AE" w:rsidRPr="00623396" w:rsidRDefault="00B04290" w:rsidP="00781E43">
            <w:pPr>
              <w:spacing w:line="276" w:lineRule="auto"/>
              <w:rPr>
                <w:rFonts w:ascii="Arial" w:hAnsi="Arial" w:cs="Arial"/>
                <w:sz w:val="22"/>
                <w:szCs w:val="22"/>
              </w:rPr>
            </w:pPr>
            <w:r w:rsidRPr="00623396">
              <w:rPr>
                <w:rFonts w:ascii="Arial" w:hAnsi="Arial" w:cs="Arial"/>
                <w:sz w:val="22"/>
                <w:szCs w:val="22"/>
              </w:rPr>
              <w:t xml:space="preserve">13.      Will you use the allocation to purchase </w:t>
            </w:r>
            <w:r w:rsidR="00120BE3" w:rsidRPr="00623396">
              <w:rPr>
                <w:rFonts w:ascii="Arial" w:hAnsi="Arial" w:cs="Arial"/>
                <w:sz w:val="22"/>
                <w:szCs w:val="22"/>
              </w:rPr>
              <w:t>equipment</w:t>
            </w:r>
            <w:r w:rsidRPr="00623396">
              <w:rPr>
                <w:rFonts w:ascii="Arial" w:hAnsi="Arial" w:cs="Arial"/>
                <w:sz w:val="22"/>
                <w:szCs w:val="22"/>
              </w:rPr>
              <w:t xml:space="preserve"> in the course of the project?</w:t>
            </w:r>
            <w:r w:rsidR="00F308AE" w:rsidRPr="00623396">
              <w:rPr>
                <w:rFonts w:ascii="Arial" w:hAnsi="Arial" w:cs="Arial"/>
                <w:sz w:val="22"/>
                <w:szCs w:val="22"/>
              </w:rPr>
              <w:t xml:space="preserve"> </w:t>
            </w:r>
          </w:p>
          <w:p w14:paraId="6246CC05" w14:textId="77777777" w:rsidR="007F7EB5" w:rsidRPr="00623396" w:rsidRDefault="00F308AE" w:rsidP="00781E43">
            <w:pPr>
              <w:spacing w:line="276" w:lineRule="auto"/>
              <w:rPr>
                <w:rFonts w:ascii="Arial" w:hAnsi="Arial" w:cs="Arial"/>
                <w:sz w:val="22"/>
                <w:szCs w:val="22"/>
              </w:rPr>
            </w:pPr>
            <w:r w:rsidRPr="00623396">
              <w:rPr>
                <w:rFonts w:ascii="Arial" w:hAnsi="Arial" w:cs="Arial"/>
                <w:sz w:val="22"/>
                <w:szCs w:val="22"/>
              </w:rPr>
              <w:t xml:space="preserve">                                                                                                                              </w:t>
            </w:r>
            <w:r w:rsidR="00B04290" w:rsidRPr="00623396">
              <w:rPr>
                <w:rFonts w:ascii="Arial" w:hAnsi="Arial" w:cs="Arial"/>
                <w:sz w:val="22"/>
                <w:szCs w:val="22"/>
              </w:rPr>
              <w:t>yes</w:t>
            </w:r>
            <w:r w:rsidR="007F7EB5" w:rsidRPr="00623396">
              <w:rPr>
                <w:rFonts w:ascii="Arial" w:hAnsi="Arial" w:cs="Arial"/>
                <w:sz w:val="22"/>
                <w:szCs w:val="22"/>
              </w:rPr>
              <w:t xml:space="preserve"> </w:t>
            </w:r>
            <w:r w:rsidR="00302F33" w:rsidRPr="00623396">
              <w:rPr>
                <w:rFonts w:ascii="Arial" w:hAnsi="Arial" w:cs="Arial"/>
                <w:sz w:val="22"/>
                <w:szCs w:val="22"/>
              </w:rPr>
              <w:fldChar w:fldCharType="begin">
                <w:ffData>
                  <w:name w:val=""/>
                  <w:enabled/>
                  <w:calcOnExit w:val="0"/>
                  <w:checkBox>
                    <w:sizeAuto/>
                    <w:default w:val="1"/>
                  </w:checkBox>
                </w:ffData>
              </w:fldChar>
            </w:r>
            <w:r w:rsidR="00302F33"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00302F33" w:rsidRPr="00623396">
              <w:rPr>
                <w:rFonts w:ascii="Arial" w:hAnsi="Arial" w:cs="Arial"/>
                <w:sz w:val="22"/>
                <w:szCs w:val="22"/>
              </w:rPr>
              <w:fldChar w:fldCharType="end"/>
            </w:r>
            <w:r w:rsidR="007F7EB5" w:rsidRPr="00623396">
              <w:rPr>
                <w:rFonts w:ascii="Arial" w:hAnsi="Arial" w:cs="Arial"/>
                <w:sz w:val="22"/>
                <w:szCs w:val="22"/>
              </w:rPr>
              <w:tab/>
            </w:r>
            <w:r w:rsidR="00B04290" w:rsidRPr="00623396">
              <w:rPr>
                <w:rFonts w:ascii="Arial" w:hAnsi="Arial" w:cs="Arial"/>
                <w:sz w:val="22"/>
                <w:szCs w:val="22"/>
              </w:rPr>
              <w:t>no</w:t>
            </w:r>
            <w:r w:rsidR="007F7EB5" w:rsidRPr="00623396">
              <w:rPr>
                <w:rFonts w:ascii="Arial" w:hAnsi="Arial" w:cs="Arial"/>
                <w:sz w:val="22"/>
                <w:szCs w:val="22"/>
              </w:rPr>
              <w:t xml:space="preserve"> </w:t>
            </w:r>
            <w:r w:rsidR="007F7EB5" w:rsidRPr="00623396">
              <w:rPr>
                <w:rFonts w:ascii="Arial" w:hAnsi="Arial" w:cs="Arial"/>
                <w:sz w:val="22"/>
                <w:szCs w:val="22"/>
              </w:rPr>
              <w:fldChar w:fldCharType="begin">
                <w:ffData>
                  <w:name w:val="Kontrollkästchen1"/>
                  <w:enabled/>
                  <w:calcOnExit w:val="0"/>
                  <w:checkBox>
                    <w:sizeAuto/>
                    <w:default w:val="0"/>
                    <w:checked w:val="0"/>
                  </w:checkBox>
                </w:ffData>
              </w:fldChar>
            </w:r>
            <w:r w:rsidR="007F7EB5" w:rsidRPr="00623396">
              <w:rPr>
                <w:rFonts w:ascii="Arial" w:hAnsi="Arial" w:cs="Arial"/>
                <w:sz w:val="22"/>
                <w:szCs w:val="22"/>
              </w:rPr>
              <w:instrText xml:space="preserve"> FORMCHECKBOX </w:instrText>
            </w:r>
            <w:r w:rsidR="00EF1A9E">
              <w:rPr>
                <w:rFonts w:ascii="Arial" w:hAnsi="Arial" w:cs="Arial"/>
                <w:sz w:val="22"/>
                <w:szCs w:val="22"/>
              </w:rPr>
            </w:r>
            <w:r w:rsidR="00EF1A9E">
              <w:rPr>
                <w:rFonts w:ascii="Arial" w:hAnsi="Arial" w:cs="Arial"/>
                <w:sz w:val="22"/>
                <w:szCs w:val="22"/>
              </w:rPr>
              <w:fldChar w:fldCharType="separate"/>
            </w:r>
            <w:r w:rsidR="007F7EB5" w:rsidRPr="00623396">
              <w:rPr>
                <w:rFonts w:ascii="Arial" w:hAnsi="Arial" w:cs="Arial"/>
                <w:sz w:val="22"/>
                <w:szCs w:val="22"/>
              </w:rPr>
              <w:fldChar w:fldCharType="end"/>
            </w:r>
          </w:p>
          <w:p w14:paraId="510DB7FA" w14:textId="3E6F5FBD" w:rsidR="007F7EB5" w:rsidRPr="00623396" w:rsidRDefault="007F7EB5" w:rsidP="002B7C0A">
            <w:pPr>
              <w:spacing w:line="276" w:lineRule="auto"/>
              <w:rPr>
                <w:rFonts w:ascii="Arial" w:hAnsi="Arial" w:cs="Arial"/>
                <w:sz w:val="22"/>
                <w:szCs w:val="22"/>
              </w:rPr>
            </w:pPr>
            <w:r w:rsidRPr="00623396">
              <w:rPr>
                <w:rFonts w:ascii="Arial" w:hAnsi="Arial" w:cs="Arial"/>
                <w:sz w:val="22"/>
                <w:szCs w:val="22"/>
              </w:rPr>
              <w:tab/>
            </w:r>
            <w:r w:rsidR="00B04290" w:rsidRPr="00623396">
              <w:rPr>
                <w:rFonts w:ascii="Arial" w:hAnsi="Arial" w:cs="Arial"/>
                <w:sz w:val="22"/>
                <w:szCs w:val="22"/>
              </w:rPr>
              <w:t xml:space="preserve">If yes, how </w:t>
            </w:r>
            <w:r w:rsidR="00210D76" w:rsidRPr="00623396">
              <w:rPr>
                <w:rFonts w:ascii="Arial" w:hAnsi="Arial" w:cs="Arial"/>
                <w:sz w:val="22"/>
                <w:szCs w:val="22"/>
              </w:rPr>
              <w:t>will</w:t>
            </w:r>
            <w:r w:rsidR="00B04290" w:rsidRPr="00623396">
              <w:rPr>
                <w:rFonts w:ascii="Arial" w:hAnsi="Arial" w:cs="Arial"/>
                <w:sz w:val="22"/>
                <w:szCs w:val="22"/>
              </w:rPr>
              <w:t xml:space="preserve"> they be used after the project has ended? </w:t>
            </w:r>
          </w:p>
          <w:p w14:paraId="51B8A42F" w14:textId="77777777" w:rsidR="00625E28" w:rsidRPr="00623396" w:rsidRDefault="00625E28" w:rsidP="00781E43">
            <w:pPr>
              <w:spacing w:line="276" w:lineRule="auto"/>
              <w:rPr>
                <w:rFonts w:ascii="Arial" w:hAnsi="Arial" w:cs="Arial"/>
                <w:sz w:val="22"/>
                <w:szCs w:val="22"/>
              </w:rPr>
            </w:pPr>
          </w:p>
          <w:p w14:paraId="1657DBB2" w14:textId="77777777" w:rsidR="007F7EB5" w:rsidRPr="00623396" w:rsidRDefault="007F7EB5" w:rsidP="00781E43">
            <w:pPr>
              <w:spacing w:line="276" w:lineRule="auto"/>
              <w:ind w:left="708"/>
              <w:rPr>
                <w:rFonts w:ascii="Arial" w:hAnsi="Arial" w:cs="Arial"/>
                <w:sz w:val="22"/>
                <w:szCs w:val="22"/>
                <w:u w:val="single"/>
              </w:rPr>
            </w:pPr>
            <w:r w:rsidRPr="00623396">
              <w:rPr>
                <w:rFonts w:ascii="Arial" w:hAnsi="Arial" w:cs="Arial"/>
                <w:sz w:val="22"/>
                <w:szCs w:val="22"/>
              </w:rPr>
              <w:tab/>
            </w:r>
            <w:r w:rsidR="00302F33" w:rsidRPr="00623396">
              <w:rPr>
                <w:rFonts w:ascii="Arial" w:hAnsi="Arial" w:cs="Arial"/>
                <w:color w:val="002060"/>
                <w:szCs w:val="22"/>
              </w:rPr>
              <w:t xml:space="preserve">Office equipment will be disposed or transferred in agreement with the donor. Activity-related equipment will be immediately transferred to beneficiaries. </w:t>
            </w:r>
          </w:p>
        </w:tc>
      </w:tr>
      <w:tr w:rsidR="007F7EB5" w:rsidRPr="00623396" w14:paraId="5D069BA2" w14:textId="77777777" w:rsidTr="005F7DCC">
        <w:trPr>
          <w:trHeight w:val="570"/>
        </w:trPr>
        <w:tc>
          <w:tcPr>
            <w:tcW w:w="9923" w:type="dxa"/>
            <w:gridSpan w:val="2"/>
            <w:tcBorders>
              <w:top w:val="single" w:sz="4" w:space="0" w:color="auto"/>
              <w:left w:val="single" w:sz="4" w:space="0" w:color="000000"/>
              <w:right w:val="single" w:sz="4" w:space="0" w:color="000000"/>
            </w:tcBorders>
          </w:tcPr>
          <w:p w14:paraId="2112BE2B" w14:textId="77777777" w:rsidR="00C61F2A" w:rsidRPr="00623396" w:rsidRDefault="00C61F2A" w:rsidP="00781E43">
            <w:pPr>
              <w:spacing w:line="276" w:lineRule="auto"/>
              <w:rPr>
                <w:rFonts w:ascii="Arial" w:hAnsi="Arial" w:cs="Arial"/>
                <w:sz w:val="22"/>
                <w:szCs w:val="22"/>
              </w:rPr>
            </w:pPr>
          </w:p>
          <w:p w14:paraId="4221F8FD" w14:textId="76282A65" w:rsidR="007F7EB5" w:rsidRDefault="00F97869" w:rsidP="00781E43">
            <w:pPr>
              <w:spacing w:line="276" w:lineRule="auto"/>
              <w:rPr>
                <w:rFonts w:ascii="Arial" w:hAnsi="Arial" w:cs="Arial"/>
                <w:sz w:val="22"/>
                <w:szCs w:val="22"/>
              </w:rPr>
            </w:pPr>
            <w:r>
              <w:rPr>
                <w:rFonts w:ascii="Arial" w:hAnsi="Arial" w:cs="Arial"/>
                <w:sz w:val="22"/>
                <w:szCs w:val="22"/>
              </w:rPr>
              <w:t>Addis Ababa</w:t>
            </w:r>
            <w:r w:rsidR="00302F33" w:rsidRPr="00623396">
              <w:rPr>
                <w:rFonts w:ascii="Arial" w:hAnsi="Arial" w:cs="Arial"/>
                <w:sz w:val="22"/>
                <w:szCs w:val="22"/>
              </w:rPr>
              <w:t xml:space="preserve">, </w:t>
            </w:r>
            <w:r w:rsidR="004A7B6D">
              <w:rPr>
                <w:rFonts w:ascii="Arial" w:hAnsi="Arial" w:cs="Arial"/>
                <w:sz w:val="22"/>
                <w:szCs w:val="22"/>
              </w:rPr>
              <w:t>27</w:t>
            </w:r>
            <w:r>
              <w:rPr>
                <w:rFonts w:ascii="Arial" w:hAnsi="Arial" w:cs="Arial"/>
                <w:sz w:val="22"/>
                <w:szCs w:val="22"/>
              </w:rPr>
              <w:t xml:space="preserve"> November 2018</w:t>
            </w:r>
          </w:p>
          <w:p w14:paraId="6716494A" w14:textId="1828B8DF" w:rsidR="00F97869" w:rsidRPr="00623396" w:rsidRDefault="00F97869" w:rsidP="00781E43">
            <w:pPr>
              <w:spacing w:line="276" w:lineRule="auto"/>
              <w:rPr>
                <w:rFonts w:ascii="Arial" w:hAnsi="Arial" w:cs="Arial"/>
                <w:sz w:val="22"/>
                <w:szCs w:val="22"/>
              </w:rPr>
            </w:pPr>
          </w:p>
        </w:tc>
      </w:tr>
      <w:tr w:rsidR="007F7EB5" w:rsidRPr="00623396" w14:paraId="61F1A7EF" w14:textId="77777777" w:rsidTr="00880827">
        <w:tblPrEx>
          <w:tblCellMar>
            <w:left w:w="108" w:type="dxa"/>
            <w:right w:w="108" w:type="dxa"/>
          </w:tblCellMar>
        </w:tblPrEx>
        <w:trPr>
          <w:trHeight w:val="851"/>
        </w:trPr>
        <w:tc>
          <w:tcPr>
            <w:tcW w:w="5052" w:type="dxa"/>
            <w:tcBorders>
              <w:left w:val="single" w:sz="4" w:space="0" w:color="000000"/>
            </w:tcBorders>
          </w:tcPr>
          <w:p w14:paraId="618D8A70" w14:textId="77777777" w:rsidR="007F7EB5" w:rsidRPr="00623396" w:rsidRDefault="00B04290" w:rsidP="00781E43">
            <w:pPr>
              <w:pStyle w:val="Titre2"/>
              <w:snapToGrid w:val="0"/>
              <w:spacing w:before="0" w:after="0" w:line="276" w:lineRule="auto"/>
              <w:rPr>
                <w:sz w:val="22"/>
                <w:szCs w:val="22"/>
              </w:rPr>
            </w:pPr>
            <w:r w:rsidRPr="00623396">
              <w:rPr>
                <w:sz w:val="22"/>
                <w:szCs w:val="22"/>
              </w:rPr>
              <w:t>Signature</w:t>
            </w:r>
            <w:r w:rsidR="007F7EB5" w:rsidRPr="00623396">
              <w:rPr>
                <w:sz w:val="22"/>
                <w:szCs w:val="22"/>
              </w:rPr>
              <w:t xml:space="preserve"> 1</w:t>
            </w:r>
            <w:r w:rsidR="00C61F2A" w:rsidRPr="00623396">
              <w:rPr>
                <w:sz w:val="22"/>
                <w:szCs w:val="22"/>
              </w:rPr>
              <w:t>:</w:t>
            </w:r>
          </w:p>
          <w:p w14:paraId="1520C4CA" w14:textId="77777777" w:rsidR="00880827" w:rsidRDefault="00880827" w:rsidP="00781E43">
            <w:pPr>
              <w:spacing w:line="276" w:lineRule="auto"/>
              <w:rPr>
                <w:noProof/>
              </w:rPr>
            </w:pPr>
          </w:p>
          <w:p w14:paraId="5F2738A9" w14:textId="77777777" w:rsidR="00880827" w:rsidRDefault="00880827" w:rsidP="00781E43">
            <w:pPr>
              <w:spacing w:line="276" w:lineRule="auto"/>
              <w:rPr>
                <w:noProof/>
              </w:rPr>
            </w:pPr>
          </w:p>
          <w:p w14:paraId="0E04DCCF" w14:textId="07DDB5D6" w:rsidR="00653281" w:rsidRPr="00623396" w:rsidRDefault="00653281" w:rsidP="00781E43">
            <w:pPr>
              <w:spacing w:line="276" w:lineRule="auto"/>
            </w:pPr>
          </w:p>
          <w:p w14:paraId="51A90C02" w14:textId="730EDD65" w:rsidR="00653281" w:rsidRPr="00623396" w:rsidRDefault="00653281" w:rsidP="00781E43">
            <w:pPr>
              <w:spacing w:line="276" w:lineRule="auto"/>
            </w:pPr>
          </w:p>
        </w:tc>
        <w:tc>
          <w:tcPr>
            <w:tcW w:w="4871" w:type="dxa"/>
            <w:tcBorders>
              <w:right w:val="single" w:sz="4" w:space="0" w:color="000000"/>
            </w:tcBorders>
          </w:tcPr>
          <w:p w14:paraId="428E2190" w14:textId="42EE9E8B" w:rsidR="00302F33" w:rsidRPr="00623396" w:rsidRDefault="00B04290" w:rsidP="00FA6893">
            <w:pPr>
              <w:pStyle w:val="Titre2"/>
              <w:snapToGrid w:val="0"/>
              <w:spacing w:before="0" w:after="0" w:line="276" w:lineRule="auto"/>
            </w:pPr>
            <w:r w:rsidRPr="00623396">
              <w:rPr>
                <w:sz w:val="22"/>
                <w:szCs w:val="22"/>
              </w:rPr>
              <w:t>Signature</w:t>
            </w:r>
            <w:r w:rsidR="007F7EB5" w:rsidRPr="00623396">
              <w:rPr>
                <w:sz w:val="22"/>
                <w:szCs w:val="22"/>
              </w:rPr>
              <w:t xml:space="preserve"> 2</w:t>
            </w:r>
            <w:r w:rsidR="00C61F2A" w:rsidRPr="00623396">
              <w:rPr>
                <w:sz w:val="22"/>
                <w:szCs w:val="22"/>
              </w:rPr>
              <w:t>:</w:t>
            </w:r>
          </w:p>
          <w:p w14:paraId="61AA6BAD" w14:textId="5F9580E5" w:rsidR="00302F33" w:rsidRPr="00623396" w:rsidRDefault="00302F33" w:rsidP="00781E43">
            <w:pPr>
              <w:spacing w:line="276" w:lineRule="auto"/>
            </w:pPr>
          </w:p>
        </w:tc>
      </w:tr>
      <w:tr w:rsidR="007F7EB5" w:rsidRPr="00623396" w14:paraId="3C585E1F" w14:textId="77777777" w:rsidTr="005F7DCC">
        <w:trPr>
          <w:trHeight w:val="634"/>
        </w:trPr>
        <w:tc>
          <w:tcPr>
            <w:tcW w:w="5052" w:type="dxa"/>
            <w:tcBorders>
              <w:left w:val="single" w:sz="4" w:space="0" w:color="000000"/>
              <w:bottom w:val="single" w:sz="4" w:space="0" w:color="000000"/>
            </w:tcBorders>
          </w:tcPr>
          <w:p w14:paraId="4730F685" w14:textId="3C6E1453" w:rsidR="008C521C" w:rsidRPr="008C521C" w:rsidRDefault="008C521C" w:rsidP="00781E43">
            <w:pPr>
              <w:pStyle w:val="Titre2"/>
              <w:snapToGrid w:val="0"/>
              <w:spacing w:before="0" w:after="0" w:line="276" w:lineRule="auto"/>
              <w:rPr>
                <w:i w:val="0"/>
                <w:sz w:val="22"/>
                <w:szCs w:val="22"/>
              </w:rPr>
            </w:pPr>
            <w:r w:rsidRPr="008C521C">
              <w:rPr>
                <w:i w:val="0"/>
                <w:sz w:val="22"/>
                <w:szCs w:val="22"/>
              </w:rPr>
              <w:t>Lamin MANNEH</w:t>
            </w:r>
          </w:p>
          <w:p w14:paraId="0EC45EBC" w14:textId="5A4690F9" w:rsidR="007F7EB5" w:rsidRPr="008C521C" w:rsidRDefault="00F97869" w:rsidP="00781E43">
            <w:pPr>
              <w:pStyle w:val="Titre2"/>
              <w:snapToGrid w:val="0"/>
              <w:spacing w:before="0" w:after="0" w:line="276" w:lineRule="auto"/>
              <w:rPr>
                <w:b w:val="0"/>
                <w:i w:val="0"/>
                <w:sz w:val="22"/>
                <w:szCs w:val="22"/>
              </w:rPr>
            </w:pPr>
            <w:r w:rsidRPr="008C521C">
              <w:rPr>
                <w:b w:val="0"/>
                <w:i w:val="0"/>
                <w:sz w:val="22"/>
                <w:szCs w:val="22"/>
              </w:rPr>
              <w:t>Director, Regional Service Centre for Africa</w:t>
            </w:r>
          </w:p>
        </w:tc>
        <w:tc>
          <w:tcPr>
            <w:tcW w:w="4871" w:type="dxa"/>
            <w:tcBorders>
              <w:bottom w:val="single" w:sz="4" w:space="0" w:color="000000"/>
              <w:right w:val="single" w:sz="4" w:space="0" w:color="000000"/>
            </w:tcBorders>
          </w:tcPr>
          <w:p w14:paraId="660E7CFB" w14:textId="54DD984D" w:rsidR="008C521C" w:rsidRPr="008C521C" w:rsidRDefault="008C521C" w:rsidP="00781E43">
            <w:pPr>
              <w:pStyle w:val="Titre2"/>
              <w:snapToGrid w:val="0"/>
              <w:spacing w:before="0" w:after="0" w:line="276" w:lineRule="auto"/>
              <w:rPr>
                <w:i w:val="0"/>
                <w:sz w:val="22"/>
                <w:szCs w:val="22"/>
              </w:rPr>
            </w:pPr>
            <w:r w:rsidRPr="008C521C">
              <w:rPr>
                <w:i w:val="0"/>
                <w:sz w:val="22"/>
                <w:szCs w:val="22"/>
              </w:rPr>
              <w:t>Mohamed Yahya</w:t>
            </w:r>
          </w:p>
          <w:p w14:paraId="1E72FCC9" w14:textId="59A8F73E" w:rsidR="007F7EB5" w:rsidRPr="008C521C" w:rsidRDefault="00F97869" w:rsidP="00781E43">
            <w:pPr>
              <w:pStyle w:val="Titre2"/>
              <w:snapToGrid w:val="0"/>
              <w:spacing w:before="0" w:after="0" w:line="276" w:lineRule="auto"/>
              <w:rPr>
                <w:b w:val="0"/>
                <w:sz w:val="22"/>
                <w:szCs w:val="22"/>
              </w:rPr>
            </w:pPr>
            <w:r w:rsidRPr="008C521C">
              <w:rPr>
                <w:b w:val="0"/>
                <w:i w:val="0"/>
                <w:sz w:val="22"/>
                <w:szCs w:val="22"/>
              </w:rPr>
              <w:t>Head of Regional Programme</w:t>
            </w:r>
          </w:p>
        </w:tc>
      </w:tr>
    </w:tbl>
    <w:p w14:paraId="251FA075" w14:textId="77777777" w:rsidR="00D5267A" w:rsidRPr="00623396" w:rsidRDefault="00D5267A" w:rsidP="00781E43">
      <w:pPr>
        <w:pStyle w:val="Textkrper-Einzug32"/>
        <w:shd w:val="clear" w:color="auto" w:fill="FFFFFF"/>
        <w:spacing w:before="240" w:after="120" w:line="276" w:lineRule="auto"/>
        <w:ind w:firstLine="0"/>
        <w:jc w:val="both"/>
        <w:rPr>
          <w:sz w:val="22"/>
          <w:szCs w:val="22"/>
        </w:rPr>
      </w:pPr>
    </w:p>
    <w:p w14:paraId="495B7023" w14:textId="77777777" w:rsidR="00AF3AEA" w:rsidRPr="00623396" w:rsidRDefault="00AF3AEA" w:rsidP="00781E43">
      <w:pPr>
        <w:spacing w:before="240" w:after="120" w:line="276" w:lineRule="auto"/>
        <w:jc w:val="both"/>
        <w:rPr>
          <w:rFonts w:ascii="Arial" w:hAnsi="Arial" w:cs="Arial"/>
          <w:sz w:val="22"/>
          <w:szCs w:val="22"/>
        </w:rPr>
        <w:sectPr w:rsidR="00AF3AEA" w:rsidRPr="00623396" w:rsidSect="00A65DA8">
          <w:pgSz w:w="11905" w:h="16837"/>
          <w:pgMar w:top="1417" w:right="1417" w:bottom="1134" w:left="1417" w:header="708" w:footer="720" w:gutter="0"/>
          <w:cols w:space="720"/>
          <w:titlePg/>
          <w:docGrid w:linePitch="360"/>
        </w:sectPr>
      </w:pPr>
    </w:p>
    <w:tbl>
      <w:tblPr>
        <w:tblW w:w="1459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25"/>
        <w:gridCol w:w="1499"/>
        <w:gridCol w:w="3543"/>
        <w:gridCol w:w="3828"/>
        <w:gridCol w:w="2409"/>
        <w:gridCol w:w="2694"/>
      </w:tblGrid>
      <w:tr w:rsidR="00126F03" w:rsidRPr="00623396" w14:paraId="2FE3660C" w14:textId="77777777" w:rsidTr="00781E43">
        <w:trPr>
          <w:cantSplit/>
          <w:trHeight w:val="682"/>
          <w:jc w:val="center"/>
        </w:trPr>
        <w:tc>
          <w:tcPr>
            <w:tcW w:w="14598" w:type="dxa"/>
            <w:gridSpan w:val="6"/>
            <w:shd w:val="clear" w:color="auto" w:fill="auto"/>
            <w:vAlign w:val="center"/>
          </w:tcPr>
          <w:p w14:paraId="53E9BB11" w14:textId="77777777" w:rsidR="00126F03" w:rsidRPr="00623396" w:rsidRDefault="00126F03" w:rsidP="00781E43">
            <w:pPr>
              <w:spacing w:line="276" w:lineRule="auto"/>
              <w:rPr>
                <w:rFonts w:cs="Arial"/>
                <w:b/>
                <w:sz w:val="18"/>
                <w:szCs w:val="18"/>
              </w:rPr>
            </w:pPr>
            <w:proofErr w:type="spellStart"/>
            <w:r w:rsidRPr="00623396">
              <w:rPr>
                <w:rFonts w:cs="Arial"/>
                <w:b/>
                <w:sz w:val="18"/>
                <w:szCs w:val="18"/>
              </w:rPr>
              <w:t>LogFrame</w:t>
            </w:r>
            <w:proofErr w:type="spellEnd"/>
            <w:r w:rsidRPr="00623396">
              <w:rPr>
                <w:rFonts w:cs="Arial"/>
                <w:b/>
                <w:sz w:val="18"/>
                <w:szCs w:val="18"/>
              </w:rPr>
              <w:t xml:space="preserve">:  </w:t>
            </w:r>
            <w:proofErr w:type="spellStart"/>
            <w:r w:rsidRPr="00623396">
              <w:rPr>
                <w:rFonts w:cs="Arial"/>
                <w:b/>
                <w:sz w:val="18"/>
                <w:szCs w:val="18"/>
              </w:rPr>
              <w:t>Projekt</w:t>
            </w:r>
            <w:proofErr w:type="spellEnd"/>
            <w:r w:rsidRPr="00623396">
              <w:rPr>
                <w:rFonts w:cs="Arial"/>
                <w:b/>
                <w:sz w:val="18"/>
                <w:szCs w:val="18"/>
              </w:rPr>
              <w:t xml:space="preserve">-Nr.  / </w:t>
            </w:r>
            <w:r w:rsidRPr="00623396">
              <w:rPr>
                <w:rFonts w:cs="Arial"/>
                <w:sz w:val="18"/>
                <w:szCs w:val="18"/>
              </w:rPr>
              <w:t>Project</w:t>
            </w:r>
            <w:r w:rsidRPr="00623396">
              <w:rPr>
                <w:rFonts w:cs="Arial"/>
                <w:b/>
                <w:sz w:val="18"/>
                <w:szCs w:val="18"/>
              </w:rPr>
              <w:t xml:space="preserve"> </w:t>
            </w:r>
            <w:r w:rsidRPr="00623396">
              <w:rPr>
                <w:rFonts w:cs="Arial"/>
                <w:sz w:val="18"/>
                <w:szCs w:val="18"/>
              </w:rPr>
              <w:t>no</w:t>
            </w:r>
            <w:r w:rsidRPr="00623396">
              <w:rPr>
                <w:rFonts w:cs="Arial"/>
                <w:b/>
                <w:sz w:val="18"/>
                <w:szCs w:val="18"/>
              </w:rPr>
              <w:t>.: ___</w:t>
            </w:r>
          </w:p>
          <w:p w14:paraId="48BA5889" w14:textId="410FBDCD" w:rsidR="00126F03" w:rsidRPr="00623396" w:rsidRDefault="00126F03" w:rsidP="00781E43">
            <w:pPr>
              <w:spacing w:line="276" w:lineRule="auto"/>
              <w:rPr>
                <w:rFonts w:cs="Arial"/>
                <w:b/>
                <w:sz w:val="18"/>
                <w:szCs w:val="18"/>
              </w:rPr>
            </w:pPr>
            <w:r w:rsidRPr="00623396">
              <w:rPr>
                <w:rFonts w:cs="Arial"/>
                <w:b/>
                <w:sz w:val="18"/>
                <w:szCs w:val="18"/>
              </w:rPr>
              <w:t xml:space="preserve">PROJEKTTITEL / </w:t>
            </w:r>
            <w:r w:rsidRPr="00623396">
              <w:rPr>
                <w:rFonts w:cs="Arial"/>
                <w:sz w:val="18"/>
                <w:szCs w:val="18"/>
              </w:rPr>
              <w:t>Project title</w:t>
            </w:r>
            <w:r w:rsidRPr="00623396">
              <w:rPr>
                <w:rFonts w:cs="Arial"/>
                <w:b/>
                <w:sz w:val="18"/>
                <w:szCs w:val="18"/>
              </w:rPr>
              <w:t>:</w:t>
            </w:r>
            <w:r w:rsidR="00104244" w:rsidRPr="00623396">
              <w:rPr>
                <w:rFonts w:cs="Arial"/>
                <w:b/>
                <w:sz w:val="18"/>
                <w:szCs w:val="18"/>
              </w:rPr>
              <w:t xml:space="preserve"> </w:t>
            </w:r>
            <w:r w:rsidR="00104244" w:rsidRPr="00623396">
              <w:rPr>
                <w:rFonts w:cs="Arial"/>
                <w:b/>
                <w:color w:val="0070C0"/>
                <w:sz w:val="18"/>
                <w:szCs w:val="18"/>
              </w:rPr>
              <w:t xml:space="preserve">Integrated Regional </w:t>
            </w:r>
            <w:r w:rsidR="00C6022E" w:rsidRPr="00623396">
              <w:rPr>
                <w:rFonts w:cs="Arial"/>
                <w:b/>
                <w:color w:val="0070C0"/>
                <w:sz w:val="18"/>
                <w:szCs w:val="18"/>
              </w:rPr>
              <w:t>Stabilisation</w:t>
            </w:r>
            <w:r w:rsidR="00104244" w:rsidRPr="00623396">
              <w:rPr>
                <w:rFonts w:cs="Arial"/>
                <w:b/>
                <w:color w:val="0070C0"/>
                <w:sz w:val="18"/>
                <w:szCs w:val="18"/>
              </w:rPr>
              <w:t xml:space="preserve"> of the Lake Chad Basin</w:t>
            </w:r>
            <w:r w:rsidR="00812647" w:rsidRPr="00623396">
              <w:rPr>
                <w:rFonts w:cs="Arial"/>
                <w:b/>
                <w:color w:val="0070C0"/>
                <w:sz w:val="18"/>
                <w:szCs w:val="18"/>
              </w:rPr>
              <w:t xml:space="preserve"> – Phase II</w:t>
            </w:r>
          </w:p>
        </w:tc>
      </w:tr>
      <w:tr w:rsidR="00126F03" w:rsidRPr="0065429F" w14:paraId="72DDD6D6" w14:textId="77777777" w:rsidTr="00F6016C">
        <w:trPr>
          <w:cantSplit/>
          <w:trHeight w:val="624"/>
          <w:jc w:val="center"/>
        </w:trPr>
        <w:tc>
          <w:tcPr>
            <w:tcW w:w="2124" w:type="dxa"/>
            <w:gridSpan w:val="2"/>
            <w:shd w:val="clear" w:color="auto" w:fill="auto"/>
            <w:vAlign w:val="center"/>
          </w:tcPr>
          <w:p w14:paraId="41CEB1E0" w14:textId="77777777" w:rsidR="00126F03" w:rsidRPr="00623396" w:rsidRDefault="00126F03" w:rsidP="00781E43">
            <w:pPr>
              <w:spacing w:line="276" w:lineRule="auto"/>
              <w:rPr>
                <w:rFonts w:cs="Arial"/>
                <w:b/>
                <w:sz w:val="18"/>
                <w:szCs w:val="18"/>
              </w:rPr>
            </w:pPr>
            <w:r w:rsidRPr="00623396">
              <w:rPr>
                <w:rFonts w:cs="Arial"/>
                <w:b/>
                <w:sz w:val="18"/>
                <w:szCs w:val="18"/>
              </w:rPr>
              <w:t xml:space="preserve">INTERVENTIONSLOGIK </w:t>
            </w:r>
            <w:r w:rsidRPr="00623396">
              <w:rPr>
                <w:rFonts w:cs="Arial"/>
                <w:sz w:val="18"/>
                <w:szCs w:val="18"/>
              </w:rPr>
              <w:t>Intervention logic</w:t>
            </w:r>
          </w:p>
        </w:tc>
        <w:tc>
          <w:tcPr>
            <w:tcW w:w="3543" w:type="dxa"/>
            <w:shd w:val="clear" w:color="auto" w:fill="D9D9D9" w:themeFill="background1" w:themeFillShade="D9"/>
            <w:vAlign w:val="center"/>
          </w:tcPr>
          <w:p w14:paraId="318ABE36" w14:textId="77777777" w:rsidR="00126F03" w:rsidRPr="00623396" w:rsidRDefault="00126F03" w:rsidP="00781E43">
            <w:pPr>
              <w:spacing w:line="276" w:lineRule="auto"/>
              <w:rPr>
                <w:rFonts w:cs="Arial"/>
                <w:b/>
                <w:sz w:val="18"/>
                <w:szCs w:val="18"/>
              </w:rPr>
            </w:pPr>
            <w:r w:rsidRPr="00623396">
              <w:rPr>
                <w:rFonts w:cs="Arial"/>
                <w:b/>
                <w:sz w:val="18"/>
                <w:szCs w:val="18"/>
              </w:rPr>
              <w:t>PROJEKTBESCHREIBUNG</w:t>
            </w:r>
          </w:p>
          <w:p w14:paraId="32AFDD4F" w14:textId="77777777" w:rsidR="00126F03" w:rsidRPr="00623396" w:rsidRDefault="00126F03" w:rsidP="00781E43">
            <w:pPr>
              <w:spacing w:line="276" w:lineRule="auto"/>
              <w:rPr>
                <w:rFonts w:cs="Arial"/>
                <w:sz w:val="18"/>
                <w:szCs w:val="18"/>
              </w:rPr>
            </w:pPr>
            <w:r w:rsidRPr="00623396">
              <w:rPr>
                <w:rFonts w:cs="Arial"/>
                <w:sz w:val="18"/>
                <w:szCs w:val="18"/>
              </w:rPr>
              <w:t>Project Description</w:t>
            </w:r>
          </w:p>
        </w:tc>
        <w:tc>
          <w:tcPr>
            <w:tcW w:w="3828" w:type="dxa"/>
            <w:shd w:val="clear" w:color="auto" w:fill="D9D9D9" w:themeFill="background1" w:themeFillShade="D9"/>
            <w:vAlign w:val="center"/>
          </w:tcPr>
          <w:p w14:paraId="1FC9E250" w14:textId="77777777" w:rsidR="00126F03" w:rsidRPr="00623396" w:rsidRDefault="00126F03" w:rsidP="00781E43">
            <w:pPr>
              <w:spacing w:line="276" w:lineRule="auto"/>
              <w:rPr>
                <w:rFonts w:cs="Arial"/>
                <w:b/>
                <w:sz w:val="18"/>
                <w:szCs w:val="18"/>
              </w:rPr>
            </w:pPr>
            <w:r w:rsidRPr="00623396">
              <w:rPr>
                <w:rFonts w:cs="Arial"/>
                <w:b/>
                <w:sz w:val="18"/>
                <w:szCs w:val="18"/>
              </w:rPr>
              <w:t>INDIKATOREN</w:t>
            </w:r>
          </w:p>
          <w:p w14:paraId="1EFBDCE6" w14:textId="2BECDDCC" w:rsidR="00126F03" w:rsidRPr="00623396" w:rsidRDefault="00126F03" w:rsidP="00781E43">
            <w:pPr>
              <w:spacing w:line="276" w:lineRule="auto"/>
              <w:rPr>
                <w:rFonts w:cs="Arial"/>
                <w:sz w:val="18"/>
                <w:szCs w:val="18"/>
              </w:rPr>
            </w:pPr>
            <w:r w:rsidRPr="00623396">
              <w:rPr>
                <w:rFonts w:cs="Arial"/>
                <w:sz w:val="18"/>
                <w:szCs w:val="18"/>
              </w:rPr>
              <w:t>Indicators</w:t>
            </w:r>
            <w:r w:rsidR="00AC0498" w:rsidRPr="00623396">
              <w:rPr>
                <w:rFonts w:cs="Arial"/>
                <w:sz w:val="18"/>
                <w:szCs w:val="18"/>
              </w:rPr>
              <w:t xml:space="preserve"> &amp;</w:t>
            </w:r>
            <w:r w:rsidR="005664EE" w:rsidRPr="00623396">
              <w:rPr>
                <w:rFonts w:cs="Arial"/>
                <w:sz w:val="18"/>
                <w:szCs w:val="18"/>
              </w:rPr>
              <w:t xml:space="preserve"> Target</w:t>
            </w:r>
            <w:r w:rsidR="00AC0498" w:rsidRPr="00623396">
              <w:rPr>
                <w:rFonts w:cs="Arial"/>
                <w:sz w:val="18"/>
                <w:szCs w:val="18"/>
              </w:rPr>
              <w:t xml:space="preserve"> Phase </w:t>
            </w:r>
            <w:r w:rsidR="00812647" w:rsidRPr="00623396">
              <w:rPr>
                <w:rFonts w:cs="Arial"/>
                <w:sz w:val="18"/>
                <w:szCs w:val="18"/>
              </w:rPr>
              <w:t>II</w:t>
            </w:r>
          </w:p>
        </w:tc>
        <w:tc>
          <w:tcPr>
            <w:tcW w:w="2409" w:type="dxa"/>
            <w:shd w:val="clear" w:color="auto" w:fill="D9D9D9" w:themeFill="background1" w:themeFillShade="D9"/>
            <w:vAlign w:val="center"/>
          </w:tcPr>
          <w:p w14:paraId="3F56221F" w14:textId="77777777" w:rsidR="00126F03" w:rsidRPr="00623396" w:rsidRDefault="00126F03" w:rsidP="00781E43">
            <w:pPr>
              <w:spacing w:line="276" w:lineRule="auto"/>
              <w:rPr>
                <w:rFonts w:cs="Arial"/>
                <w:b/>
                <w:sz w:val="18"/>
                <w:szCs w:val="18"/>
              </w:rPr>
            </w:pPr>
            <w:r w:rsidRPr="00623396">
              <w:rPr>
                <w:rFonts w:cs="Arial"/>
                <w:b/>
                <w:sz w:val="18"/>
                <w:szCs w:val="18"/>
              </w:rPr>
              <w:t>QUELLEN DER NACHPRÜFBARKEIT</w:t>
            </w:r>
          </w:p>
          <w:p w14:paraId="6667CC70" w14:textId="77777777" w:rsidR="00126F03" w:rsidRPr="00623396" w:rsidRDefault="00126F03" w:rsidP="00781E43">
            <w:pPr>
              <w:spacing w:line="276" w:lineRule="auto"/>
              <w:rPr>
                <w:rFonts w:cs="Arial"/>
                <w:b/>
                <w:sz w:val="18"/>
                <w:szCs w:val="18"/>
              </w:rPr>
            </w:pPr>
            <w:r w:rsidRPr="00623396">
              <w:rPr>
                <w:rFonts w:cs="Arial"/>
                <w:sz w:val="18"/>
                <w:szCs w:val="18"/>
              </w:rPr>
              <w:t>Sources of Verification</w:t>
            </w:r>
          </w:p>
        </w:tc>
        <w:tc>
          <w:tcPr>
            <w:tcW w:w="2694" w:type="dxa"/>
            <w:shd w:val="clear" w:color="auto" w:fill="D9D9D9" w:themeFill="background1" w:themeFillShade="D9"/>
            <w:vAlign w:val="center"/>
          </w:tcPr>
          <w:p w14:paraId="371AC1F9" w14:textId="77777777" w:rsidR="00126F03" w:rsidRPr="00BB3A59" w:rsidRDefault="00126F03" w:rsidP="00781E43">
            <w:pPr>
              <w:spacing w:line="276" w:lineRule="auto"/>
              <w:rPr>
                <w:b/>
                <w:sz w:val="18"/>
                <w:lang w:val="de-DE"/>
              </w:rPr>
            </w:pPr>
            <w:r w:rsidRPr="00BB3A59">
              <w:rPr>
                <w:b/>
                <w:sz w:val="18"/>
                <w:lang w:val="de-DE"/>
              </w:rPr>
              <w:t>ANNAHMEN UND RISIKEN</w:t>
            </w:r>
            <w:r w:rsidR="007F4F28" w:rsidRPr="00BB3A59">
              <w:rPr>
                <w:b/>
                <w:sz w:val="18"/>
                <w:lang w:val="de-DE"/>
              </w:rPr>
              <w:t xml:space="preserve"> *</w:t>
            </w:r>
          </w:p>
          <w:p w14:paraId="18904CC5" w14:textId="77777777" w:rsidR="00126F03" w:rsidRPr="00BB3A59" w:rsidRDefault="00126F03" w:rsidP="00781E43">
            <w:pPr>
              <w:spacing w:line="276" w:lineRule="auto"/>
              <w:rPr>
                <w:sz w:val="18"/>
                <w:lang w:val="de-DE"/>
              </w:rPr>
            </w:pPr>
            <w:r w:rsidRPr="00BB3A59">
              <w:rPr>
                <w:b/>
                <w:sz w:val="18"/>
                <w:lang w:val="de-DE"/>
              </w:rPr>
              <w:t xml:space="preserve"> </w:t>
            </w:r>
            <w:proofErr w:type="spellStart"/>
            <w:r w:rsidRPr="00BB3A59">
              <w:rPr>
                <w:sz w:val="18"/>
                <w:lang w:val="de-DE"/>
              </w:rPr>
              <w:t>Assumptions</w:t>
            </w:r>
            <w:proofErr w:type="spellEnd"/>
            <w:r w:rsidRPr="00BB3A59">
              <w:rPr>
                <w:sz w:val="18"/>
                <w:lang w:val="de-DE"/>
              </w:rPr>
              <w:t xml:space="preserve"> and </w:t>
            </w:r>
            <w:proofErr w:type="spellStart"/>
            <w:r w:rsidRPr="00BB3A59">
              <w:rPr>
                <w:sz w:val="18"/>
                <w:lang w:val="de-DE"/>
              </w:rPr>
              <w:t>Risks</w:t>
            </w:r>
            <w:proofErr w:type="spellEnd"/>
          </w:p>
        </w:tc>
      </w:tr>
      <w:tr w:rsidR="00126F03" w:rsidRPr="00A479B0" w14:paraId="6918903F" w14:textId="77777777" w:rsidTr="00F6016C">
        <w:trPr>
          <w:trHeight w:val="70"/>
          <w:jc w:val="center"/>
        </w:trPr>
        <w:tc>
          <w:tcPr>
            <w:tcW w:w="625" w:type="dxa"/>
            <w:vMerge w:val="restart"/>
            <w:shd w:val="clear" w:color="auto" w:fill="BFBFBF" w:themeFill="background1" w:themeFillShade="BF"/>
            <w:textDirection w:val="btLr"/>
            <w:vAlign w:val="center"/>
          </w:tcPr>
          <w:p w14:paraId="4387D590" w14:textId="77777777" w:rsidR="00126F03" w:rsidRPr="00623396" w:rsidRDefault="00126F03" w:rsidP="00781E43">
            <w:pPr>
              <w:spacing w:line="276" w:lineRule="auto"/>
              <w:ind w:left="113" w:right="113"/>
              <w:rPr>
                <w:rFonts w:cs="Arial"/>
                <w:b/>
                <w:sz w:val="18"/>
                <w:szCs w:val="18"/>
              </w:rPr>
            </w:pPr>
            <w:r w:rsidRPr="00623396">
              <w:rPr>
                <w:rFonts w:cs="Arial"/>
                <w:b/>
                <w:sz w:val="18"/>
                <w:szCs w:val="18"/>
              </w:rPr>
              <w:t>INTERVENTIONSEBENE</w:t>
            </w:r>
          </w:p>
          <w:p w14:paraId="4D18DF09" w14:textId="77777777" w:rsidR="00126F03" w:rsidRPr="00623396" w:rsidRDefault="00126F03" w:rsidP="00781E43">
            <w:pPr>
              <w:spacing w:line="276" w:lineRule="auto"/>
              <w:ind w:left="113" w:right="113"/>
              <w:rPr>
                <w:rFonts w:cs="Arial"/>
                <w:b/>
                <w:sz w:val="18"/>
                <w:szCs w:val="18"/>
              </w:rPr>
            </w:pPr>
            <w:r w:rsidRPr="00623396">
              <w:rPr>
                <w:rFonts w:cs="Arial"/>
                <w:sz w:val="18"/>
                <w:szCs w:val="18"/>
              </w:rPr>
              <w:t>Level of intervention</w:t>
            </w:r>
          </w:p>
        </w:tc>
        <w:tc>
          <w:tcPr>
            <w:tcW w:w="1499" w:type="dxa"/>
            <w:shd w:val="clear" w:color="auto" w:fill="0070C0"/>
            <w:vAlign w:val="center"/>
          </w:tcPr>
          <w:p w14:paraId="4E31416C" w14:textId="77777777" w:rsidR="00126F03" w:rsidRPr="00623396" w:rsidRDefault="00126F03" w:rsidP="00781E43">
            <w:pPr>
              <w:spacing w:line="276" w:lineRule="auto"/>
              <w:rPr>
                <w:rFonts w:cs="Arial"/>
                <w:b/>
                <w:color w:val="FFFFFF" w:themeColor="background1"/>
                <w:sz w:val="18"/>
                <w:szCs w:val="18"/>
              </w:rPr>
            </w:pPr>
            <w:r w:rsidRPr="00623396">
              <w:rPr>
                <w:rFonts w:cs="Arial"/>
                <w:b/>
                <w:color w:val="FFFFFF" w:themeColor="background1"/>
                <w:sz w:val="18"/>
                <w:szCs w:val="18"/>
              </w:rPr>
              <w:t>OBERZIEL</w:t>
            </w:r>
          </w:p>
          <w:p w14:paraId="52A7AE51" w14:textId="77777777" w:rsidR="00126F03" w:rsidRPr="00623396" w:rsidRDefault="00126F03" w:rsidP="00781E43">
            <w:pPr>
              <w:spacing w:line="276" w:lineRule="auto"/>
              <w:rPr>
                <w:rFonts w:cs="Arial"/>
                <w:color w:val="FFFFFF" w:themeColor="background1"/>
                <w:sz w:val="18"/>
                <w:szCs w:val="18"/>
              </w:rPr>
            </w:pPr>
            <w:r w:rsidRPr="00623396">
              <w:rPr>
                <w:rFonts w:cs="Arial"/>
                <w:color w:val="FFFFFF" w:themeColor="background1"/>
                <w:sz w:val="18"/>
                <w:szCs w:val="18"/>
              </w:rPr>
              <w:t>Overall objective/ Impact</w:t>
            </w:r>
          </w:p>
        </w:tc>
        <w:tc>
          <w:tcPr>
            <w:tcW w:w="3543" w:type="dxa"/>
            <w:shd w:val="clear" w:color="auto" w:fill="auto"/>
            <w:vAlign w:val="center"/>
          </w:tcPr>
          <w:p w14:paraId="05D72A5A" w14:textId="64F022E3" w:rsidR="00126F03" w:rsidRPr="00623396" w:rsidRDefault="005664EE" w:rsidP="00781E43">
            <w:pPr>
              <w:spacing w:line="276" w:lineRule="auto"/>
              <w:rPr>
                <w:rFonts w:cs="Arial"/>
                <w:sz w:val="18"/>
                <w:szCs w:val="18"/>
              </w:rPr>
            </w:pPr>
            <w:r w:rsidRPr="00623396">
              <w:rPr>
                <w:color w:val="000000" w:themeColor="text1"/>
                <w:kern w:val="0"/>
                <w:sz w:val="18"/>
                <w:szCs w:val="18"/>
                <w:lang w:eastAsia="en-GB"/>
              </w:rPr>
              <w:t xml:space="preserve">The Lake Chad Basin is </w:t>
            </w:r>
            <w:r w:rsidR="009340B8" w:rsidRPr="00623396">
              <w:rPr>
                <w:color w:val="000000" w:themeColor="text1"/>
                <w:kern w:val="0"/>
                <w:sz w:val="18"/>
                <w:szCs w:val="18"/>
                <w:lang w:eastAsia="en-GB"/>
              </w:rPr>
              <w:t>stabilis</w:t>
            </w:r>
            <w:r w:rsidRPr="00623396">
              <w:rPr>
                <w:color w:val="000000" w:themeColor="text1"/>
                <w:kern w:val="0"/>
                <w:sz w:val="18"/>
                <w:szCs w:val="18"/>
                <w:lang w:eastAsia="en-GB"/>
              </w:rPr>
              <w:t>ed and foundations for recovery and development established</w:t>
            </w:r>
          </w:p>
        </w:tc>
        <w:tc>
          <w:tcPr>
            <w:tcW w:w="3828" w:type="dxa"/>
            <w:vAlign w:val="center"/>
          </w:tcPr>
          <w:p w14:paraId="2A8078C4" w14:textId="008EE9B7" w:rsidR="00AC0498" w:rsidRPr="00623396" w:rsidRDefault="00AC0498" w:rsidP="00D01E09">
            <w:pPr>
              <w:pStyle w:val="Paragraphedeliste"/>
              <w:numPr>
                <w:ilvl w:val="0"/>
                <w:numId w:val="12"/>
              </w:numPr>
              <w:autoSpaceDE w:val="0"/>
              <w:autoSpaceDN w:val="0"/>
              <w:adjustRightInd w:val="0"/>
              <w:spacing w:line="276" w:lineRule="auto"/>
              <w:ind w:left="175" w:hanging="141"/>
              <w:rPr>
                <w:i/>
                <w:color w:val="000000" w:themeColor="text1"/>
                <w:sz w:val="18"/>
                <w:szCs w:val="18"/>
              </w:rPr>
            </w:pPr>
            <w:r w:rsidRPr="00623396">
              <w:rPr>
                <w:color w:val="000000" w:themeColor="text1"/>
                <w:sz w:val="18"/>
                <w:szCs w:val="18"/>
              </w:rPr>
              <w:t>% of conflict affected, displaced women, men and children who have sustainably returned / resettled.</w:t>
            </w:r>
            <w:r w:rsidR="00812647" w:rsidRPr="00623396">
              <w:rPr>
                <w:color w:val="000000" w:themeColor="text1"/>
                <w:sz w:val="18"/>
                <w:szCs w:val="18"/>
              </w:rPr>
              <w:t xml:space="preserve"> </w:t>
            </w:r>
            <w:r w:rsidR="00812647" w:rsidRPr="00623396">
              <w:rPr>
                <w:i/>
                <w:color w:val="000000" w:themeColor="text1"/>
                <w:sz w:val="18"/>
                <w:szCs w:val="18"/>
              </w:rPr>
              <w:t>T</w:t>
            </w:r>
            <w:r w:rsidRPr="00623396">
              <w:rPr>
                <w:i/>
                <w:color w:val="000000" w:themeColor="text1"/>
                <w:sz w:val="18"/>
                <w:szCs w:val="18"/>
              </w:rPr>
              <w:t xml:space="preserve">arget: 20%. </w:t>
            </w:r>
          </w:p>
          <w:p w14:paraId="1DA5C847" w14:textId="78492668" w:rsidR="00126F03" w:rsidRPr="00623396" w:rsidRDefault="00AC0498" w:rsidP="00D01E09">
            <w:pPr>
              <w:pStyle w:val="Paragraphedeliste"/>
              <w:numPr>
                <w:ilvl w:val="0"/>
                <w:numId w:val="12"/>
              </w:numPr>
              <w:autoSpaceDE w:val="0"/>
              <w:autoSpaceDN w:val="0"/>
              <w:adjustRightInd w:val="0"/>
              <w:spacing w:line="276" w:lineRule="auto"/>
              <w:ind w:left="175" w:hanging="141"/>
              <w:rPr>
                <w:color w:val="000000" w:themeColor="text1"/>
                <w:sz w:val="18"/>
                <w:szCs w:val="18"/>
              </w:rPr>
            </w:pPr>
            <w:r w:rsidRPr="00623396">
              <w:rPr>
                <w:color w:val="000000" w:themeColor="text1"/>
                <w:sz w:val="18"/>
                <w:szCs w:val="18"/>
              </w:rPr>
              <w:t>% of vulnerable women, men and children in target areas perceiving significant improvements in terms of safety and access to basic services.</w:t>
            </w:r>
            <w:r w:rsidR="00812647" w:rsidRPr="00623396">
              <w:rPr>
                <w:color w:val="000000" w:themeColor="text1"/>
                <w:sz w:val="18"/>
                <w:szCs w:val="18"/>
              </w:rPr>
              <w:t xml:space="preserve"> </w:t>
            </w:r>
            <w:r w:rsidR="00812647" w:rsidRPr="00623396">
              <w:rPr>
                <w:i/>
                <w:color w:val="000000" w:themeColor="text1"/>
                <w:sz w:val="18"/>
                <w:szCs w:val="18"/>
              </w:rPr>
              <w:t>T</w:t>
            </w:r>
            <w:r w:rsidRPr="00623396">
              <w:rPr>
                <w:i/>
                <w:color w:val="000000" w:themeColor="text1"/>
                <w:sz w:val="18"/>
                <w:szCs w:val="18"/>
              </w:rPr>
              <w:t>arget: 80%.</w:t>
            </w:r>
            <w:r w:rsidRPr="00623396">
              <w:rPr>
                <w:color w:val="000000" w:themeColor="text1"/>
                <w:sz w:val="18"/>
                <w:szCs w:val="18"/>
              </w:rPr>
              <w:t xml:space="preserve"> </w:t>
            </w:r>
          </w:p>
        </w:tc>
        <w:tc>
          <w:tcPr>
            <w:tcW w:w="2409" w:type="dxa"/>
            <w:vAlign w:val="center"/>
          </w:tcPr>
          <w:p w14:paraId="7C0113CC" w14:textId="77777777" w:rsidR="005664EE" w:rsidRPr="00623396" w:rsidRDefault="005664EE" w:rsidP="00D01E09">
            <w:pPr>
              <w:pStyle w:val="Paragraphedeliste"/>
              <w:numPr>
                <w:ilvl w:val="0"/>
                <w:numId w:val="12"/>
              </w:numPr>
              <w:autoSpaceDE w:val="0"/>
              <w:autoSpaceDN w:val="0"/>
              <w:adjustRightInd w:val="0"/>
              <w:spacing w:line="276" w:lineRule="auto"/>
              <w:ind w:left="175" w:hanging="141"/>
              <w:rPr>
                <w:color w:val="000000" w:themeColor="text1"/>
                <w:sz w:val="18"/>
                <w:szCs w:val="18"/>
              </w:rPr>
            </w:pPr>
            <w:r w:rsidRPr="00623396">
              <w:rPr>
                <w:color w:val="000000" w:themeColor="text1"/>
                <w:sz w:val="18"/>
                <w:szCs w:val="18"/>
              </w:rPr>
              <w:t>Displacement and Return Tracking (DRM)</w:t>
            </w:r>
          </w:p>
          <w:p w14:paraId="5061684D" w14:textId="77777777" w:rsidR="005664EE" w:rsidRPr="00623396" w:rsidRDefault="005664EE" w:rsidP="00D01E09">
            <w:pPr>
              <w:pStyle w:val="Paragraphedeliste"/>
              <w:numPr>
                <w:ilvl w:val="0"/>
                <w:numId w:val="12"/>
              </w:numPr>
              <w:autoSpaceDE w:val="0"/>
              <w:autoSpaceDN w:val="0"/>
              <w:adjustRightInd w:val="0"/>
              <w:spacing w:line="276" w:lineRule="auto"/>
              <w:ind w:left="175" w:hanging="141"/>
              <w:rPr>
                <w:color w:val="000000" w:themeColor="text1"/>
                <w:sz w:val="18"/>
                <w:szCs w:val="18"/>
              </w:rPr>
            </w:pPr>
            <w:r w:rsidRPr="00623396">
              <w:rPr>
                <w:color w:val="000000" w:themeColor="text1"/>
                <w:sz w:val="18"/>
                <w:szCs w:val="18"/>
              </w:rPr>
              <w:t>UNDP Livelihoods and Economic Survey</w:t>
            </w:r>
          </w:p>
          <w:p w14:paraId="43EB4117" w14:textId="77777777" w:rsidR="005664EE" w:rsidRPr="00623396" w:rsidRDefault="001E3F71" w:rsidP="00D01E09">
            <w:pPr>
              <w:pStyle w:val="Paragraphedeliste"/>
              <w:numPr>
                <w:ilvl w:val="0"/>
                <w:numId w:val="12"/>
              </w:numPr>
              <w:suppressAutoHyphens w:val="0"/>
              <w:spacing w:line="276" w:lineRule="auto"/>
              <w:ind w:left="175" w:hanging="141"/>
              <w:rPr>
                <w:color w:val="000000" w:themeColor="text1"/>
                <w:sz w:val="18"/>
                <w:szCs w:val="18"/>
              </w:rPr>
            </w:pPr>
            <w:r w:rsidRPr="00623396">
              <w:rPr>
                <w:color w:val="000000" w:themeColor="text1"/>
                <w:sz w:val="18"/>
                <w:szCs w:val="18"/>
              </w:rPr>
              <w:t xml:space="preserve">UNDP Basic Services and Conflict </w:t>
            </w:r>
            <w:r w:rsidR="005664EE" w:rsidRPr="00623396">
              <w:rPr>
                <w:color w:val="000000" w:themeColor="text1"/>
                <w:sz w:val="18"/>
                <w:szCs w:val="18"/>
              </w:rPr>
              <w:t>Perception Survey</w:t>
            </w:r>
          </w:p>
          <w:p w14:paraId="332CF782" w14:textId="77777777" w:rsidR="00126F03" w:rsidRPr="00623396" w:rsidRDefault="001E3F71" w:rsidP="00D01E09">
            <w:pPr>
              <w:pStyle w:val="Paragraphedeliste"/>
              <w:numPr>
                <w:ilvl w:val="0"/>
                <w:numId w:val="12"/>
              </w:numPr>
              <w:spacing w:line="276" w:lineRule="auto"/>
              <w:ind w:left="175" w:hanging="141"/>
              <w:rPr>
                <w:rFonts w:cs="Arial"/>
                <w:color w:val="808080" w:themeColor="background1" w:themeShade="80"/>
                <w:sz w:val="18"/>
                <w:szCs w:val="18"/>
              </w:rPr>
            </w:pPr>
            <w:r w:rsidRPr="00623396">
              <w:rPr>
                <w:color w:val="000000" w:themeColor="text1"/>
                <w:sz w:val="18"/>
                <w:szCs w:val="18"/>
              </w:rPr>
              <w:t>ACLED (Armed Conflict Location &amp; Event Data Project) database</w:t>
            </w:r>
          </w:p>
        </w:tc>
        <w:tc>
          <w:tcPr>
            <w:tcW w:w="2694" w:type="dxa"/>
            <w:shd w:val="clear" w:color="auto" w:fill="F2F2F2" w:themeFill="background1" w:themeFillShade="F2"/>
            <w:vAlign w:val="center"/>
          </w:tcPr>
          <w:p w14:paraId="5F1FFC22" w14:textId="77777777" w:rsidR="00126F03" w:rsidRPr="007662DC" w:rsidRDefault="00126F03" w:rsidP="00781E43">
            <w:pPr>
              <w:spacing w:line="276" w:lineRule="auto"/>
              <w:rPr>
                <w:color w:val="808080" w:themeColor="background1" w:themeShade="80"/>
                <w:sz w:val="18"/>
                <w:lang w:val="de-DE"/>
              </w:rPr>
            </w:pPr>
            <w:r w:rsidRPr="007662DC">
              <w:rPr>
                <w:color w:val="808080" w:themeColor="background1" w:themeShade="80"/>
                <w:sz w:val="18"/>
                <w:lang w:val="de-DE"/>
              </w:rPr>
              <w:t>Bitte nicht ausfüllen/</w:t>
            </w:r>
            <w:proofErr w:type="spellStart"/>
            <w:r w:rsidRPr="007662DC">
              <w:rPr>
                <w:color w:val="808080" w:themeColor="background1" w:themeShade="80"/>
                <w:sz w:val="18"/>
                <w:lang w:val="de-DE"/>
              </w:rPr>
              <w:t>leave</w:t>
            </w:r>
            <w:proofErr w:type="spellEnd"/>
            <w:r w:rsidRPr="007662DC">
              <w:rPr>
                <w:color w:val="808080" w:themeColor="background1" w:themeShade="80"/>
                <w:sz w:val="18"/>
                <w:lang w:val="de-DE"/>
              </w:rPr>
              <w:t xml:space="preserve"> </w:t>
            </w:r>
            <w:proofErr w:type="spellStart"/>
            <w:r w:rsidRPr="007662DC">
              <w:rPr>
                <w:color w:val="808080" w:themeColor="background1" w:themeShade="80"/>
                <w:sz w:val="18"/>
                <w:lang w:val="de-DE"/>
              </w:rPr>
              <w:t>empty</w:t>
            </w:r>
            <w:proofErr w:type="spellEnd"/>
            <w:r w:rsidRPr="007662DC">
              <w:rPr>
                <w:color w:val="808080" w:themeColor="background1" w:themeShade="80"/>
                <w:sz w:val="18"/>
                <w:lang w:val="de-DE"/>
              </w:rPr>
              <w:t>.</w:t>
            </w:r>
          </w:p>
        </w:tc>
      </w:tr>
      <w:tr w:rsidR="009B28C2" w:rsidRPr="00623396" w14:paraId="1970FFB5" w14:textId="77777777" w:rsidTr="00F6016C">
        <w:trPr>
          <w:trHeight w:val="744"/>
          <w:jc w:val="center"/>
        </w:trPr>
        <w:tc>
          <w:tcPr>
            <w:tcW w:w="625" w:type="dxa"/>
            <w:vMerge/>
            <w:shd w:val="clear" w:color="auto" w:fill="BFBFBF" w:themeFill="background1" w:themeFillShade="BF"/>
            <w:vAlign w:val="center"/>
          </w:tcPr>
          <w:p w14:paraId="6E62B04D" w14:textId="77777777" w:rsidR="00126F03" w:rsidRPr="007662DC" w:rsidRDefault="00126F03" w:rsidP="00781E43">
            <w:pPr>
              <w:spacing w:line="276" w:lineRule="auto"/>
              <w:rPr>
                <w:b/>
                <w:sz w:val="18"/>
                <w:lang w:val="de-DE"/>
              </w:rPr>
            </w:pPr>
          </w:p>
        </w:tc>
        <w:tc>
          <w:tcPr>
            <w:tcW w:w="1499" w:type="dxa"/>
            <w:shd w:val="clear" w:color="auto" w:fill="C6D9F1" w:themeFill="text2" w:themeFillTint="33"/>
            <w:vAlign w:val="center"/>
          </w:tcPr>
          <w:p w14:paraId="5B127DFF" w14:textId="77777777" w:rsidR="00126F03" w:rsidRPr="00623396" w:rsidRDefault="00126F03" w:rsidP="00781E43">
            <w:pPr>
              <w:spacing w:line="276" w:lineRule="auto"/>
              <w:rPr>
                <w:rFonts w:cs="Arial"/>
                <w:b/>
                <w:sz w:val="18"/>
                <w:szCs w:val="18"/>
              </w:rPr>
            </w:pPr>
            <w:r w:rsidRPr="00623396">
              <w:rPr>
                <w:rFonts w:cs="Arial"/>
                <w:b/>
                <w:sz w:val="18"/>
                <w:szCs w:val="18"/>
              </w:rPr>
              <w:t>PROJEKTZIEL</w:t>
            </w:r>
            <w:r w:rsidR="005664EE" w:rsidRPr="00623396">
              <w:rPr>
                <w:rFonts w:cs="Arial"/>
                <w:b/>
                <w:sz w:val="18"/>
                <w:szCs w:val="18"/>
              </w:rPr>
              <w:t xml:space="preserve"> 1</w:t>
            </w:r>
          </w:p>
          <w:p w14:paraId="6F787B92" w14:textId="5FB652EB" w:rsidR="00126F03" w:rsidRPr="00623396" w:rsidRDefault="00126F03" w:rsidP="00781E43">
            <w:pPr>
              <w:spacing w:line="276" w:lineRule="auto"/>
              <w:rPr>
                <w:rFonts w:cs="Arial"/>
                <w:sz w:val="18"/>
                <w:szCs w:val="18"/>
              </w:rPr>
            </w:pPr>
            <w:r w:rsidRPr="00623396">
              <w:rPr>
                <w:rFonts w:cs="Arial"/>
                <w:sz w:val="18"/>
                <w:szCs w:val="18"/>
              </w:rPr>
              <w:t>Specific objective</w:t>
            </w:r>
            <w:r w:rsidR="00812647" w:rsidRPr="00623396">
              <w:rPr>
                <w:rFonts w:cs="Arial"/>
                <w:sz w:val="18"/>
                <w:szCs w:val="18"/>
              </w:rPr>
              <w:t xml:space="preserve"> 1</w:t>
            </w:r>
          </w:p>
        </w:tc>
        <w:tc>
          <w:tcPr>
            <w:tcW w:w="3543" w:type="dxa"/>
            <w:shd w:val="clear" w:color="auto" w:fill="C6D9F1" w:themeFill="text2" w:themeFillTint="33"/>
            <w:vAlign w:val="center"/>
          </w:tcPr>
          <w:p w14:paraId="7C298B5E" w14:textId="399E552C" w:rsidR="00126F03" w:rsidRPr="00623396" w:rsidRDefault="00812647" w:rsidP="00781E43">
            <w:pPr>
              <w:spacing w:line="276" w:lineRule="auto"/>
              <w:rPr>
                <w:rFonts w:cs="Arial"/>
                <w:sz w:val="18"/>
                <w:szCs w:val="18"/>
              </w:rPr>
            </w:pPr>
            <w:r w:rsidRPr="00623396">
              <w:rPr>
                <w:bCs/>
                <w:color w:val="000000"/>
                <w:kern w:val="0"/>
                <w:sz w:val="18"/>
                <w:szCs w:val="18"/>
                <w:lang w:eastAsia="en-GB"/>
              </w:rPr>
              <w:t xml:space="preserve">1: </w:t>
            </w:r>
            <w:r w:rsidR="000A67EB" w:rsidRPr="000A67EB">
              <w:rPr>
                <w:rFonts w:cs="Arial"/>
                <w:sz w:val="18"/>
                <w:szCs w:val="18"/>
              </w:rPr>
              <w:t>Coordination and implementation of the Regional Strategy for the Stabilisation, Recovery and Resilience of the Boko Haram-affected areas of the Lake Chad Basin strengthened.</w:t>
            </w:r>
          </w:p>
        </w:tc>
        <w:tc>
          <w:tcPr>
            <w:tcW w:w="3828" w:type="dxa"/>
            <w:shd w:val="clear" w:color="auto" w:fill="C6D9F1" w:themeFill="text2" w:themeFillTint="33"/>
            <w:vAlign w:val="center"/>
          </w:tcPr>
          <w:p w14:paraId="7717E133" w14:textId="77777777" w:rsidR="00E031EF" w:rsidRDefault="00812647" w:rsidP="00E031EF">
            <w:pPr>
              <w:pStyle w:val="Paragraphedeliste"/>
              <w:numPr>
                <w:ilvl w:val="0"/>
                <w:numId w:val="12"/>
              </w:numPr>
              <w:spacing w:after="120" w:line="276" w:lineRule="auto"/>
              <w:ind w:left="172" w:hanging="142"/>
              <w:contextualSpacing/>
              <w:rPr>
                <w:rFonts w:cs="Arial"/>
                <w:i/>
                <w:sz w:val="18"/>
                <w:szCs w:val="18"/>
              </w:rPr>
            </w:pPr>
            <w:r w:rsidRPr="00B01DA7">
              <w:rPr>
                <w:rFonts w:cs="Arial"/>
                <w:sz w:val="18"/>
                <w:szCs w:val="18"/>
              </w:rPr>
              <w:t xml:space="preserve">Level of agreement (as measured in % of stakeholders and regional institutions supporting the approach) on the strategy among Lake Chad basin countries and stakeholders. </w:t>
            </w:r>
            <w:r w:rsidRPr="00B01DA7">
              <w:rPr>
                <w:rFonts w:cs="Arial"/>
                <w:i/>
                <w:sz w:val="18"/>
                <w:szCs w:val="18"/>
              </w:rPr>
              <w:t>Target: 80%.</w:t>
            </w:r>
          </w:p>
          <w:p w14:paraId="565B707A" w14:textId="76E984A6" w:rsidR="00E031EF" w:rsidRPr="00E031EF" w:rsidRDefault="00E031EF" w:rsidP="00E031EF">
            <w:pPr>
              <w:pStyle w:val="Paragraphedeliste"/>
              <w:numPr>
                <w:ilvl w:val="0"/>
                <w:numId w:val="12"/>
              </w:numPr>
              <w:spacing w:after="120" w:line="276" w:lineRule="auto"/>
              <w:ind w:left="172" w:hanging="142"/>
              <w:contextualSpacing/>
              <w:rPr>
                <w:rFonts w:cs="Arial"/>
                <w:i/>
                <w:sz w:val="18"/>
                <w:szCs w:val="18"/>
              </w:rPr>
            </w:pPr>
            <w:r w:rsidRPr="00E031EF">
              <w:rPr>
                <w:rFonts w:cs="Arial"/>
                <w:sz w:val="18"/>
                <w:szCs w:val="18"/>
              </w:rPr>
              <w:t xml:space="preserve">Prioritisation regarding to the implementation of the proposed goals and activities of the Regional Strategy among stakeholders has taken place and coordinated strategy implementation commenced (Y/N). </w:t>
            </w:r>
            <w:r w:rsidRPr="00E031EF">
              <w:rPr>
                <w:rFonts w:cs="Arial"/>
                <w:i/>
                <w:sz w:val="18"/>
                <w:szCs w:val="18"/>
              </w:rPr>
              <w:t>Target: Yes.</w:t>
            </w:r>
            <w:r w:rsidRPr="00E031EF">
              <w:rPr>
                <w:rFonts w:cs="Arial"/>
                <w:sz w:val="18"/>
                <w:szCs w:val="18"/>
              </w:rPr>
              <w:t xml:space="preserve"> </w:t>
            </w:r>
          </w:p>
        </w:tc>
        <w:tc>
          <w:tcPr>
            <w:tcW w:w="2409" w:type="dxa"/>
            <w:shd w:val="clear" w:color="auto" w:fill="C6D9F1" w:themeFill="text2" w:themeFillTint="33"/>
            <w:vAlign w:val="center"/>
          </w:tcPr>
          <w:p w14:paraId="0CF6D349" w14:textId="77777777" w:rsidR="00126F03" w:rsidRPr="00623396" w:rsidRDefault="001E3F71" w:rsidP="00D01E09">
            <w:pPr>
              <w:pStyle w:val="Paragraphedeliste"/>
              <w:numPr>
                <w:ilvl w:val="0"/>
                <w:numId w:val="12"/>
              </w:numPr>
              <w:autoSpaceDE w:val="0"/>
              <w:autoSpaceDN w:val="0"/>
              <w:adjustRightInd w:val="0"/>
              <w:spacing w:line="276" w:lineRule="auto"/>
              <w:ind w:left="175" w:hanging="141"/>
              <w:rPr>
                <w:color w:val="000000" w:themeColor="text1"/>
                <w:sz w:val="18"/>
                <w:szCs w:val="18"/>
              </w:rPr>
            </w:pPr>
            <w:r w:rsidRPr="00623396">
              <w:rPr>
                <w:color w:val="000000" w:themeColor="text1"/>
                <w:sz w:val="18"/>
                <w:szCs w:val="18"/>
              </w:rPr>
              <w:t>Regional workshop results report, and stakeholder comments</w:t>
            </w:r>
          </w:p>
          <w:p w14:paraId="74145EA0" w14:textId="11DE710D" w:rsidR="001E3F71" w:rsidRPr="00623396" w:rsidRDefault="001E3F71" w:rsidP="00D01E09">
            <w:pPr>
              <w:pStyle w:val="Paragraphedeliste"/>
              <w:numPr>
                <w:ilvl w:val="0"/>
                <w:numId w:val="12"/>
              </w:numPr>
              <w:autoSpaceDE w:val="0"/>
              <w:autoSpaceDN w:val="0"/>
              <w:adjustRightInd w:val="0"/>
              <w:spacing w:line="276" w:lineRule="auto"/>
              <w:ind w:left="175" w:hanging="141"/>
              <w:rPr>
                <w:rFonts w:cs="Arial"/>
                <w:sz w:val="18"/>
                <w:szCs w:val="18"/>
              </w:rPr>
            </w:pPr>
            <w:r w:rsidRPr="00623396">
              <w:rPr>
                <w:color w:val="000000" w:themeColor="text1"/>
                <w:sz w:val="18"/>
                <w:szCs w:val="18"/>
              </w:rPr>
              <w:t>Project monitoring report</w:t>
            </w:r>
            <w:r w:rsidR="00373880">
              <w:rPr>
                <w:color w:val="000000" w:themeColor="text1"/>
                <w:sz w:val="18"/>
                <w:szCs w:val="18"/>
              </w:rPr>
              <w:t>s</w:t>
            </w:r>
          </w:p>
        </w:tc>
        <w:tc>
          <w:tcPr>
            <w:tcW w:w="2694" w:type="dxa"/>
            <w:shd w:val="clear" w:color="auto" w:fill="C6D9F1" w:themeFill="text2" w:themeFillTint="33"/>
            <w:vAlign w:val="center"/>
          </w:tcPr>
          <w:p w14:paraId="4C7F086D" w14:textId="6E9E6E7B" w:rsidR="005664EE" w:rsidRPr="00623396" w:rsidRDefault="00D41420" w:rsidP="00D01E09">
            <w:pPr>
              <w:pStyle w:val="Paragraphedeliste"/>
              <w:numPr>
                <w:ilvl w:val="0"/>
                <w:numId w:val="12"/>
              </w:numPr>
              <w:autoSpaceDE w:val="0"/>
              <w:autoSpaceDN w:val="0"/>
              <w:adjustRightInd w:val="0"/>
              <w:spacing w:line="276" w:lineRule="auto"/>
              <w:ind w:left="175" w:hanging="141"/>
              <w:rPr>
                <w:color w:val="000000" w:themeColor="text1"/>
                <w:sz w:val="18"/>
                <w:szCs w:val="18"/>
              </w:rPr>
            </w:pPr>
            <w:r w:rsidRPr="00623396">
              <w:rPr>
                <w:color w:val="000000" w:themeColor="text1"/>
                <w:sz w:val="18"/>
                <w:szCs w:val="18"/>
              </w:rPr>
              <w:t>Political buy-in and engagement of</w:t>
            </w:r>
            <w:r w:rsidR="007F4F28" w:rsidRPr="00623396">
              <w:rPr>
                <w:color w:val="000000" w:themeColor="text1"/>
                <w:sz w:val="18"/>
                <w:szCs w:val="18"/>
              </w:rPr>
              <w:t xml:space="preserve"> the 4 countries, as well as civ</w:t>
            </w:r>
            <w:r w:rsidRPr="00623396">
              <w:rPr>
                <w:color w:val="000000" w:themeColor="text1"/>
                <w:sz w:val="18"/>
                <w:szCs w:val="18"/>
              </w:rPr>
              <w:t xml:space="preserve">il </w:t>
            </w:r>
            <w:r w:rsidR="00DA5D80" w:rsidRPr="00623396">
              <w:rPr>
                <w:color w:val="000000" w:themeColor="text1"/>
                <w:sz w:val="18"/>
                <w:szCs w:val="18"/>
              </w:rPr>
              <w:t>society</w:t>
            </w:r>
            <w:r w:rsidRPr="00623396">
              <w:rPr>
                <w:color w:val="000000" w:themeColor="text1"/>
                <w:sz w:val="18"/>
                <w:szCs w:val="18"/>
              </w:rPr>
              <w:t xml:space="preserve"> stakeholders</w:t>
            </w:r>
          </w:p>
          <w:p w14:paraId="40731171" w14:textId="77777777" w:rsidR="00D41420" w:rsidRPr="00623396" w:rsidRDefault="00D41420" w:rsidP="00D01E09">
            <w:pPr>
              <w:pStyle w:val="Paragraphedeliste"/>
              <w:numPr>
                <w:ilvl w:val="0"/>
                <w:numId w:val="12"/>
              </w:numPr>
              <w:autoSpaceDE w:val="0"/>
              <w:autoSpaceDN w:val="0"/>
              <w:adjustRightInd w:val="0"/>
              <w:spacing w:line="276" w:lineRule="auto"/>
              <w:ind w:left="175" w:hanging="141"/>
              <w:rPr>
                <w:color w:val="000000" w:themeColor="text1"/>
                <w:sz w:val="18"/>
                <w:szCs w:val="18"/>
              </w:rPr>
            </w:pPr>
            <w:r w:rsidRPr="00623396">
              <w:rPr>
                <w:color w:val="000000" w:themeColor="text1"/>
                <w:sz w:val="18"/>
                <w:szCs w:val="18"/>
              </w:rPr>
              <w:t>Risk: Specific national and civil society actors will undermine the process</w:t>
            </w:r>
          </w:p>
        </w:tc>
      </w:tr>
      <w:tr w:rsidR="005940A2" w:rsidRPr="00623396" w14:paraId="10061D29" w14:textId="77777777" w:rsidTr="00F6016C">
        <w:trPr>
          <w:trHeight w:val="157"/>
          <w:jc w:val="center"/>
        </w:trPr>
        <w:tc>
          <w:tcPr>
            <w:tcW w:w="625" w:type="dxa"/>
            <w:vMerge/>
            <w:shd w:val="clear" w:color="auto" w:fill="BFBFBF" w:themeFill="background1" w:themeFillShade="BF"/>
            <w:vAlign w:val="center"/>
          </w:tcPr>
          <w:p w14:paraId="1F0E8C90" w14:textId="77777777" w:rsidR="005664EE" w:rsidRPr="00623396" w:rsidRDefault="005664EE" w:rsidP="00781E43">
            <w:pPr>
              <w:spacing w:line="276" w:lineRule="auto"/>
              <w:rPr>
                <w:rFonts w:cs="Arial"/>
                <w:b/>
                <w:sz w:val="18"/>
                <w:szCs w:val="18"/>
              </w:rPr>
            </w:pPr>
          </w:p>
        </w:tc>
        <w:tc>
          <w:tcPr>
            <w:tcW w:w="1499" w:type="dxa"/>
            <w:shd w:val="clear" w:color="auto" w:fill="FDE9D9" w:themeFill="accent6" w:themeFillTint="33"/>
            <w:vAlign w:val="center"/>
          </w:tcPr>
          <w:p w14:paraId="0C332092" w14:textId="65124AC1" w:rsidR="005664EE" w:rsidRPr="00623396" w:rsidRDefault="005664EE" w:rsidP="00781E43">
            <w:pPr>
              <w:spacing w:line="276" w:lineRule="auto"/>
              <w:rPr>
                <w:rFonts w:cs="Arial"/>
                <w:b/>
                <w:sz w:val="18"/>
                <w:szCs w:val="18"/>
              </w:rPr>
            </w:pPr>
            <w:proofErr w:type="spellStart"/>
            <w:r w:rsidRPr="00623396">
              <w:rPr>
                <w:rFonts w:cs="Arial"/>
                <w:b/>
                <w:sz w:val="18"/>
                <w:szCs w:val="18"/>
              </w:rPr>
              <w:t>Ergebnisse</w:t>
            </w:r>
            <w:proofErr w:type="spellEnd"/>
            <w:r w:rsidRPr="00623396">
              <w:rPr>
                <w:rFonts w:cs="Arial"/>
                <w:b/>
                <w:sz w:val="18"/>
                <w:szCs w:val="18"/>
              </w:rPr>
              <w:t xml:space="preserve"> 1</w:t>
            </w:r>
            <w:r w:rsidR="00D96B9C" w:rsidRPr="00623396">
              <w:rPr>
                <w:rFonts w:cs="Arial"/>
                <w:b/>
                <w:sz w:val="18"/>
                <w:szCs w:val="18"/>
              </w:rPr>
              <w:t>.1</w:t>
            </w:r>
          </w:p>
          <w:p w14:paraId="2075339E" w14:textId="12F202DB" w:rsidR="005664EE" w:rsidRPr="00623396" w:rsidRDefault="005664EE" w:rsidP="00781E43">
            <w:pPr>
              <w:spacing w:line="276" w:lineRule="auto"/>
              <w:rPr>
                <w:rFonts w:cs="Arial"/>
                <w:sz w:val="18"/>
                <w:szCs w:val="18"/>
              </w:rPr>
            </w:pPr>
            <w:r w:rsidRPr="00623396">
              <w:rPr>
                <w:rFonts w:cs="Arial"/>
                <w:sz w:val="18"/>
                <w:szCs w:val="18"/>
              </w:rPr>
              <w:t>Expected results 1/output 1</w:t>
            </w:r>
            <w:r w:rsidR="009E2E4B" w:rsidRPr="00623396">
              <w:rPr>
                <w:rFonts w:cs="Arial"/>
                <w:sz w:val="18"/>
                <w:szCs w:val="18"/>
              </w:rPr>
              <w:t>.1</w:t>
            </w:r>
          </w:p>
        </w:tc>
        <w:tc>
          <w:tcPr>
            <w:tcW w:w="3543" w:type="dxa"/>
            <w:shd w:val="clear" w:color="auto" w:fill="FDE9D9" w:themeFill="accent6" w:themeFillTint="33"/>
            <w:vAlign w:val="center"/>
          </w:tcPr>
          <w:p w14:paraId="4B49FF2D" w14:textId="75326C3C" w:rsidR="005664EE" w:rsidRPr="00623396" w:rsidRDefault="005664EE" w:rsidP="00781E43">
            <w:pPr>
              <w:spacing w:line="276" w:lineRule="auto"/>
              <w:rPr>
                <w:rFonts w:cs="Arial"/>
                <w:sz w:val="18"/>
                <w:szCs w:val="18"/>
              </w:rPr>
            </w:pPr>
            <w:r w:rsidRPr="00623396">
              <w:rPr>
                <w:rFonts w:cs="Arial"/>
                <w:sz w:val="18"/>
                <w:szCs w:val="18"/>
              </w:rPr>
              <w:t xml:space="preserve">1.1. </w:t>
            </w:r>
            <w:r w:rsidR="009E2E4B" w:rsidRPr="00623396">
              <w:rPr>
                <w:rFonts w:cs="Arial"/>
                <w:sz w:val="18"/>
                <w:szCs w:val="18"/>
              </w:rPr>
              <w:t>Coordination and implementation support for the Regional Strategy provided.</w:t>
            </w:r>
          </w:p>
        </w:tc>
        <w:tc>
          <w:tcPr>
            <w:tcW w:w="3828" w:type="dxa"/>
            <w:shd w:val="clear" w:color="auto" w:fill="FDE9D9" w:themeFill="accent6" w:themeFillTint="33"/>
            <w:vAlign w:val="center"/>
          </w:tcPr>
          <w:p w14:paraId="70CF45D3" w14:textId="5BA56FA2" w:rsidR="005664EE" w:rsidRPr="00B01DA7" w:rsidRDefault="00921D58" w:rsidP="00D01E09">
            <w:pPr>
              <w:pStyle w:val="Paragraphedeliste"/>
              <w:numPr>
                <w:ilvl w:val="0"/>
                <w:numId w:val="12"/>
              </w:numPr>
              <w:autoSpaceDE w:val="0"/>
              <w:autoSpaceDN w:val="0"/>
              <w:adjustRightInd w:val="0"/>
              <w:spacing w:line="276" w:lineRule="auto"/>
              <w:ind w:left="175" w:hanging="141"/>
              <w:rPr>
                <w:color w:val="000000" w:themeColor="text1"/>
                <w:sz w:val="18"/>
                <w:szCs w:val="18"/>
              </w:rPr>
            </w:pPr>
            <w:r w:rsidRPr="00B01DA7">
              <w:rPr>
                <w:color w:val="000000" w:themeColor="text1"/>
                <w:sz w:val="18"/>
                <w:szCs w:val="18"/>
              </w:rPr>
              <w:t>Level of satisfaction of member</w:t>
            </w:r>
            <w:r w:rsidR="009D6AEA" w:rsidRPr="00B01DA7">
              <w:rPr>
                <w:color w:val="000000" w:themeColor="text1"/>
                <w:sz w:val="18"/>
                <w:szCs w:val="18"/>
              </w:rPr>
              <w:t xml:space="preserve"> countries. Target: 100% satisfied or very satisfied.</w:t>
            </w:r>
          </w:p>
        </w:tc>
        <w:tc>
          <w:tcPr>
            <w:tcW w:w="2409" w:type="dxa"/>
            <w:shd w:val="clear" w:color="auto" w:fill="FDE9D9" w:themeFill="accent6" w:themeFillTint="33"/>
            <w:vAlign w:val="center"/>
          </w:tcPr>
          <w:p w14:paraId="2B1B3209" w14:textId="444B0EEE" w:rsidR="005664EE" w:rsidRPr="00623396" w:rsidRDefault="00921D58" w:rsidP="00D01E09">
            <w:pPr>
              <w:pStyle w:val="Paragraphedeliste"/>
              <w:numPr>
                <w:ilvl w:val="0"/>
                <w:numId w:val="12"/>
              </w:numPr>
              <w:autoSpaceDE w:val="0"/>
              <w:autoSpaceDN w:val="0"/>
              <w:adjustRightInd w:val="0"/>
              <w:spacing w:line="276" w:lineRule="auto"/>
              <w:ind w:left="175" w:hanging="141"/>
              <w:rPr>
                <w:rFonts w:cs="Arial"/>
                <w:sz w:val="18"/>
                <w:szCs w:val="18"/>
              </w:rPr>
            </w:pPr>
            <w:r>
              <w:rPr>
                <w:color w:val="000000" w:themeColor="text1"/>
                <w:sz w:val="18"/>
                <w:szCs w:val="18"/>
              </w:rPr>
              <w:t>Interviews during the evaluation</w:t>
            </w:r>
          </w:p>
        </w:tc>
        <w:tc>
          <w:tcPr>
            <w:tcW w:w="2694" w:type="dxa"/>
            <w:shd w:val="clear" w:color="auto" w:fill="FDE9D9" w:themeFill="accent6" w:themeFillTint="33"/>
            <w:vAlign w:val="center"/>
          </w:tcPr>
          <w:p w14:paraId="458B6748" w14:textId="4F8A1C69" w:rsidR="005664EE" w:rsidRPr="00623396" w:rsidRDefault="00D41420" w:rsidP="00D01E09">
            <w:pPr>
              <w:pStyle w:val="Paragraphedeliste"/>
              <w:numPr>
                <w:ilvl w:val="0"/>
                <w:numId w:val="12"/>
              </w:numPr>
              <w:autoSpaceDE w:val="0"/>
              <w:autoSpaceDN w:val="0"/>
              <w:adjustRightInd w:val="0"/>
              <w:spacing w:line="276" w:lineRule="auto"/>
              <w:ind w:left="175" w:hanging="141"/>
              <w:rPr>
                <w:color w:val="000000" w:themeColor="text1"/>
                <w:sz w:val="18"/>
                <w:szCs w:val="18"/>
              </w:rPr>
            </w:pPr>
            <w:r w:rsidRPr="00623396">
              <w:rPr>
                <w:color w:val="000000" w:themeColor="text1"/>
                <w:sz w:val="18"/>
                <w:szCs w:val="18"/>
              </w:rPr>
              <w:t xml:space="preserve">Risk: Security situation </w:t>
            </w:r>
            <w:r w:rsidR="00947D0B">
              <w:rPr>
                <w:color w:val="000000" w:themeColor="text1"/>
                <w:sz w:val="18"/>
                <w:szCs w:val="18"/>
              </w:rPr>
              <w:t xml:space="preserve">at local levels </w:t>
            </w:r>
            <w:r w:rsidRPr="00623396">
              <w:rPr>
                <w:color w:val="000000" w:themeColor="text1"/>
                <w:sz w:val="18"/>
                <w:szCs w:val="18"/>
              </w:rPr>
              <w:t xml:space="preserve">in the LCB will prevent the timely </w:t>
            </w:r>
            <w:r w:rsidR="00575214" w:rsidRPr="00623396">
              <w:rPr>
                <w:color w:val="000000" w:themeColor="text1"/>
                <w:sz w:val="18"/>
                <w:szCs w:val="18"/>
              </w:rPr>
              <w:t xml:space="preserve">implementation </w:t>
            </w:r>
            <w:r w:rsidRPr="00623396">
              <w:rPr>
                <w:color w:val="000000" w:themeColor="text1"/>
                <w:sz w:val="18"/>
                <w:szCs w:val="18"/>
              </w:rPr>
              <w:t xml:space="preserve">of </w:t>
            </w:r>
            <w:r w:rsidR="00575214" w:rsidRPr="00623396">
              <w:rPr>
                <w:color w:val="000000" w:themeColor="text1"/>
                <w:sz w:val="18"/>
                <w:szCs w:val="18"/>
              </w:rPr>
              <w:t>the strategy.</w:t>
            </w:r>
          </w:p>
        </w:tc>
      </w:tr>
      <w:tr w:rsidR="00D41420" w:rsidRPr="00623396" w14:paraId="395EDA1B" w14:textId="77777777" w:rsidTr="00781E43">
        <w:trPr>
          <w:trHeight w:val="157"/>
          <w:jc w:val="center"/>
        </w:trPr>
        <w:tc>
          <w:tcPr>
            <w:tcW w:w="625" w:type="dxa"/>
            <w:vMerge/>
            <w:shd w:val="clear" w:color="auto" w:fill="BFBFBF" w:themeFill="background1" w:themeFillShade="BF"/>
            <w:vAlign w:val="center"/>
          </w:tcPr>
          <w:p w14:paraId="559965DD" w14:textId="77777777" w:rsidR="00D41420" w:rsidRPr="00623396" w:rsidRDefault="00D41420" w:rsidP="00781E43">
            <w:pPr>
              <w:spacing w:line="276" w:lineRule="auto"/>
              <w:rPr>
                <w:rFonts w:cs="Arial"/>
                <w:b/>
                <w:sz w:val="18"/>
                <w:szCs w:val="18"/>
              </w:rPr>
            </w:pPr>
          </w:p>
        </w:tc>
        <w:tc>
          <w:tcPr>
            <w:tcW w:w="1499" w:type="dxa"/>
            <w:shd w:val="clear" w:color="auto" w:fill="FFFFFF" w:themeFill="background1"/>
            <w:vAlign w:val="center"/>
          </w:tcPr>
          <w:p w14:paraId="78E5C36C" w14:textId="162A1CCA" w:rsidR="00D41420" w:rsidRPr="00623396" w:rsidRDefault="00D41420" w:rsidP="00781E43">
            <w:pPr>
              <w:spacing w:line="276" w:lineRule="auto"/>
              <w:rPr>
                <w:rFonts w:cs="Arial"/>
                <w:b/>
                <w:sz w:val="18"/>
                <w:szCs w:val="18"/>
              </w:rPr>
            </w:pPr>
            <w:r w:rsidRPr="00623396">
              <w:rPr>
                <w:rFonts w:cs="Arial"/>
                <w:b/>
                <w:sz w:val="18"/>
                <w:szCs w:val="18"/>
              </w:rPr>
              <w:t xml:space="preserve">AKTIVITÄTEN/ </w:t>
            </w:r>
            <w:proofErr w:type="spellStart"/>
            <w:r w:rsidRPr="00623396">
              <w:rPr>
                <w:rFonts w:cs="Arial"/>
                <w:b/>
                <w:sz w:val="18"/>
                <w:szCs w:val="18"/>
              </w:rPr>
              <w:t>Maßnahmen</w:t>
            </w:r>
            <w:proofErr w:type="spellEnd"/>
            <w:r w:rsidRPr="00623396">
              <w:rPr>
                <w:rFonts w:cs="Arial"/>
                <w:b/>
                <w:sz w:val="18"/>
                <w:szCs w:val="18"/>
              </w:rPr>
              <w:t xml:space="preserve"> </w:t>
            </w:r>
            <w:r w:rsidR="00D96B9C" w:rsidRPr="00623396">
              <w:rPr>
                <w:rFonts w:cs="Arial"/>
                <w:b/>
                <w:sz w:val="18"/>
                <w:szCs w:val="18"/>
              </w:rPr>
              <w:t>1.</w:t>
            </w:r>
            <w:r w:rsidRPr="00623396">
              <w:rPr>
                <w:rFonts w:cs="Arial"/>
                <w:b/>
                <w:sz w:val="18"/>
                <w:szCs w:val="18"/>
              </w:rPr>
              <w:t>1</w:t>
            </w:r>
          </w:p>
          <w:p w14:paraId="2186F4E8" w14:textId="3E752527" w:rsidR="00D41420" w:rsidRPr="00623396" w:rsidRDefault="00D41420" w:rsidP="00781E43">
            <w:pPr>
              <w:spacing w:line="276" w:lineRule="auto"/>
              <w:rPr>
                <w:rFonts w:cs="Arial"/>
                <w:b/>
                <w:sz w:val="18"/>
                <w:szCs w:val="18"/>
              </w:rPr>
            </w:pPr>
            <w:r w:rsidRPr="00623396">
              <w:rPr>
                <w:rFonts w:cs="Arial"/>
                <w:sz w:val="18"/>
                <w:szCs w:val="18"/>
              </w:rPr>
              <w:t xml:space="preserve">Activities/ Tasks </w:t>
            </w:r>
            <w:r w:rsidR="00D96B9C" w:rsidRPr="00623396">
              <w:rPr>
                <w:rFonts w:cs="Arial"/>
                <w:sz w:val="18"/>
                <w:szCs w:val="18"/>
              </w:rPr>
              <w:t>1.</w:t>
            </w:r>
            <w:r w:rsidRPr="00623396">
              <w:rPr>
                <w:rFonts w:cs="Arial"/>
                <w:sz w:val="18"/>
                <w:szCs w:val="18"/>
              </w:rPr>
              <w:t>1</w:t>
            </w:r>
          </w:p>
        </w:tc>
        <w:tc>
          <w:tcPr>
            <w:tcW w:w="12474" w:type="dxa"/>
            <w:gridSpan w:val="4"/>
            <w:shd w:val="clear" w:color="auto" w:fill="auto"/>
            <w:vAlign w:val="center"/>
          </w:tcPr>
          <w:p w14:paraId="7F832234" w14:textId="17D908DE" w:rsidR="00D41420" w:rsidRPr="00623396" w:rsidRDefault="00763774" w:rsidP="00D01E09">
            <w:pPr>
              <w:pStyle w:val="Paragraphedeliste"/>
              <w:numPr>
                <w:ilvl w:val="2"/>
                <w:numId w:val="34"/>
              </w:numPr>
              <w:spacing w:line="276" w:lineRule="auto"/>
              <w:rPr>
                <w:color w:val="000000"/>
                <w:kern w:val="0"/>
                <w:sz w:val="18"/>
                <w:szCs w:val="18"/>
                <w:lang w:eastAsia="en-GB"/>
              </w:rPr>
            </w:pPr>
            <w:r w:rsidRPr="00623396">
              <w:rPr>
                <w:sz w:val="18"/>
              </w:rPr>
              <w:t>Strengthen LCBC capacity to support National Governments for an effective implementation of the regional strategy.</w:t>
            </w:r>
          </w:p>
          <w:p w14:paraId="1E44FB61" w14:textId="214CDAAC" w:rsidR="00763774" w:rsidRPr="002B5EAE" w:rsidRDefault="00763774" w:rsidP="00D01E09">
            <w:pPr>
              <w:pStyle w:val="Paragraphedeliste"/>
              <w:numPr>
                <w:ilvl w:val="2"/>
                <w:numId w:val="34"/>
              </w:numPr>
              <w:spacing w:line="276" w:lineRule="auto"/>
              <w:rPr>
                <w:kern w:val="18"/>
                <w:sz w:val="18"/>
                <w:szCs w:val="20"/>
              </w:rPr>
            </w:pPr>
            <w:r w:rsidRPr="002B5EAE">
              <w:rPr>
                <w:kern w:val="18"/>
                <w:sz w:val="18"/>
                <w:szCs w:val="20"/>
              </w:rPr>
              <w:t>Enhance LCBC coordination capacity and support to national governments to develop harmonized national policies and approaches for SPRR of former Boko Haram associates.</w:t>
            </w:r>
          </w:p>
          <w:p w14:paraId="4D6F13FE" w14:textId="2934CB91" w:rsidR="00E5071E" w:rsidRPr="002B5EAE" w:rsidRDefault="00763774" w:rsidP="002B5EAE">
            <w:pPr>
              <w:pStyle w:val="Paragraphedeliste"/>
              <w:numPr>
                <w:ilvl w:val="2"/>
                <w:numId w:val="34"/>
              </w:numPr>
              <w:spacing w:line="276" w:lineRule="auto"/>
              <w:rPr>
                <w:sz w:val="18"/>
                <w:szCs w:val="20"/>
              </w:rPr>
            </w:pPr>
            <w:r w:rsidRPr="00763774">
              <w:rPr>
                <w:sz w:val="18"/>
                <w:szCs w:val="20"/>
              </w:rPr>
              <w:t>Enhance LCBC capacity to facilitate cross-border cooperation mechanisms</w:t>
            </w:r>
          </w:p>
        </w:tc>
      </w:tr>
      <w:tr w:rsidR="00D41420" w:rsidRPr="00623396" w14:paraId="62A8819D" w14:textId="77777777" w:rsidTr="00F6016C">
        <w:trPr>
          <w:trHeight w:val="157"/>
          <w:jc w:val="center"/>
        </w:trPr>
        <w:tc>
          <w:tcPr>
            <w:tcW w:w="625" w:type="dxa"/>
            <w:vMerge/>
            <w:shd w:val="clear" w:color="auto" w:fill="BFBFBF" w:themeFill="background1" w:themeFillShade="BF"/>
            <w:vAlign w:val="center"/>
          </w:tcPr>
          <w:p w14:paraId="06E207B1" w14:textId="77777777" w:rsidR="00D41420" w:rsidRPr="00623396" w:rsidRDefault="00D41420" w:rsidP="00781E43">
            <w:pPr>
              <w:spacing w:line="276" w:lineRule="auto"/>
              <w:rPr>
                <w:rFonts w:cs="Arial"/>
                <w:b/>
                <w:sz w:val="18"/>
                <w:szCs w:val="18"/>
              </w:rPr>
            </w:pPr>
          </w:p>
        </w:tc>
        <w:tc>
          <w:tcPr>
            <w:tcW w:w="1499" w:type="dxa"/>
            <w:shd w:val="clear" w:color="auto" w:fill="FDE9D9" w:themeFill="accent6" w:themeFillTint="33"/>
            <w:vAlign w:val="center"/>
          </w:tcPr>
          <w:p w14:paraId="284DC886" w14:textId="41E1678D" w:rsidR="00D41420" w:rsidRPr="00623396" w:rsidRDefault="00D41420" w:rsidP="00781E43">
            <w:pPr>
              <w:spacing w:line="276" w:lineRule="auto"/>
              <w:rPr>
                <w:rFonts w:cs="Arial"/>
                <w:b/>
                <w:sz w:val="18"/>
                <w:szCs w:val="18"/>
              </w:rPr>
            </w:pPr>
            <w:proofErr w:type="spellStart"/>
            <w:r w:rsidRPr="00623396">
              <w:rPr>
                <w:rFonts w:cs="Arial"/>
                <w:b/>
                <w:sz w:val="18"/>
                <w:szCs w:val="18"/>
              </w:rPr>
              <w:t>Ergebnisse</w:t>
            </w:r>
            <w:proofErr w:type="spellEnd"/>
            <w:r w:rsidRPr="00623396">
              <w:rPr>
                <w:rFonts w:cs="Arial"/>
                <w:b/>
                <w:sz w:val="18"/>
                <w:szCs w:val="18"/>
              </w:rPr>
              <w:t xml:space="preserve"> </w:t>
            </w:r>
            <w:r w:rsidR="00D96B9C" w:rsidRPr="00623396">
              <w:rPr>
                <w:rFonts w:cs="Arial"/>
                <w:b/>
                <w:sz w:val="18"/>
                <w:szCs w:val="18"/>
              </w:rPr>
              <w:t>1.</w:t>
            </w:r>
            <w:r w:rsidRPr="00623396">
              <w:rPr>
                <w:rFonts w:cs="Arial"/>
                <w:b/>
                <w:sz w:val="18"/>
                <w:szCs w:val="18"/>
              </w:rPr>
              <w:t>2</w:t>
            </w:r>
          </w:p>
          <w:p w14:paraId="4B129180" w14:textId="77777777" w:rsidR="00D41420" w:rsidRPr="00623396" w:rsidRDefault="00D41420" w:rsidP="00781E43">
            <w:pPr>
              <w:spacing w:line="276" w:lineRule="auto"/>
              <w:rPr>
                <w:rFonts w:cs="Arial"/>
                <w:b/>
                <w:sz w:val="18"/>
                <w:szCs w:val="18"/>
              </w:rPr>
            </w:pPr>
            <w:r w:rsidRPr="00623396">
              <w:rPr>
                <w:rFonts w:cs="Arial"/>
                <w:sz w:val="18"/>
                <w:szCs w:val="18"/>
              </w:rPr>
              <w:t>Expected results 2/output 2</w:t>
            </w:r>
          </w:p>
        </w:tc>
        <w:tc>
          <w:tcPr>
            <w:tcW w:w="3543" w:type="dxa"/>
            <w:shd w:val="clear" w:color="auto" w:fill="FDE9D9" w:themeFill="accent6" w:themeFillTint="33"/>
            <w:vAlign w:val="center"/>
          </w:tcPr>
          <w:p w14:paraId="2264A6A8" w14:textId="5CCC750E" w:rsidR="00D41420" w:rsidRPr="00623396" w:rsidRDefault="00D41420" w:rsidP="00781E43">
            <w:pPr>
              <w:spacing w:line="276" w:lineRule="auto"/>
              <w:rPr>
                <w:rFonts w:cs="Arial"/>
                <w:sz w:val="18"/>
                <w:szCs w:val="18"/>
              </w:rPr>
            </w:pPr>
            <w:r w:rsidRPr="00623396">
              <w:rPr>
                <w:rFonts w:cs="Arial"/>
                <w:sz w:val="18"/>
                <w:szCs w:val="18"/>
              </w:rPr>
              <w:t xml:space="preserve">1.2. </w:t>
            </w:r>
            <w:r w:rsidR="00E5071E" w:rsidRPr="00623396">
              <w:rPr>
                <w:rFonts w:cs="Arial"/>
                <w:sz w:val="18"/>
                <w:szCs w:val="18"/>
              </w:rPr>
              <w:t>Regional Governors’ Forum and Secretariat are functional and supporting Lake Chad Basin-wide stabilisation efforts.</w:t>
            </w:r>
          </w:p>
        </w:tc>
        <w:tc>
          <w:tcPr>
            <w:tcW w:w="3828" w:type="dxa"/>
            <w:shd w:val="clear" w:color="auto" w:fill="FDE9D9" w:themeFill="accent6" w:themeFillTint="33"/>
            <w:vAlign w:val="center"/>
          </w:tcPr>
          <w:p w14:paraId="0A5A35A1" w14:textId="4CFC7597" w:rsidR="00D41420" w:rsidRPr="006E105C" w:rsidRDefault="009D6AEA" w:rsidP="006E105C">
            <w:pPr>
              <w:pStyle w:val="Paragraphedeliste"/>
              <w:numPr>
                <w:ilvl w:val="0"/>
                <w:numId w:val="12"/>
              </w:numPr>
              <w:ind w:left="182" w:hanging="218"/>
              <w:rPr>
                <w:sz w:val="18"/>
                <w:szCs w:val="18"/>
              </w:rPr>
            </w:pPr>
            <w:r>
              <w:rPr>
                <w:sz w:val="18"/>
                <w:szCs w:val="18"/>
              </w:rPr>
              <w:t xml:space="preserve"> % of critical stabilization issues that were considered and constructively addressed by the LCB Governors Forum. Target: 75% of issues. </w:t>
            </w:r>
          </w:p>
        </w:tc>
        <w:tc>
          <w:tcPr>
            <w:tcW w:w="2409" w:type="dxa"/>
            <w:shd w:val="clear" w:color="auto" w:fill="FDE9D9" w:themeFill="accent6" w:themeFillTint="33"/>
            <w:vAlign w:val="center"/>
          </w:tcPr>
          <w:p w14:paraId="112603E3" w14:textId="66499414" w:rsidR="00947D0B" w:rsidRDefault="009D6AEA" w:rsidP="00373880">
            <w:pPr>
              <w:pStyle w:val="Paragraphedeliste"/>
              <w:numPr>
                <w:ilvl w:val="0"/>
                <w:numId w:val="12"/>
              </w:numPr>
              <w:suppressAutoHyphens w:val="0"/>
              <w:spacing w:line="276" w:lineRule="auto"/>
              <w:ind w:left="175" w:hanging="141"/>
              <w:rPr>
                <w:color w:val="000000" w:themeColor="text1"/>
                <w:sz w:val="18"/>
                <w:szCs w:val="18"/>
              </w:rPr>
            </w:pPr>
            <w:r>
              <w:rPr>
                <w:color w:val="000000" w:themeColor="text1"/>
                <w:sz w:val="18"/>
                <w:szCs w:val="18"/>
              </w:rPr>
              <w:t xml:space="preserve">LCB Reports </w:t>
            </w:r>
          </w:p>
          <w:p w14:paraId="24BD7767" w14:textId="6DE9A1A2" w:rsidR="009D6AEA" w:rsidRPr="00373880" w:rsidRDefault="009D6AEA" w:rsidP="00373880">
            <w:pPr>
              <w:pStyle w:val="Paragraphedeliste"/>
              <w:numPr>
                <w:ilvl w:val="0"/>
                <w:numId w:val="12"/>
              </w:numPr>
              <w:suppressAutoHyphens w:val="0"/>
              <w:spacing w:line="276" w:lineRule="auto"/>
              <w:ind w:left="175" w:hanging="141"/>
              <w:rPr>
                <w:color w:val="000000" w:themeColor="text1"/>
                <w:sz w:val="18"/>
                <w:szCs w:val="18"/>
              </w:rPr>
            </w:pPr>
            <w:r>
              <w:rPr>
                <w:color w:val="000000" w:themeColor="text1"/>
                <w:sz w:val="18"/>
                <w:szCs w:val="18"/>
              </w:rPr>
              <w:t>Review during Project Evaluation</w:t>
            </w:r>
          </w:p>
        </w:tc>
        <w:tc>
          <w:tcPr>
            <w:tcW w:w="2694" w:type="dxa"/>
            <w:shd w:val="clear" w:color="auto" w:fill="FDE9D9" w:themeFill="accent6" w:themeFillTint="33"/>
            <w:vAlign w:val="center"/>
          </w:tcPr>
          <w:p w14:paraId="294F4F78" w14:textId="1A611450" w:rsidR="00D41420" w:rsidRPr="00623396" w:rsidRDefault="009D6AEA" w:rsidP="00D01E09">
            <w:pPr>
              <w:pStyle w:val="Paragraphedeliste"/>
              <w:numPr>
                <w:ilvl w:val="0"/>
                <w:numId w:val="12"/>
              </w:numPr>
              <w:autoSpaceDE w:val="0"/>
              <w:autoSpaceDN w:val="0"/>
              <w:adjustRightInd w:val="0"/>
              <w:spacing w:line="276" w:lineRule="auto"/>
              <w:ind w:left="175" w:hanging="141"/>
              <w:rPr>
                <w:color w:val="000000" w:themeColor="text1"/>
                <w:sz w:val="18"/>
                <w:szCs w:val="18"/>
              </w:rPr>
            </w:pPr>
            <w:r>
              <w:rPr>
                <w:color w:val="000000" w:themeColor="text1"/>
                <w:sz w:val="18"/>
                <w:szCs w:val="18"/>
              </w:rPr>
              <w:t xml:space="preserve">Continuous buy-in of member country governments into the Forum, despite political changes in 2019. </w:t>
            </w:r>
            <w:r w:rsidR="00947D0B">
              <w:rPr>
                <w:color w:val="000000" w:themeColor="text1"/>
                <w:sz w:val="18"/>
                <w:szCs w:val="18"/>
              </w:rPr>
              <w:t xml:space="preserve"> </w:t>
            </w:r>
          </w:p>
        </w:tc>
      </w:tr>
      <w:tr w:rsidR="00D41420" w:rsidRPr="00623396" w14:paraId="08911051" w14:textId="77777777" w:rsidTr="00781E43">
        <w:trPr>
          <w:trHeight w:val="157"/>
          <w:jc w:val="center"/>
        </w:trPr>
        <w:tc>
          <w:tcPr>
            <w:tcW w:w="625" w:type="dxa"/>
            <w:vMerge/>
            <w:shd w:val="clear" w:color="auto" w:fill="BFBFBF" w:themeFill="background1" w:themeFillShade="BF"/>
            <w:vAlign w:val="center"/>
          </w:tcPr>
          <w:p w14:paraId="758147C3" w14:textId="77777777" w:rsidR="00D41420" w:rsidRPr="00623396" w:rsidRDefault="00D41420" w:rsidP="00781E43">
            <w:pPr>
              <w:spacing w:line="276" w:lineRule="auto"/>
              <w:rPr>
                <w:rFonts w:cs="Arial"/>
                <w:b/>
                <w:sz w:val="18"/>
                <w:szCs w:val="18"/>
              </w:rPr>
            </w:pPr>
          </w:p>
        </w:tc>
        <w:tc>
          <w:tcPr>
            <w:tcW w:w="1499" w:type="dxa"/>
            <w:shd w:val="clear" w:color="auto" w:fill="FFFFFF" w:themeFill="background1"/>
            <w:vAlign w:val="center"/>
          </w:tcPr>
          <w:p w14:paraId="7BAAFAF9" w14:textId="105040A7" w:rsidR="00D41420" w:rsidRPr="00623396" w:rsidRDefault="00D41420" w:rsidP="00781E43">
            <w:pPr>
              <w:spacing w:line="276" w:lineRule="auto"/>
              <w:rPr>
                <w:rFonts w:cs="Arial"/>
                <w:b/>
                <w:sz w:val="18"/>
                <w:szCs w:val="18"/>
              </w:rPr>
            </w:pPr>
            <w:r w:rsidRPr="00623396">
              <w:rPr>
                <w:rFonts w:cs="Arial"/>
                <w:b/>
                <w:sz w:val="18"/>
                <w:szCs w:val="18"/>
              </w:rPr>
              <w:t xml:space="preserve">AKTIVITÄTEN/ </w:t>
            </w:r>
            <w:proofErr w:type="spellStart"/>
            <w:r w:rsidRPr="00623396">
              <w:rPr>
                <w:rFonts w:cs="Arial"/>
                <w:b/>
                <w:sz w:val="18"/>
                <w:szCs w:val="18"/>
              </w:rPr>
              <w:t>Maßnahmen</w:t>
            </w:r>
            <w:proofErr w:type="spellEnd"/>
            <w:r w:rsidRPr="00623396">
              <w:rPr>
                <w:rFonts w:cs="Arial"/>
                <w:b/>
                <w:sz w:val="18"/>
                <w:szCs w:val="18"/>
              </w:rPr>
              <w:t xml:space="preserve"> </w:t>
            </w:r>
            <w:r w:rsidR="00D96B9C" w:rsidRPr="00623396">
              <w:rPr>
                <w:rFonts w:cs="Arial"/>
                <w:b/>
                <w:sz w:val="18"/>
                <w:szCs w:val="18"/>
              </w:rPr>
              <w:t>1.</w:t>
            </w:r>
            <w:r w:rsidRPr="00623396">
              <w:rPr>
                <w:rFonts w:cs="Arial"/>
                <w:b/>
                <w:sz w:val="18"/>
                <w:szCs w:val="18"/>
              </w:rPr>
              <w:t>2</w:t>
            </w:r>
          </w:p>
          <w:p w14:paraId="696B1B77" w14:textId="5E85BC0B" w:rsidR="00D41420" w:rsidRPr="00623396" w:rsidRDefault="00D41420" w:rsidP="00781E43">
            <w:pPr>
              <w:spacing w:line="276" w:lineRule="auto"/>
              <w:rPr>
                <w:rFonts w:cs="Arial"/>
                <w:b/>
                <w:sz w:val="18"/>
                <w:szCs w:val="18"/>
              </w:rPr>
            </w:pPr>
            <w:r w:rsidRPr="00623396">
              <w:rPr>
                <w:rFonts w:cs="Arial"/>
                <w:sz w:val="18"/>
                <w:szCs w:val="18"/>
              </w:rPr>
              <w:t xml:space="preserve">Activities/ Tasks </w:t>
            </w:r>
            <w:r w:rsidR="00D96B9C" w:rsidRPr="00623396">
              <w:rPr>
                <w:rFonts w:cs="Arial"/>
                <w:sz w:val="18"/>
                <w:szCs w:val="18"/>
              </w:rPr>
              <w:t>1.</w:t>
            </w:r>
            <w:r w:rsidRPr="00623396">
              <w:rPr>
                <w:rFonts w:cs="Arial"/>
                <w:sz w:val="18"/>
                <w:szCs w:val="18"/>
              </w:rPr>
              <w:t>2</w:t>
            </w:r>
          </w:p>
        </w:tc>
        <w:tc>
          <w:tcPr>
            <w:tcW w:w="12474" w:type="dxa"/>
            <w:gridSpan w:val="4"/>
            <w:shd w:val="clear" w:color="auto" w:fill="auto"/>
            <w:vAlign w:val="center"/>
          </w:tcPr>
          <w:p w14:paraId="3CF650EF" w14:textId="5C6CE04C" w:rsidR="00D96B9C" w:rsidRPr="00623396" w:rsidRDefault="00D96B9C" w:rsidP="00E5071E">
            <w:pPr>
              <w:autoSpaceDE w:val="0"/>
              <w:autoSpaceDN w:val="0"/>
              <w:adjustRightInd w:val="0"/>
              <w:spacing w:line="276" w:lineRule="auto"/>
              <w:rPr>
                <w:rFonts w:cs="Arial"/>
                <w:sz w:val="18"/>
                <w:szCs w:val="18"/>
              </w:rPr>
            </w:pPr>
            <w:r w:rsidRPr="00623396">
              <w:rPr>
                <w:color w:val="000000" w:themeColor="text1"/>
                <w:sz w:val="18"/>
                <w:szCs w:val="18"/>
              </w:rPr>
              <w:t xml:space="preserve">1.2.1 </w:t>
            </w:r>
            <w:r w:rsidR="008F5364">
              <w:rPr>
                <w:color w:val="000000" w:themeColor="text1"/>
                <w:sz w:val="18"/>
                <w:szCs w:val="18"/>
              </w:rPr>
              <w:tab/>
            </w:r>
            <w:r w:rsidR="00E5071E" w:rsidRPr="00623396">
              <w:rPr>
                <w:rFonts w:cs="Arial"/>
                <w:sz w:val="18"/>
                <w:szCs w:val="18"/>
              </w:rPr>
              <w:t>Establish and operationalise a Governors´ Forum Secretariat that provides coordination, strategic, programmatic and operational support</w:t>
            </w:r>
            <w:r w:rsidR="009D6AEA">
              <w:rPr>
                <w:rFonts w:cs="Arial"/>
                <w:sz w:val="18"/>
                <w:szCs w:val="18"/>
              </w:rPr>
              <w:t xml:space="preserve">, and liaises with the LCBC / AU strategy secretariat. </w:t>
            </w:r>
            <w:r w:rsidR="00E5071E" w:rsidRPr="00623396">
              <w:rPr>
                <w:rFonts w:cs="Arial"/>
                <w:sz w:val="18"/>
                <w:szCs w:val="18"/>
              </w:rPr>
              <w:t>.</w:t>
            </w:r>
          </w:p>
          <w:p w14:paraId="059D9109" w14:textId="421FC72F" w:rsidR="00E5071E" w:rsidRPr="00623396" w:rsidRDefault="00E5071E" w:rsidP="00E5071E">
            <w:pPr>
              <w:autoSpaceDE w:val="0"/>
              <w:autoSpaceDN w:val="0"/>
              <w:adjustRightInd w:val="0"/>
              <w:spacing w:line="276" w:lineRule="auto"/>
              <w:rPr>
                <w:rFonts w:cs="Arial"/>
                <w:sz w:val="18"/>
                <w:szCs w:val="18"/>
              </w:rPr>
            </w:pPr>
            <w:r w:rsidRPr="00623396">
              <w:rPr>
                <w:rFonts w:cs="Arial"/>
                <w:sz w:val="18"/>
                <w:szCs w:val="18"/>
              </w:rPr>
              <w:t xml:space="preserve">1.2.2 </w:t>
            </w:r>
            <w:r w:rsidR="008F5364">
              <w:rPr>
                <w:rFonts w:cs="Arial"/>
                <w:sz w:val="18"/>
                <w:szCs w:val="18"/>
              </w:rPr>
              <w:tab/>
            </w:r>
            <w:r w:rsidRPr="00623396">
              <w:rPr>
                <w:rFonts w:cs="Arial"/>
                <w:sz w:val="18"/>
                <w:szCs w:val="18"/>
              </w:rPr>
              <w:t>Organise one, or if required more, Governor´s Forum meetings.</w:t>
            </w:r>
          </w:p>
          <w:p w14:paraId="55506720" w14:textId="58292486" w:rsidR="00E5071E" w:rsidRPr="00623396" w:rsidRDefault="00E5071E" w:rsidP="00E5071E">
            <w:pPr>
              <w:autoSpaceDE w:val="0"/>
              <w:autoSpaceDN w:val="0"/>
              <w:adjustRightInd w:val="0"/>
              <w:spacing w:line="276" w:lineRule="auto"/>
              <w:rPr>
                <w:color w:val="000000" w:themeColor="text1"/>
                <w:sz w:val="18"/>
                <w:szCs w:val="18"/>
              </w:rPr>
            </w:pPr>
            <w:r w:rsidRPr="00623396">
              <w:rPr>
                <w:color w:val="000000" w:themeColor="text1"/>
                <w:sz w:val="18"/>
                <w:szCs w:val="18"/>
              </w:rPr>
              <w:t xml:space="preserve">1.2.3 </w:t>
            </w:r>
            <w:r w:rsidR="008F5364">
              <w:rPr>
                <w:color w:val="000000" w:themeColor="text1"/>
                <w:sz w:val="18"/>
                <w:szCs w:val="18"/>
              </w:rPr>
              <w:tab/>
            </w:r>
            <w:r w:rsidRPr="00623396">
              <w:rPr>
                <w:rFonts w:cs="Arial"/>
                <w:sz w:val="18"/>
                <w:szCs w:val="18"/>
              </w:rPr>
              <w:t>Provide analytical documents, as required by the Governors´ Forum.</w:t>
            </w:r>
          </w:p>
        </w:tc>
      </w:tr>
      <w:tr w:rsidR="00D41420" w:rsidRPr="00623396" w14:paraId="4B004559" w14:textId="77777777" w:rsidTr="00F6016C">
        <w:trPr>
          <w:trHeight w:val="162"/>
          <w:jc w:val="center"/>
        </w:trPr>
        <w:tc>
          <w:tcPr>
            <w:tcW w:w="625" w:type="dxa"/>
            <w:vMerge/>
            <w:shd w:val="clear" w:color="auto" w:fill="BFBFBF" w:themeFill="background1" w:themeFillShade="BF"/>
            <w:vAlign w:val="center"/>
          </w:tcPr>
          <w:p w14:paraId="402BB729" w14:textId="77777777" w:rsidR="00D41420" w:rsidRPr="00623396" w:rsidRDefault="00D41420" w:rsidP="00781E43">
            <w:pPr>
              <w:spacing w:line="276" w:lineRule="auto"/>
              <w:rPr>
                <w:rFonts w:cs="Arial"/>
                <w:b/>
                <w:sz w:val="18"/>
                <w:szCs w:val="18"/>
              </w:rPr>
            </w:pPr>
          </w:p>
        </w:tc>
        <w:tc>
          <w:tcPr>
            <w:tcW w:w="1499" w:type="dxa"/>
            <w:shd w:val="clear" w:color="auto" w:fill="C6D9F1" w:themeFill="text2" w:themeFillTint="33"/>
            <w:vAlign w:val="center"/>
          </w:tcPr>
          <w:p w14:paraId="681E8186" w14:textId="77777777" w:rsidR="00D41420" w:rsidRPr="00623396" w:rsidRDefault="00D41420" w:rsidP="00781E43">
            <w:pPr>
              <w:spacing w:line="276" w:lineRule="auto"/>
              <w:rPr>
                <w:rFonts w:cs="Arial"/>
                <w:b/>
                <w:sz w:val="18"/>
                <w:szCs w:val="18"/>
              </w:rPr>
            </w:pPr>
            <w:r w:rsidRPr="00623396">
              <w:rPr>
                <w:rFonts w:cs="Arial"/>
                <w:b/>
                <w:sz w:val="18"/>
                <w:szCs w:val="18"/>
              </w:rPr>
              <w:t>PROJEKTZIEL 2</w:t>
            </w:r>
          </w:p>
          <w:p w14:paraId="755BE584" w14:textId="3110BC81" w:rsidR="00D41420" w:rsidRPr="00623396" w:rsidRDefault="00D41420" w:rsidP="00781E43">
            <w:pPr>
              <w:spacing w:line="276" w:lineRule="auto"/>
              <w:rPr>
                <w:rFonts w:cs="Arial"/>
                <w:sz w:val="18"/>
                <w:szCs w:val="18"/>
              </w:rPr>
            </w:pPr>
            <w:r w:rsidRPr="00623396">
              <w:rPr>
                <w:rFonts w:cs="Arial"/>
                <w:sz w:val="18"/>
                <w:szCs w:val="18"/>
              </w:rPr>
              <w:t>Specific objective</w:t>
            </w:r>
            <w:r w:rsidR="00812647" w:rsidRPr="00623396">
              <w:rPr>
                <w:rFonts w:cs="Arial"/>
                <w:sz w:val="18"/>
                <w:szCs w:val="18"/>
              </w:rPr>
              <w:t xml:space="preserve"> 2</w:t>
            </w:r>
          </w:p>
        </w:tc>
        <w:tc>
          <w:tcPr>
            <w:tcW w:w="3543" w:type="dxa"/>
            <w:shd w:val="clear" w:color="auto" w:fill="C6D9F1" w:themeFill="text2" w:themeFillTint="33"/>
            <w:vAlign w:val="center"/>
          </w:tcPr>
          <w:p w14:paraId="6180F21C" w14:textId="55F48C89" w:rsidR="00D41420" w:rsidRPr="00623396" w:rsidRDefault="00812647" w:rsidP="00812647">
            <w:pPr>
              <w:spacing w:line="276" w:lineRule="auto"/>
              <w:rPr>
                <w:rFonts w:cs="Arial"/>
                <w:sz w:val="18"/>
                <w:szCs w:val="18"/>
              </w:rPr>
            </w:pPr>
            <w:r w:rsidRPr="00623396">
              <w:rPr>
                <w:rFonts w:cs="Arial"/>
                <w:sz w:val="18"/>
                <w:szCs w:val="18"/>
              </w:rPr>
              <w:t xml:space="preserve">2. </w:t>
            </w:r>
            <w:r w:rsidR="00B115F4" w:rsidRPr="003A76AB">
              <w:rPr>
                <w:rFonts w:cs="Arial"/>
                <w:sz w:val="18"/>
                <w:szCs w:val="18"/>
              </w:rPr>
              <w:t>Community security, local governance, community-based reconciliation and reintegration in targeted border communities are strengthened, contributing to enhanced regional stability.</w:t>
            </w:r>
          </w:p>
        </w:tc>
        <w:tc>
          <w:tcPr>
            <w:tcW w:w="3828" w:type="dxa"/>
            <w:shd w:val="clear" w:color="auto" w:fill="C6D9F1" w:themeFill="text2" w:themeFillTint="33"/>
            <w:vAlign w:val="center"/>
          </w:tcPr>
          <w:p w14:paraId="151558C2" w14:textId="77777777" w:rsidR="00812647" w:rsidRPr="00623396" w:rsidRDefault="00812647" w:rsidP="00D01E09">
            <w:pPr>
              <w:pStyle w:val="Paragraphedeliste"/>
              <w:numPr>
                <w:ilvl w:val="0"/>
                <w:numId w:val="33"/>
              </w:numPr>
              <w:spacing w:after="120" w:line="276" w:lineRule="auto"/>
              <w:ind w:left="172" w:hanging="142"/>
              <w:contextualSpacing/>
              <w:rPr>
                <w:rFonts w:cs="Arial"/>
                <w:sz w:val="18"/>
                <w:szCs w:val="18"/>
              </w:rPr>
            </w:pPr>
            <w:r w:rsidRPr="00623396">
              <w:rPr>
                <w:rFonts w:cs="Arial"/>
                <w:sz w:val="18"/>
                <w:szCs w:val="18"/>
              </w:rPr>
              <w:t xml:space="preserve">Aligned legal frameworks in place in the 4 Basin countries and compliant with key international standards (y/n). </w:t>
            </w:r>
            <w:r w:rsidRPr="00623396">
              <w:rPr>
                <w:rFonts w:cs="Arial"/>
                <w:i/>
                <w:sz w:val="18"/>
                <w:szCs w:val="18"/>
              </w:rPr>
              <w:t>Target: Y.</w:t>
            </w:r>
          </w:p>
          <w:p w14:paraId="2AD51170" w14:textId="1A56E00F" w:rsidR="004E57C3" w:rsidRPr="00373880" w:rsidRDefault="00812647" w:rsidP="00373880">
            <w:pPr>
              <w:pStyle w:val="Paragraphedeliste"/>
              <w:numPr>
                <w:ilvl w:val="0"/>
                <w:numId w:val="33"/>
              </w:numPr>
              <w:spacing w:before="240" w:after="120" w:line="276" w:lineRule="auto"/>
              <w:ind w:left="172" w:hanging="142"/>
              <w:contextualSpacing/>
              <w:rPr>
                <w:rFonts w:cs="Arial"/>
                <w:i/>
                <w:sz w:val="18"/>
                <w:szCs w:val="18"/>
              </w:rPr>
            </w:pPr>
            <w:r w:rsidRPr="00623396">
              <w:rPr>
                <w:rFonts w:cs="Arial"/>
                <w:sz w:val="18"/>
                <w:szCs w:val="18"/>
              </w:rPr>
              <w:t xml:space="preserve">Legal framework for the reintegration of vigilantes / CJTF prepared (y/n). </w:t>
            </w:r>
            <w:r w:rsidRPr="00623396">
              <w:rPr>
                <w:rFonts w:cs="Arial"/>
                <w:i/>
                <w:sz w:val="18"/>
                <w:szCs w:val="18"/>
              </w:rPr>
              <w:t>Target: Y.</w:t>
            </w:r>
          </w:p>
        </w:tc>
        <w:tc>
          <w:tcPr>
            <w:tcW w:w="2409" w:type="dxa"/>
            <w:shd w:val="clear" w:color="auto" w:fill="C6D9F1" w:themeFill="text2" w:themeFillTint="33"/>
            <w:vAlign w:val="center"/>
          </w:tcPr>
          <w:p w14:paraId="0EDA889E" w14:textId="49D996CC" w:rsidR="00373880" w:rsidRDefault="00373880" w:rsidP="00373880">
            <w:pPr>
              <w:pStyle w:val="Paragraphedeliste"/>
              <w:numPr>
                <w:ilvl w:val="0"/>
                <w:numId w:val="12"/>
              </w:numPr>
              <w:autoSpaceDE w:val="0"/>
              <w:autoSpaceDN w:val="0"/>
              <w:adjustRightInd w:val="0"/>
              <w:spacing w:line="276" w:lineRule="auto"/>
              <w:ind w:left="175" w:hanging="141"/>
              <w:rPr>
                <w:sz w:val="18"/>
                <w:szCs w:val="18"/>
              </w:rPr>
            </w:pPr>
            <w:r>
              <w:rPr>
                <w:sz w:val="18"/>
                <w:szCs w:val="18"/>
              </w:rPr>
              <w:t>Project monitoring reports</w:t>
            </w:r>
          </w:p>
          <w:p w14:paraId="74925036" w14:textId="03026B49" w:rsidR="00DF6A55" w:rsidRPr="00373880" w:rsidRDefault="00DF6A55" w:rsidP="00373880">
            <w:pPr>
              <w:pStyle w:val="Paragraphedeliste"/>
              <w:numPr>
                <w:ilvl w:val="0"/>
                <w:numId w:val="12"/>
              </w:numPr>
              <w:autoSpaceDE w:val="0"/>
              <w:autoSpaceDN w:val="0"/>
              <w:adjustRightInd w:val="0"/>
              <w:spacing w:line="276" w:lineRule="auto"/>
              <w:ind w:left="175" w:hanging="141"/>
              <w:rPr>
                <w:sz w:val="18"/>
                <w:szCs w:val="18"/>
              </w:rPr>
            </w:pPr>
            <w:r w:rsidRPr="00623396">
              <w:rPr>
                <w:sz w:val="18"/>
                <w:szCs w:val="18"/>
              </w:rPr>
              <w:t>Final project evaluation</w:t>
            </w:r>
          </w:p>
        </w:tc>
        <w:tc>
          <w:tcPr>
            <w:tcW w:w="2694" w:type="dxa"/>
            <w:shd w:val="clear" w:color="auto" w:fill="C6D9F1" w:themeFill="text2" w:themeFillTint="33"/>
            <w:vAlign w:val="center"/>
          </w:tcPr>
          <w:p w14:paraId="2C1C0BDF" w14:textId="145B9B5C" w:rsidR="00D41420" w:rsidRPr="00623396" w:rsidRDefault="00DF6A55" w:rsidP="00D01E09">
            <w:pPr>
              <w:pStyle w:val="Paragraphedeliste"/>
              <w:numPr>
                <w:ilvl w:val="0"/>
                <w:numId w:val="12"/>
              </w:numPr>
              <w:autoSpaceDE w:val="0"/>
              <w:autoSpaceDN w:val="0"/>
              <w:adjustRightInd w:val="0"/>
              <w:spacing w:line="276" w:lineRule="auto"/>
              <w:ind w:left="175" w:hanging="141"/>
              <w:rPr>
                <w:sz w:val="18"/>
                <w:szCs w:val="18"/>
              </w:rPr>
            </w:pPr>
            <w:r w:rsidRPr="00623396">
              <w:rPr>
                <w:sz w:val="18"/>
                <w:szCs w:val="18"/>
              </w:rPr>
              <w:t xml:space="preserve">Local governance and security work will synergise with basic services interventions of other actions, thus supporting </w:t>
            </w:r>
            <w:r w:rsidR="00C6022E" w:rsidRPr="00623396">
              <w:rPr>
                <w:sz w:val="18"/>
                <w:szCs w:val="18"/>
              </w:rPr>
              <w:t>stabilisation</w:t>
            </w:r>
          </w:p>
        </w:tc>
      </w:tr>
      <w:tr w:rsidR="00D41420" w:rsidRPr="00623396" w14:paraId="0F9A0160" w14:textId="77777777" w:rsidTr="00F6016C">
        <w:trPr>
          <w:trHeight w:val="162"/>
          <w:jc w:val="center"/>
        </w:trPr>
        <w:tc>
          <w:tcPr>
            <w:tcW w:w="625" w:type="dxa"/>
            <w:vMerge/>
            <w:shd w:val="clear" w:color="auto" w:fill="BFBFBF" w:themeFill="background1" w:themeFillShade="BF"/>
            <w:vAlign w:val="center"/>
          </w:tcPr>
          <w:p w14:paraId="64715147" w14:textId="77777777" w:rsidR="00D41420" w:rsidRPr="00623396" w:rsidRDefault="00D41420" w:rsidP="00781E43">
            <w:pPr>
              <w:spacing w:line="276" w:lineRule="auto"/>
              <w:rPr>
                <w:rFonts w:cs="Arial"/>
                <w:b/>
                <w:sz w:val="18"/>
                <w:szCs w:val="18"/>
              </w:rPr>
            </w:pPr>
          </w:p>
        </w:tc>
        <w:tc>
          <w:tcPr>
            <w:tcW w:w="1499" w:type="dxa"/>
            <w:shd w:val="clear" w:color="auto" w:fill="FDE9D9" w:themeFill="accent6" w:themeFillTint="33"/>
            <w:vAlign w:val="center"/>
          </w:tcPr>
          <w:p w14:paraId="6A480AD9" w14:textId="4EA951A6" w:rsidR="00D41420" w:rsidRPr="00623396" w:rsidRDefault="00D41420" w:rsidP="00781E43">
            <w:pPr>
              <w:spacing w:line="276" w:lineRule="auto"/>
              <w:rPr>
                <w:rFonts w:cs="Arial"/>
                <w:b/>
                <w:sz w:val="18"/>
                <w:szCs w:val="18"/>
              </w:rPr>
            </w:pPr>
            <w:proofErr w:type="spellStart"/>
            <w:r w:rsidRPr="00623396">
              <w:rPr>
                <w:rFonts w:cs="Arial"/>
                <w:b/>
                <w:sz w:val="18"/>
                <w:szCs w:val="18"/>
              </w:rPr>
              <w:t>Ergebnisse</w:t>
            </w:r>
            <w:proofErr w:type="spellEnd"/>
            <w:r w:rsidRPr="00623396">
              <w:rPr>
                <w:rFonts w:cs="Arial"/>
                <w:b/>
                <w:sz w:val="18"/>
                <w:szCs w:val="18"/>
              </w:rPr>
              <w:t xml:space="preserve"> </w:t>
            </w:r>
            <w:r w:rsidR="00D96B9C" w:rsidRPr="00623396">
              <w:rPr>
                <w:rFonts w:cs="Arial"/>
                <w:b/>
                <w:sz w:val="18"/>
                <w:szCs w:val="18"/>
              </w:rPr>
              <w:t>2</w:t>
            </w:r>
          </w:p>
          <w:p w14:paraId="68D522E9" w14:textId="342111E0" w:rsidR="00D41420" w:rsidRPr="00623396" w:rsidRDefault="00D41420" w:rsidP="00781E43">
            <w:pPr>
              <w:spacing w:line="276" w:lineRule="auto"/>
              <w:rPr>
                <w:rFonts w:cs="Arial"/>
                <w:sz w:val="18"/>
                <w:szCs w:val="18"/>
              </w:rPr>
            </w:pPr>
            <w:r w:rsidRPr="00623396">
              <w:rPr>
                <w:rFonts w:cs="Arial"/>
                <w:sz w:val="18"/>
                <w:szCs w:val="18"/>
              </w:rPr>
              <w:t xml:space="preserve">Expected results </w:t>
            </w:r>
            <w:r w:rsidR="00D96B9C" w:rsidRPr="00623396">
              <w:rPr>
                <w:rFonts w:cs="Arial"/>
                <w:sz w:val="18"/>
                <w:szCs w:val="18"/>
              </w:rPr>
              <w:t>2</w:t>
            </w:r>
            <w:r w:rsidRPr="00623396">
              <w:rPr>
                <w:rFonts w:cs="Arial"/>
                <w:sz w:val="18"/>
                <w:szCs w:val="18"/>
              </w:rPr>
              <w:t xml:space="preserve">/output </w:t>
            </w:r>
            <w:r w:rsidR="00D96B9C" w:rsidRPr="00623396">
              <w:rPr>
                <w:rFonts w:cs="Arial"/>
                <w:sz w:val="18"/>
                <w:szCs w:val="18"/>
              </w:rPr>
              <w:t>2.1</w:t>
            </w:r>
          </w:p>
        </w:tc>
        <w:tc>
          <w:tcPr>
            <w:tcW w:w="3543" w:type="dxa"/>
            <w:shd w:val="clear" w:color="auto" w:fill="FDE9D9" w:themeFill="accent6" w:themeFillTint="33"/>
            <w:vAlign w:val="center"/>
          </w:tcPr>
          <w:p w14:paraId="53A93D0E" w14:textId="54A4D770" w:rsidR="00D41420" w:rsidRPr="00623396" w:rsidRDefault="00D41420" w:rsidP="00781E43">
            <w:pPr>
              <w:spacing w:line="276" w:lineRule="auto"/>
              <w:rPr>
                <w:rFonts w:cs="Arial"/>
                <w:sz w:val="18"/>
                <w:szCs w:val="18"/>
              </w:rPr>
            </w:pPr>
            <w:r w:rsidRPr="00623396">
              <w:rPr>
                <w:rFonts w:cs="Arial"/>
                <w:sz w:val="18"/>
                <w:szCs w:val="18"/>
              </w:rPr>
              <w:t xml:space="preserve">2.1 </w:t>
            </w:r>
            <w:r w:rsidR="00E5071E" w:rsidRPr="00623396">
              <w:rPr>
                <w:rFonts w:cs="Arial"/>
                <w:sz w:val="18"/>
                <w:szCs w:val="18"/>
              </w:rPr>
              <w:t>Cross-border community security enhanced.</w:t>
            </w:r>
          </w:p>
        </w:tc>
        <w:tc>
          <w:tcPr>
            <w:tcW w:w="3828" w:type="dxa"/>
            <w:shd w:val="clear" w:color="auto" w:fill="FDE9D9" w:themeFill="accent6" w:themeFillTint="33"/>
            <w:vAlign w:val="center"/>
          </w:tcPr>
          <w:p w14:paraId="78A803AA" w14:textId="77777777" w:rsidR="00D41420" w:rsidRPr="00623396" w:rsidRDefault="00575214" w:rsidP="00D01E09">
            <w:pPr>
              <w:pStyle w:val="Paragraphedeliste"/>
              <w:numPr>
                <w:ilvl w:val="0"/>
                <w:numId w:val="33"/>
              </w:numPr>
              <w:spacing w:before="240" w:after="120" w:line="276" w:lineRule="auto"/>
              <w:ind w:left="172" w:hanging="142"/>
              <w:contextualSpacing/>
              <w:rPr>
                <w:rFonts w:cs="Arial"/>
                <w:sz w:val="18"/>
                <w:szCs w:val="18"/>
              </w:rPr>
            </w:pPr>
            <w:r w:rsidRPr="00623396">
              <w:rPr>
                <w:rFonts w:cs="Arial"/>
                <w:sz w:val="18"/>
                <w:szCs w:val="18"/>
              </w:rPr>
              <w:t xml:space="preserve">Number of target communities with trained community police in place. </w:t>
            </w:r>
            <w:r w:rsidRPr="00623396">
              <w:rPr>
                <w:rFonts w:cs="Arial"/>
                <w:i/>
                <w:sz w:val="18"/>
                <w:szCs w:val="18"/>
              </w:rPr>
              <w:t>Target: 10.</w:t>
            </w:r>
          </w:p>
          <w:p w14:paraId="4BDBCBA0" w14:textId="799A9024" w:rsidR="004E57C3" w:rsidRPr="00623396" w:rsidRDefault="004E57C3" w:rsidP="00D01E09">
            <w:pPr>
              <w:pStyle w:val="Paragraphedeliste"/>
              <w:numPr>
                <w:ilvl w:val="0"/>
                <w:numId w:val="33"/>
              </w:numPr>
              <w:spacing w:after="120" w:line="276" w:lineRule="auto"/>
              <w:ind w:left="172" w:hanging="142"/>
              <w:contextualSpacing/>
              <w:rPr>
                <w:rFonts w:cs="Arial"/>
                <w:sz w:val="18"/>
                <w:szCs w:val="18"/>
              </w:rPr>
            </w:pPr>
            <w:r w:rsidRPr="00623396">
              <w:rPr>
                <w:rFonts w:cs="Arial"/>
                <w:sz w:val="18"/>
                <w:szCs w:val="18"/>
              </w:rPr>
              <w:t xml:space="preserve">Number of vigilantes profiled, trained and deployed with the area-based security scheme. </w:t>
            </w:r>
            <w:r w:rsidRPr="00623396">
              <w:rPr>
                <w:rFonts w:cs="Arial"/>
                <w:i/>
                <w:sz w:val="18"/>
                <w:szCs w:val="18"/>
              </w:rPr>
              <w:t>Target: 60%.</w:t>
            </w:r>
          </w:p>
        </w:tc>
        <w:tc>
          <w:tcPr>
            <w:tcW w:w="2409" w:type="dxa"/>
            <w:shd w:val="clear" w:color="auto" w:fill="FDE9D9" w:themeFill="accent6" w:themeFillTint="33"/>
            <w:vAlign w:val="center"/>
          </w:tcPr>
          <w:p w14:paraId="4A1F86C0" w14:textId="77777777" w:rsidR="00D41420" w:rsidRPr="00623396" w:rsidRDefault="00D41420" w:rsidP="00D01E09">
            <w:pPr>
              <w:pStyle w:val="Paragraphedeliste"/>
              <w:numPr>
                <w:ilvl w:val="0"/>
                <w:numId w:val="12"/>
              </w:numPr>
              <w:autoSpaceDE w:val="0"/>
              <w:autoSpaceDN w:val="0"/>
              <w:adjustRightInd w:val="0"/>
              <w:spacing w:line="276" w:lineRule="auto"/>
              <w:ind w:left="175" w:hanging="141"/>
              <w:rPr>
                <w:sz w:val="18"/>
                <w:szCs w:val="18"/>
              </w:rPr>
            </w:pPr>
            <w:r w:rsidRPr="00623396">
              <w:rPr>
                <w:sz w:val="18"/>
                <w:szCs w:val="18"/>
              </w:rPr>
              <w:t>Project monitoring reports</w:t>
            </w:r>
          </w:p>
          <w:p w14:paraId="3681547C" w14:textId="77777777" w:rsidR="00D41420" w:rsidRPr="00623396" w:rsidRDefault="00D41420" w:rsidP="00D01E09">
            <w:pPr>
              <w:pStyle w:val="Paragraphedeliste"/>
              <w:numPr>
                <w:ilvl w:val="0"/>
                <w:numId w:val="12"/>
              </w:numPr>
              <w:autoSpaceDE w:val="0"/>
              <w:autoSpaceDN w:val="0"/>
              <w:adjustRightInd w:val="0"/>
              <w:spacing w:line="276" w:lineRule="auto"/>
              <w:ind w:left="175" w:hanging="141"/>
              <w:rPr>
                <w:sz w:val="18"/>
                <w:szCs w:val="18"/>
              </w:rPr>
            </w:pPr>
            <w:r w:rsidRPr="00623396">
              <w:rPr>
                <w:sz w:val="18"/>
                <w:szCs w:val="18"/>
              </w:rPr>
              <w:t>Final project evaluation</w:t>
            </w:r>
          </w:p>
        </w:tc>
        <w:tc>
          <w:tcPr>
            <w:tcW w:w="2694" w:type="dxa"/>
            <w:shd w:val="clear" w:color="auto" w:fill="FDE9D9" w:themeFill="accent6" w:themeFillTint="33"/>
            <w:vAlign w:val="center"/>
          </w:tcPr>
          <w:p w14:paraId="1A92DFA2" w14:textId="2587518E" w:rsidR="00D41420" w:rsidRPr="00623396" w:rsidRDefault="00DF6A55" w:rsidP="00D01E09">
            <w:pPr>
              <w:pStyle w:val="Paragraphedeliste"/>
              <w:numPr>
                <w:ilvl w:val="0"/>
                <w:numId w:val="12"/>
              </w:numPr>
              <w:autoSpaceDE w:val="0"/>
              <w:autoSpaceDN w:val="0"/>
              <w:adjustRightInd w:val="0"/>
              <w:spacing w:line="276" w:lineRule="auto"/>
              <w:ind w:left="175" w:hanging="141"/>
              <w:rPr>
                <w:sz w:val="18"/>
                <w:szCs w:val="18"/>
              </w:rPr>
            </w:pPr>
            <w:r w:rsidRPr="00623396">
              <w:rPr>
                <w:sz w:val="18"/>
                <w:szCs w:val="18"/>
              </w:rPr>
              <w:t xml:space="preserve">Population and local authorities will engage in the development of local </w:t>
            </w:r>
            <w:r w:rsidR="00C6022E" w:rsidRPr="00623396">
              <w:rPr>
                <w:sz w:val="18"/>
                <w:szCs w:val="18"/>
              </w:rPr>
              <w:t>stabilisation</w:t>
            </w:r>
            <w:r w:rsidRPr="00623396">
              <w:rPr>
                <w:sz w:val="18"/>
                <w:szCs w:val="18"/>
              </w:rPr>
              <w:t xml:space="preserve"> &amp; security plans</w:t>
            </w:r>
          </w:p>
        </w:tc>
      </w:tr>
      <w:tr w:rsidR="00D41420" w:rsidRPr="00623396" w14:paraId="1A0D5B26" w14:textId="77777777" w:rsidTr="00781E43">
        <w:trPr>
          <w:trHeight w:val="162"/>
          <w:jc w:val="center"/>
        </w:trPr>
        <w:tc>
          <w:tcPr>
            <w:tcW w:w="625" w:type="dxa"/>
            <w:vMerge/>
            <w:shd w:val="clear" w:color="auto" w:fill="BFBFBF" w:themeFill="background1" w:themeFillShade="BF"/>
            <w:vAlign w:val="center"/>
          </w:tcPr>
          <w:p w14:paraId="22338A35" w14:textId="77777777" w:rsidR="00D41420" w:rsidRPr="00623396" w:rsidRDefault="00D41420" w:rsidP="00781E43">
            <w:pPr>
              <w:spacing w:line="276" w:lineRule="auto"/>
              <w:rPr>
                <w:rFonts w:cs="Arial"/>
                <w:b/>
                <w:sz w:val="18"/>
                <w:szCs w:val="18"/>
              </w:rPr>
            </w:pPr>
          </w:p>
        </w:tc>
        <w:tc>
          <w:tcPr>
            <w:tcW w:w="1499" w:type="dxa"/>
            <w:shd w:val="clear" w:color="auto" w:fill="FFFFFF" w:themeFill="background1"/>
            <w:vAlign w:val="center"/>
          </w:tcPr>
          <w:p w14:paraId="2E49CDED" w14:textId="2054EB0D" w:rsidR="00D41420" w:rsidRPr="00623396" w:rsidRDefault="00D41420" w:rsidP="00781E43">
            <w:pPr>
              <w:spacing w:line="276" w:lineRule="auto"/>
              <w:rPr>
                <w:rFonts w:cs="Arial"/>
                <w:b/>
                <w:sz w:val="18"/>
                <w:szCs w:val="18"/>
              </w:rPr>
            </w:pPr>
            <w:r w:rsidRPr="00623396">
              <w:rPr>
                <w:rFonts w:cs="Arial"/>
                <w:b/>
                <w:sz w:val="18"/>
                <w:szCs w:val="18"/>
              </w:rPr>
              <w:t xml:space="preserve">AKTIVITÄTEN/ </w:t>
            </w:r>
            <w:proofErr w:type="spellStart"/>
            <w:r w:rsidRPr="00623396">
              <w:rPr>
                <w:rFonts w:cs="Arial"/>
                <w:b/>
                <w:sz w:val="18"/>
                <w:szCs w:val="18"/>
              </w:rPr>
              <w:t>Maßnahmen</w:t>
            </w:r>
            <w:proofErr w:type="spellEnd"/>
            <w:r w:rsidRPr="00623396">
              <w:rPr>
                <w:rFonts w:cs="Arial"/>
                <w:b/>
                <w:sz w:val="18"/>
                <w:szCs w:val="18"/>
              </w:rPr>
              <w:t xml:space="preserve"> </w:t>
            </w:r>
            <w:r w:rsidR="00D96B9C" w:rsidRPr="00623396">
              <w:rPr>
                <w:rFonts w:cs="Arial"/>
                <w:b/>
                <w:sz w:val="18"/>
                <w:szCs w:val="18"/>
              </w:rPr>
              <w:t>2.</w:t>
            </w:r>
            <w:r w:rsidRPr="00623396">
              <w:rPr>
                <w:rFonts w:cs="Arial"/>
                <w:b/>
                <w:sz w:val="18"/>
                <w:szCs w:val="18"/>
              </w:rPr>
              <w:t>1</w:t>
            </w:r>
          </w:p>
          <w:p w14:paraId="606DB930" w14:textId="05EE3EED" w:rsidR="00D41420" w:rsidRPr="00623396" w:rsidRDefault="00D41420" w:rsidP="00781E43">
            <w:pPr>
              <w:spacing w:line="276" w:lineRule="auto"/>
              <w:rPr>
                <w:rFonts w:cs="Arial"/>
                <w:sz w:val="18"/>
                <w:szCs w:val="18"/>
              </w:rPr>
            </w:pPr>
            <w:r w:rsidRPr="00623396">
              <w:rPr>
                <w:rFonts w:cs="Arial"/>
                <w:sz w:val="18"/>
                <w:szCs w:val="18"/>
              </w:rPr>
              <w:t xml:space="preserve">Activities/ Tasks </w:t>
            </w:r>
            <w:r w:rsidR="00D96B9C" w:rsidRPr="00623396">
              <w:rPr>
                <w:rFonts w:cs="Arial"/>
                <w:sz w:val="18"/>
                <w:szCs w:val="18"/>
              </w:rPr>
              <w:t>2.</w:t>
            </w:r>
            <w:r w:rsidRPr="00623396">
              <w:rPr>
                <w:rFonts w:cs="Arial"/>
                <w:sz w:val="18"/>
                <w:szCs w:val="18"/>
              </w:rPr>
              <w:t>1</w:t>
            </w:r>
          </w:p>
        </w:tc>
        <w:tc>
          <w:tcPr>
            <w:tcW w:w="12474" w:type="dxa"/>
            <w:gridSpan w:val="4"/>
            <w:shd w:val="clear" w:color="auto" w:fill="FFFFFF" w:themeFill="background1"/>
            <w:vAlign w:val="center"/>
          </w:tcPr>
          <w:p w14:paraId="6C665A33" w14:textId="52759FE4" w:rsidR="00E5071E" w:rsidRPr="00623396" w:rsidRDefault="00E5071E" w:rsidP="00D01E09">
            <w:pPr>
              <w:pStyle w:val="Paragraphedeliste"/>
              <w:numPr>
                <w:ilvl w:val="2"/>
                <w:numId w:val="32"/>
              </w:numPr>
              <w:spacing w:line="276" w:lineRule="auto"/>
              <w:ind w:left="746" w:hanging="709"/>
              <w:contextualSpacing/>
              <w:rPr>
                <w:kern w:val="0"/>
                <w:sz w:val="18"/>
                <w:szCs w:val="18"/>
                <w:lang w:eastAsia="en-GB"/>
              </w:rPr>
            </w:pPr>
            <w:r w:rsidRPr="00623396">
              <w:rPr>
                <w:kern w:val="0"/>
                <w:sz w:val="18"/>
                <w:szCs w:val="18"/>
                <w:lang w:eastAsia="en-GB"/>
              </w:rPr>
              <w:t>Identification, profiling, training and deployment of community-based vigilante groups and CJTF members.</w:t>
            </w:r>
          </w:p>
          <w:p w14:paraId="197256B8" w14:textId="35765596" w:rsidR="00E5071E" w:rsidRPr="00623396" w:rsidRDefault="00D96B9C" w:rsidP="00D01E09">
            <w:pPr>
              <w:pStyle w:val="Paragraphedeliste"/>
              <w:numPr>
                <w:ilvl w:val="2"/>
                <w:numId w:val="32"/>
              </w:numPr>
              <w:spacing w:line="276" w:lineRule="auto"/>
              <w:ind w:left="746" w:hanging="709"/>
              <w:contextualSpacing/>
              <w:rPr>
                <w:rFonts w:cs="Arial"/>
                <w:sz w:val="18"/>
                <w:szCs w:val="18"/>
              </w:rPr>
            </w:pPr>
            <w:r w:rsidRPr="00623396">
              <w:rPr>
                <w:color w:val="000000" w:themeColor="text1"/>
                <w:kern w:val="0"/>
                <w:sz w:val="18"/>
                <w:szCs w:val="18"/>
                <w:lang w:eastAsia="en-GB"/>
              </w:rPr>
              <w:t>Deployment and capacity development of community police, particularly on SGBV and human rights.</w:t>
            </w:r>
          </w:p>
          <w:p w14:paraId="52B58DCA" w14:textId="1B80E43C" w:rsidR="00D41420" w:rsidRPr="008F5364" w:rsidRDefault="00A6507E" w:rsidP="008F5364">
            <w:pPr>
              <w:pStyle w:val="Paragraphedeliste"/>
              <w:numPr>
                <w:ilvl w:val="2"/>
                <w:numId w:val="32"/>
              </w:numPr>
              <w:spacing w:line="276" w:lineRule="auto"/>
              <w:ind w:left="746" w:hanging="709"/>
              <w:contextualSpacing/>
              <w:rPr>
                <w:rFonts w:cs="Arial"/>
                <w:sz w:val="18"/>
                <w:szCs w:val="18"/>
              </w:rPr>
            </w:pPr>
            <w:r w:rsidRPr="00A6507E">
              <w:rPr>
                <w:rFonts w:cs="Arial"/>
                <w:sz w:val="18"/>
                <w:szCs w:val="18"/>
              </w:rPr>
              <w:t>Continuous development and improvement of basin-wide counter-narratives.</w:t>
            </w:r>
          </w:p>
        </w:tc>
      </w:tr>
      <w:tr w:rsidR="00D41420" w:rsidRPr="00623396" w14:paraId="54BF02D1" w14:textId="77777777" w:rsidTr="00F6016C">
        <w:trPr>
          <w:trHeight w:val="162"/>
          <w:jc w:val="center"/>
        </w:trPr>
        <w:tc>
          <w:tcPr>
            <w:tcW w:w="625" w:type="dxa"/>
            <w:vMerge/>
            <w:shd w:val="clear" w:color="auto" w:fill="BFBFBF" w:themeFill="background1" w:themeFillShade="BF"/>
            <w:vAlign w:val="center"/>
          </w:tcPr>
          <w:p w14:paraId="0D6E6F57" w14:textId="77777777" w:rsidR="00D41420" w:rsidRPr="00623396" w:rsidRDefault="00D41420" w:rsidP="00781E43">
            <w:pPr>
              <w:spacing w:line="276" w:lineRule="auto"/>
              <w:rPr>
                <w:rFonts w:cs="Arial"/>
                <w:b/>
                <w:sz w:val="18"/>
                <w:szCs w:val="18"/>
              </w:rPr>
            </w:pPr>
          </w:p>
        </w:tc>
        <w:tc>
          <w:tcPr>
            <w:tcW w:w="1499" w:type="dxa"/>
            <w:shd w:val="clear" w:color="auto" w:fill="FDE9D9" w:themeFill="accent6" w:themeFillTint="33"/>
            <w:vAlign w:val="center"/>
          </w:tcPr>
          <w:p w14:paraId="60B2085D" w14:textId="7251FA50" w:rsidR="00D41420" w:rsidRPr="00623396" w:rsidRDefault="00D41420" w:rsidP="00781E43">
            <w:pPr>
              <w:spacing w:line="276" w:lineRule="auto"/>
              <w:rPr>
                <w:rFonts w:cs="Arial"/>
                <w:b/>
                <w:sz w:val="18"/>
                <w:szCs w:val="18"/>
              </w:rPr>
            </w:pPr>
            <w:proofErr w:type="spellStart"/>
            <w:r w:rsidRPr="00623396">
              <w:rPr>
                <w:rFonts w:cs="Arial"/>
                <w:b/>
                <w:sz w:val="18"/>
                <w:szCs w:val="18"/>
              </w:rPr>
              <w:t>Ergebnisse</w:t>
            </w:r>
            <w:proofErr w:type="spellEnd"/>
            <w:r w:rsidRPr="00623396">
              <w:rPr>
                <w:rFonts w:cs="Arial"/>
                <w:b/>
                <w:sz w:val="18"/>
                <w:szCs w:val="18"/>
              </w:rPr>
              <w:t xml:space="preserve"> 2</w:t>
            </w:r>
            <w:r w:rsidR="00D96B9C" w:rsidRPr="00623396">
              <w:rPr>
                <w:rFonts w:cs="Arial"/>
                <w:b/>
                <w:sz w:val="18"/>
                <w:szCs w:val="18"/>
              </w:rPr>
              <w:t>.2</w:t>
            </w:r>
          </w:p>
          <w:p w14:paraId="28F7B49F" w14:textId="4D9B825F" w:rsidR="00D41420" w:rsidRPr="00623396" w:rsidRDefault="00D41420" w:rsidP="00781E43">
            <w:pPr>
              <w:spacing w:line="276" w:lineRule="auto"/>
              <w:rPr>
                <w:rFonts w:cs="Arial"/>
                <w:b/>
                <w:sz w:val="18"/>
                <w:szCs w:val="18"/>
              </w:rPr>
            </w:pPr>
            <w:r w:rsidRPr="00623396">
              <w:rPr>
                <w:rFonts w:cs="Arial"/>
                <w:sz w:val="18"/>
                <w:szCs w:val="18"/>
              </w:rPr>
              <w:t>Expected results 2</w:t>
            </w:r>
            <w:r w:rsidR="00D96B9C" w:rsidRPr="00623396">
              <w:rPr>
                <w:rFonts w:cs="Arial"/>
                <w:sz w:val="18"/>
                <w:szCs w:val="18"/>
              </w:rPr>
              <w:t>.2</w:t>
            </w:r>
            <w:r w:rsidRPr="00623396">
              <w:rPr>
                <w:rFonts w:cs="Arial"/>
                <w:sz w:val="18"/>
                <w:szCs w:val="18"/>
              </w:rPr>
              <w:t>/output 2</w:t>
            </w:r>
            <w:r w:rsidR="00D96B9C" w:rsidRPr="00623396">
              <w:rPr>
                <w:rFonts w:cs="Arial"/>
                <w:sz w:val="18"/>
                <w:szCs w:val="18"/>
              </w:rPr>
              <w:t>.2</w:t>
            </w:r>
          </w:p>
        </w:tc>
        <w:tc>
          <w:tcPr>
            <w:tcW w:w="3543" w:type="dxa"/>
            <w:shd w:val="clear" w:color="auto" w:fill="FDE9D9" w:themeFill="accent6" w:themeFillTint="33"/>
            <w:vAlign w:val="center"/>
          </w:tcPr>
          <w:p w14:paraId="41D913A0" w14:textId="46F6C0CF" w:rsidR="00D41420" w:rsidRPr="00623396" w:rsidRDefault="00D41420" w:rsidP="00781E43">
            <w:pPr>
              <w:spacing w:line="276" w:lineRule="auto"/>
              <w:rPr>
                <w:rFonts w:cs="Arial"/>
                <w:sz w:val="18"/>
                <w:szCs w:val="18"/>
              </w:rPr>
            </w:pPr>
            <w:r w:rsidRPr="00623396">
              <w:rPr>
                <w:rFonts w:cs="Arial"/>
                <w:sz w:val="18"/>
                <w:szCs w:val="18"/>
              </w:rPr>
              <w:t xml:space="preserve">2.2 </w:t>
            </w:r>
            <w:r w:rsidR="00D96B9C" w:rsidRPr="00623396">
              <w:rPr>
                <w:rFonts w:cs="Arial"/>
                <w:sz w:val="18"/>
                <w:szCs w:val="18"/>
              </w:rPr>
              <w:t>Community-based reconciliation and reintegration processes supported.</w:t>
            </w:r>
          </w:p>
        </w:tc>
        <w:tc>
          <w:tcPr>
            <w:tcW w:w="3828" w:type="dxa"/>
            <w:shd w:val="clear" w:color="auto" w:fill="FDE9D9" w:themeFill="accent6" w:themeFillTint="33"/>
            <w:vAlign w:val="center"/>
          </w:tcPr>
          <w:p w14:paraId="10953BD7" w14:textId="2285FE9C" w:rsidR="00D41420" w:rsidRPr="006E105C" w:rsidRDefault="00575214" w:rsidP="006E105C">
            <w:pPr>
              <w:pStyle w:val="Paragraphedeliste"/>
              <w:numPr>
                <w:ilvl w:val="0"/>
                <w:numId w:val="12"/>
              </w:numPr>
              <w:spacing w:before="240" w:after="120" w:line="276" w:lineRule="auto"/>
              <w:ind w:left="182" w:hanging="218"/>
              <w:contextualSpacing/>
              <w:rPr>
                <w:rFonts w:cs="Arial"/>
                <w:sz w:val="18"/>
                <w:szCs w:val="18"/>
              </w:rPr>
            </w:pPr>
            <w:r w:rsidRPr="00623396">
              <w:rPr>
                <w:rFonts w:cs="Arial"/>
                <w:sz w:val="18"/>
                <w:szCs w:val="18"/>
              </w:rPr>
              <w:t xml:space="preserve">Number of Boko Haram associates participating in reconciliation and reintegration processes. </w:t>
            </w:r>
            <w:r w:rsidRPr="00623396">
              <w:rPr>
                <w:rFonts w:cs="Arial"/>
                <w:i/>
                <w:sz w:val="18"/>
                <w:szCs w:val="18"/>
              </w:rPr>
              <w:t>Target: 2000</w:t>
            </w:r>
            <w:r w:rsidR="006E105C">
              <w:rPr>
                <w:rFonts w:cs="Arial"/>
                <w:i/>
                <w:sz w:val="18"/>
                <w:szCs w:val="18"/>
              </w:rPr>
              <w:t xml:space="preserve"> (Women 1200, men 800)</w:t>
            </w:r>
            <w:r w:rsidRPr="00623396">
              <w:rPr>
                <w:rFonts w:cs="Arial"/>
                <w:i/>
                <w:sz w:val="18"/>
                <w:szCs w:val="18"/>
              </w:rPr>
              <w:t>.</w:t>
            </w:r>
          </w:p>
        </w:tc>
        <w:tc>
          <w:tcPr>
            <w:tcW w:w="2409" w:type="dxa"/>
            <w:shd w:val="clear" w:color="auto" w:fill="FDE9D9" w:themeFill="accent6" w:themeFillTint="33"/>
            <w:vAlign w:val="center"/>
          </w:tcPr>
          <w:p w14:paraId="48255915" w14:textId="77777777" w:rsidR="00D41420" w:rsidRPr="00623396" w:rsidRDefault="00D41420" w:rsidP="00D01E09">
            <w:pPr>
              <w:pStyle w:val="Paragraphedeliste"/>
              <w:numPr>
                <w:ilvl w:val="0"/>
                <w:numId w:val="12"/>
              </w:numPr>
              <w:autoSpaceDE w:val="0"/>
              <w:autoSpaceDN w:val="0"/>
              <w:adjustRightInd w:val="0"/>
              <w:spacing w:line="276" w:lineRule="auto"/>
              <w:ind w:left="175" w:hanging="141"/>
              <w:rPr>
                <w:color w:val="000000" w:themeColor="text1"/>
                <w:sz w:val="18"/>
                <w:szCs w:val="18"/>
              </w:rPr>
            </w:pPr>
            <w:r w:rsidRPr="00623396">
              <w:rPr>
                <w:color w:val="000000" w:themeColor="text1"/>
                <w:sz w:val="18"/>
                <w:szCs w:val="18"/>
              </w:rPr>
              <w:t>Project monitoring reports</w:t>
            </w:r>
          </w:p>
          <w:p w14:paraId="6FB3670C" w14:textId="4752AE8D" w:rsidR="00D41420" w:rsidRPr="00373880" w:rsidRDefault="00D41420" w:rsidP="00373880">
            <w:pPr>
              <w:pStyle w:val="Paragraphedeliste"/>
              <w:numPr>
                <w:ilvl w:val="0"/>
                <w:numId w:val="12"/>
              </w:numPr>
              <w:autoSpaceDE w:val="0"/>
              <w:autoSpaceDN w:val="0"/>
              <w:adjustRightInd w:val="0"/>
              <w:spacing w:line="276" w:lineRule="auto"/>
              <w:ind w:left="175" w:hanging="141"/>
              <w:rPr>
                <w:color w:val="000000" w:themeColor="text1"/>
                <w:sz w:val="18"/>
                <w:szCs w:val="18"/>
              </w:rPr>
            </w:pPr>
            <w:r w:rsidRPr="00623396">
              <w:rPr>
                <w:color w:val="000000" w:themeColor="text1"/>
                <w:sz w:val="18"/>
                <w:szCs w:val="18"/>
              </w:rPr>
              <w:t xml:space="preserve">Official reports of the Ministries of Interior of the four countries </w:t>
            </w:r>
          </w:p>
        </w:tc>
        <w:tc>
          <w:tcPr>
            <w:tcW w:w="2694" w:type="dxa"/>
            <w:shd w:val="clear" w:color="auto" w:fill="FDE9D9" w:themeFill="accent6" w:themeFillTint="33"/>
            <w:vAlign w:val="center"/>
          </w:tcPr>
          <w:p w14:paraId="50852474" w14:textId="4F9B5C43" w:rsidR="00DF6A55" w:rsidRPr="00623396" w:rsidRDefault="00DF6A55" w:rsidP="00D01E09">
            <w:pPr>
              <w:pStyle w:val="Paragraphedeliste"/>
              <w:numPr>
                <w:ilvl w:val="0"/>
                <w:numId w:val="12"/>
              </w:numPr>
              <w:autoSpaceDE w:val="0"/>
              <w:autoSpaceDN w:val="0"/>
              <w:adjustRightInd w:val="0"/>
              <w:spacing w:line="276" w:lineRule="auto"/>
              <w:ind w:left="175" w:hanging="141"/>
              <w:rPr>
                <w:color w:val="000000" w:themeColor="text1"/>
                <w:sz w:val="18"/>
                <w:szCs w:val="18"/>
              </w:rPr>
            </w:pPr>
            <w:r w:rsidRPr="00623396">
              <w:rPr>
                <w:color w:val="000000" w:themeColor="text1"/>
                <w:sz w:val="18"/>
                <w:szCs w:val="18"/>
              </w:rPr>
              <w:t xml:space="preserve">A critical mass of vigilantes </w:t>
            </w:r>
            <w:r w:rsidR="00947D0B" w:rsidRPr="00623396">
              <w:rPr>
                <w:color w:val="000000" w:themeColor="text1"/>
                <w:sz w:val="18"/>
                <w:szCs w:val="18"/>
              </w:rPr>
              <w:t>voluntarily</w:t>
            </w:r>
            <w:r w:rsidRPr="00623396">
              <w:rPr>
                <w:color w:val="000000" w:themeColor="text1"/>
                <w:sz w:val="18"/>
                <w:szCs w:val="18"/>
              </w:rPr>
              <w:t xml:space="preserve"> </w:t>
            </w:r>
            <w:r w:rsidR="00947D0B" w:rsidRPr="00623396">
              <w:rPr>
                <w:color w:val="000000" w:themeColor="text1"/>
                <w:sz w:val="18"/>
                <w:szCs w:val="18"/>
              </w:rPr>
              <w:t>participates</w:t>
            </w:r>
            <w:r w:rsidRPr="00623396">
              <w:rPr>
                <w:color w:val="000000" w:themeColor="text1"/>
                <w:sz w:val="18"/>
                <w:szCs w:val="18"/>
              </w:rPr>
              <w:t xml:space="preserve"> in the programme</w:t>
            </w:r>
          </w:p>
          <w:p w14:paraId="1ED461F7" w14:textId="25C32C5D" w:rsidR="00DF6A55" w:rsidRPr="00623396" w:rsidRDefault="00DF6A55" w:rsidP="00D01E09">
            <w:pPr>
              <w:pStyle w:val="Paragraphedeliste"/>
              <w:numPr>
                <w:ilvl w:val="0"/>
                <w:numId w:val="12"/>
              </w:numPr>
              <w:autoSpaceDE w:val="0"/>
              <w:autoSpaceDN w:val="0"/>
              <w:adjustRightInd w:val="0"/>
              <w:spacing w:line="276" w:lineRule="auto"/>
              <w:ind w:left="175" w:hanging="141"/>
              <w:rPr>
                <w:rFonts w:cs="Arial"/>
                <w:sz w:val="18"/>
                <w:szCs w:val="18"/>
              </w:rPr>
            </w:pPr>
            <w:r w:rsidRPr="00623396">
              <w:rPr>
                <w:color w:val="000000" w:themeColor="text1"/>
                <w:sz w:val="18"/>
                <w:szCs w:val="18"/>
              </w:rPr>
              <w:t xml:space="preserve">Local and police </w:t>
            </w:r>
            <w:r w:rsidR="00947D0B" w:rsidRPr="00623396">
              <w:rPr>
                <w:color w:val="000000" w:themeColor="text1"/>
                <w:sz w:val="18"/>
                <w:szCs w:val="18"/>
              </w:rPr>
              <w:t>authorities</w:t>
            </w:r>
            <w:r w:rsidRPr="00623396">
              <w:rPr>
                <w:color w:val="000000" w:themeColor="text1"/>
                <w:sz w:val="18"/>
                <w:szCs w:val="18"/>
              </w:rPr>
              <w:t xml:space="preserve"> buy-in</w:t>
            </w:r>
          </w:p>
        </w:tc>
      </w:tr>
      <w:tr w:rsidR="00D41420" w:rsidRPr="00623396" w14:paraId="1E6B7F7A" w14:textId="77777777" w:rsidTr="008F5364">
        <w:trPr>
          <w:trHeight w:val="162"/>
          <w:jc w:val="center"/>
        </w:trPr>
        <w:tc>
          <w:tcPr>
            <w:tcW w:w="625" w:type="dxa"/>
            <w:vMerge/>
            <w:shd w:val="clear" w:color="auto" w:fill="auto"/>
            <w:vAlign w:val="center"/>
          </w:tcPr>
          <w:p w14:paraId="3EDBEDB5" w14:textId="77777777" w:rsidR="00D41420" w:rsidRPr="00623396" w:rsidRDefault="00D41420" w:rsidP="00781E43">
            <w:pPr>
              <w:spacing w:line="276" w:lineRule="auto"/>
              <w:rPr>
                <w:rFonts w:cs="Arial"/>
                <w:b/>
                <w:sz w:val="18"/>
                <w:szCs w:val="18"/>
              </w:rPr>
            </w:pPr>
          </w:p>
        </w:tc>
        <w:tc>
          <w:tcPr>
            <w:tcW w:w="1499" w:type="dxa"/>
            <w:shd w:val="clear" w:color="auto" w:fill="auto"/>
            <w:vAlign w:val="center"/>
          </w:tcPr>
          <w:p w14:paraId="163B142B" w14:textId="57AD24A6" w:rsidR="00D41420" w:rsidRPr="00623396" w:rsidRDefault="00D41420" w:rsidP="00781E43">
            <w:pPr>
              <w:spacing w:line="276" w:lineRule="auto"/>
              <w:rPr>
                <w:rFonts w:cs="Arial"/>
                <w:b/>
                <w:sz w:val="18"/>
                <w:szCs w:val="18"/>
              </w:rPr>
            </w:pPr>
            <w:r w:rsidRPr="00623396">
              <w:rPr>
                <w:rFonts w:cs="Arial"/>
                <w:b/>
                <w:sz w:val="18"/>
                <w:szCs w:val="18"/>
              </w:rPr>
              <w:t xml:space="preserve">AKTIVITÄTEN/ </w:t>
            </w:r>
            <w:proofErr w:type="spellStart"/>
            <w:r w:rsidRPr="00623396">
              <w:rPr>
                <w:rFonts w:cs="Arial"/>
                <w:b/>
                <w:sz w:val="18"/>
                <w:szCs w:val="18"/>
              </w:rPr>
              <w:t>Maßnahmen</w:t>
            </w:r>
            <w:proofErr w:type="spellEnd"/>
            <w:r w:rsidRPr="00623396">
              <w:rPr>
                <w:rFonts w:cs="Arial"/>
                <w:b/>
                <w:sz w:val="18"/>
                <w:szCs w:val="18"/>
              </w:rPr>
              <w:t xml:space="preserve"> </w:t>
            </w:r>
            <w:r w:rsidR="00D96B9C" w:rsidRPr="00623396">
              <w:rPr>
                <w:rFonts w:cs="Arial"/>
                <w:b/>
                <w:sz w:val="18"/>
                <w:szCs w:val="18"/>
              </w:rPr>
              <w:t>2.</w:t>
            </w:r>
            <w:r w:rsidRPr="00623396">
              <w:rPr>
                <w:rFonts w:cs="Arial"/>
                <w:b/>
                <w:sz w:val="18"/>
                <w:szCs w:val="18"/>
              </w:rPr>
              <w:t>2</w:t>
            </w:r>
          </w:p>
          <w:p w14:paraId="7381802C" w14:textId="4F34CA4A" w:rsidR="00D41420" w:rsidRPr="00623396" w:rsidRDefault="00D41420" w:rsidP="00781E43">
            <w:pPr>
              <w:spacing w:line="276" w:lineRule="auto"/>
              <w:rPr>
                <w:rFonts w:cs="Arial"/>
                <w:sz w:val="18"/>
                <w:szCs w:val="18"/>
              </w:rPr>
            </w:pPr>
            <w:r w:rsidRPr="00623396">
              <w:rPr>
                <w:rFonts w:cs="Arial"/>
                <w:sz w:val="18"/>
                <w:szCs w:val="18"/>
              </w:rPr>
              <w:t>Activities/ Tasks 2</w:t>
            </w:r>
            <w:r w:rsidR="00D96B9C" w:rsidRPr="00623396">
              <w:rPr>
                <w:rFonts w:cs="Arial"/>
                <w:sz w:val="18"/>
                <w:szCs w:val="18"/>
              </w:rPr>
              <w:t>.2</w:t>
            </w:r>
          </w:p>
        </w:tc>
        <w:tc>
          <w:tcPr>
            <w:tcW w:w="12474" w:type="dxa"/>
            <w:gridSpan w:val="4"/>
            <w:shd w:val="clear" w:color="auto" w:fill="auto"/>
            <w:vAlign w:val="center"/>
          </w:tcPr>
          <w:p w14:paraId="18710823" w14:textId="5FEE49C9" w:rsidR="00D41420" w:rsidRPr="008F5364" w:rsidRDefault="00D96B9C" w:rsidP="00781E43">
            <w:pPr>
              <w:spacing w:line="276" w:lineRule="auto"/>
              <w:rPr>
                <w:kern w:val="0"/>
                <w:sz w:val="18"/>
                <w:szCs w:val="18"/>
                <w:lang w:eastAsia="en-GB"/>
              </w:rPr>
            </w:pPr>
            <w:r w:rsidRPr="008F5364">
              <w:rPr>
                <w:kern w:val="0"/>
                <w:sz w:val="18"/>
                <w:szCs w:val="18"/>
                <w:lang w:eastAsia="en-GB"/>
              </w:rPr>
              <w:t xml:space="preserve">2.2.1 </w:t>
            </w:r>
            <w:r w:rsidR="008F5364" w:rsidRPr="008F5364">
              <w:rPr>
                <w:kern w:val="0"/>
                <w:sz w:val="18"/>
                <w:szCs w:val="18"/>
                <w:lang w:eastAsia="en-GB"/>
              </w:rPr>
              <w:tab/>
            </w:r>
            <w:r w:rsidRPr="008F5364">
              <w:rPr>
                <w:kern w:val="0"/>
                <w:sz w:val="18"/>
                <w:szCs w:val="18"/>
                <w:lang w:eastAsia="en-GB"/>
              </w:rPr>
              <w:t xml:space="preserve">Technical support to the development of a legal frameworks, policies and technical approach guiding reconciliation and reintegration of former Boko Haram </w:t>
            </w:r>
            <w:r w:rsidR="008F5364" w:rsidRPr="008F5364">
              <w:rPr>
                <w:kern w:val="0"/>
                <w:sz w:val="18"/>
                <w:szCs w:val="18"/>
                <w:lang w:eastAsia="en-GB"/>
              </w:rPr>
              <w:tab/>
            </w:r>
            <w:r w:rsidRPr="008F5364">
              <w:rPr>
                <w:kern w:val="0"/>
                <w:sz w:val="18"/>
                <w:szCs w:val="18"/>
                <w:lang w:eastAsia="en-GB"/>
              </w:rPr>
              <w:t>associates.</w:t>
            </w:r>
          </w:p>
          <w:p w14:paraId="19C7648D" w14:textId="3AC0A425" w:rsidR="00D96B9C" w:rsidRPr="008F5364" w:rsidRDefault="00D96B9C" w:rsidP="00781E43">
            <w:pPr>
              <w:spacing w:line="276" w:lineRule="auto"/>
              <w:rPr>
                <w:rFonts w:cs="Arial"/>
                <w:sz w:val="18"/>
                <w:szCs w:val="18"/>
              </w:rPr>
            </w:pPr>
            <w:r w:rsidRPr="008F5364">
              <w:rPr>
                <w:rFonts w:cs="Arial"/>
                <w:sz w:val="18"/>
                <w:szCs w:val="18"/>
              </w:rPr>
              <w:t xml:space="preserve">2.2.2 </w:t>
            </w:r>
            <w:r w:rsidR="008F5364" w:rsidRPr="008F5364">
              <w:rPr>
                <w:rFonts w:cs="Arial"/>
                <w:sz w:val="18"/>
                <w:szCs w:val="18"/>
              </w:rPr>
              <w:tab/>
            </w:r>
            <w:r w:rsidRPr="008F5364">
              <w:rPr>
                <w:rFonts w:cs="Arial"/>
                <w:sz w:val="18"/>
                <w:szCs w:val="18"/>
              </w:rPr>
              <w:t>Training and awareness raising in communities of origin on reconciliation and reintegration.</w:t>
            </w:r>
          </w:p>
          <w:p w14:paraId="367C905A" w14:textId="53919982" w:rsidR="00A6507E" w:rsidRPr="008F5364" w:rsidRDefault="00A6507E" w:rsidP="00781E43">
            <w:pPr>
              <w:spacing w:line="276" w:lineRule="auto"/>
              <w:rPr>
                <w:rFonts w:cs="Arial"/>
                <w:sz w:val="18"/>
                <w:szCs w:val="18"/>
              </w:rPr>
            </w:pPr>
            <w:r w:rsidRPr="008F5364">
              <w:rPr>
                <w:rFonts w:cs="Arial"/>
                <w:sz w:val="18"/>
                <w:szCs w:val="18"/>
              </w:rPr>
              <w:t>2.2.3</w:t>
            </w:r>
            <w:r w:rsidR="008F5364" w:rsidRPr="008F5364">
              <w:rPr>
                <w:rFonts w:cs="Arial"/>
                <w:sz w:val="18"/>
                <w:szCs w:val="18"/>
              </w:rPr>
              <w:tab/>
            </w:r>
            <w:r w:rsidRPr="008F5364">
              <w:rPr>
                <w:rFonts w:cs="Arial"/>
                <w:sz w:val="18"/>
                <w:szCs w:val="18"/>
              </w:rPr>
              <w:t xml:space="preserve"> Pilots for community-level reconciliation processes.</w:t>
            </w:r>
          </w:p>
          <w:p w14:paraId="3FA74569" w14:textId="13BAE2E0" w:rsidR="00D96B9C" w:rsidRPr="008F5364" w:rsidRDefault="00D96B9C" w:rsidP="00781E43">
            <w:pPr>
              <w:spacing w:line="276" w:lineRule="auto"/>
              <w:rPr>
                <w:color w:val="000000" w:themeColor="text1"/>
                <w:kern w:val="0"/>
                <w:sz w:val="18"/>
                <w:szCs w:val="18"/>
                <w:lang w:eastAsia="en-GB"/>
              </w:rPr>
            </w:pPr>
            <w:r w:rsidRPr="008F5364">
              <w:rPr>
                <w:rFonts w:cs="Arial"/>
                <w:sz w:val="18"/>
                <w:szCs w:val="18"/>
              </w:rPr>
              <w:t xml:space="preserve">2.2.4 </w:t>
            </w:r>
            <w:r w:rsidR="008F5364" w:rsidRPr="008F5364">
              <w:rPr>
                <w:rFonts w:cs="Arial"/>
                <w:sz w:val="18"/>
                <w:szCs w:val="18"/>
              </w:rPr>
              <w:tab/>
            </w:r>
            <w:r w:rsidRPr="008F5364">
              <w:rPr>
                <w:color w:val="000000" w:themeColor="text1"/>
                <w:kern w:val="0"/>
                <w:sz w:val="18"/>
                <w:szCs w:val="18"/>
                <w:lang w:eastAsia="en-GB"/>
              </w:rPr>
              <w:t>Technical support to registration and profiling of CJFT members and vigilantes.</w:t>
            </w:r>
          </w:p>
          <w:p w14:paraId="47EB1EF8" w14:textId="039E6C44" w:rsidR="00D96B9C" w:rsidRPr="008F5364" w:rsidRDefault="00D96B9C" w:rsidP="00781E43">
            <w:pPr>
              <w:spacing w:line="276" w:lineRule="auto"/>
              <w:rPr>
                <w:color w:val="000000" w:themeColor="text1"/>
                <w:kern w:val="0"/>
                <w:sz w:val="18"/>
                <w:szCs w:val="18"/>
                <w:lang w:eastAsia="en-GB"/>
              </w:rPr>
            </w:pPr>
            <w:r w:rsidRPr="008F5364">
              <w:rPr>
                <w:rFonts w:cs="Arial"/>
                <w:sz w:val="18"/>
                <w:szCs w:val="18"/>
              </w:rPr>
              <w:t xml:space="preserve">2.2.5 </w:t>
            </w:r>
            <w:r w:rsidR="008F5364" w:rsidRPr="008F5364">
              <w:rPr>
                <w:rFonts w:cs="Arial"/>
                <w:sz w:val="18"/>
                <w:szCs w:val="18"/>
              </w:rPr>
              <w:tab/>
            </w:r>
            <w:r w:rsidRPr="008F5364">
              <w:rPr>
                <w:color w:val="000000" w:themeColor="text1"/>
                <w:kern w:val="0"/>
                <w:sz w:val="18"/>
                <w:szCs w:val="18"/>
                <w:lang w:eastAsia="en-GB"/>
              </w:rPr>
              <w:t xml:space="preserve">Provision of transferable skills training </w:t>
            </w:r>
            <w:r w:rsidR="00A6507E" w:rsidRPr="008F5364">
              <w:rPr>
                <w:color w:val="000000" w:themeColor="text1"/>
                <w:kern w:val="0"/>
                <w:sz w:val="18"/>
                <w:szCs w:val="18"/>
                <w:lang w:eastAsia="en-GB"/>
              </w:rPr>
              <w:t xml:space="preserve">and reintegration support </w:t>
            </w:r>
            <w:r w:rsidRPr="008F5364">
              <w:rPr>
                <w:color w:val="000000" w:themeColor="text1"/>
                <w:kern w:val="0"/>
                <w:sz w:val="18"/>
                <w:szCs w:val="18"/>
                <w:lang w:eastAsia="en-GB"/>
              </w:rPr>
              <w:t>to CJTF / vigilantes.</w:t>
            </w:r>
          </w:p>
          <w:p w14:paraId="71F4ED81" w14:textId="6FAC2BB7" w:rsidR="00A6507E" w:rsidRPr="008F5364" w:rsidRDefault="00A6507E" w:rsidP="00781E43">
            <w:pPr>
              <w:spacing w:line="276" w:lineRule="auto"/>
              <w:rPr>
                <w:color w:val="000000" w:themeColor="text1"/>
                <w:kern w:val="0"/>
                <w:sz w:val="18"/>
                <w:szCs w:val="18"/>
                <w:lang w:eastAsia="en-GB"/>
              </w:rPr>
            </w:pPr>
            <w:r w:rsidRPr="008F5364">
              <w:rPr>
                <w:color w:val="000000" w:themeColor="text1"/>
                <w:kern w:val="0"/>
                <w:sz w:val="18"/>
                <w:szCs w:val="18"/>
                <w:lang w:eastAsia="en-GB"/>
              </w:rPr>
              <w:t xml:space="preserve">2.2.6 </w:t>
            </w:r>
            <w:r w:rsidR="008F5364" w:rsidRPr="008F5364">
              <w:rPr>
                <w:color w:val="000000" w:themeColor="text1"/>
                <w:kern w:val="0"/>
                <w:sz w:val="18"/>
                <w:szCs w:val="18"/>
                <w:lang w:eastAsia="en-GB"/>
              </w:rPr>
              <w:tab/>
            </w:r>
            <w:r w:rsidRPr="008F5364">
              <w:rPr>
                <w:color w:val="000000" w:themeColor="text1"/>
                <w:kern w:val="0"/>
                <w:sz w:val="18"/>
                <w:szCs w:val="18"/>
                <w:lang w:eastAsia="en-GB"/>
              </w:rPr>
              <w:t>Provision of transferable skills training and reintegration support to former Boko Haram associates.</w:t>
            </w:r>
          </w:p>
          <w:p w14:paraId="54DFD56E" w14:textId="3B160278" w:rsidR="00A6507E" w:rsidRPr="008F5364" w:rsidRDefault="00D96B9C" w:rsidP="00781E43">
            <w:pPr>
              <w:spacing w:line="276" w:lineRule="auto"/>
              <w:rPr>
                <w:color w:val="000000" w:themeColor="text1"/>
                <w:kern w:val="0"/>
                <w:sz w:val="18"/>
                <w:szCs w:val="18"/>
                <w:lang w:eastAsia="en-GB"/>
              </w:rPr>
            </w:pPr>
            <w:r w:rsidRPr="008F5364">
              <w:rPr>
                <w:rFonts w:cs="Arial"/>
                <w:sz w:val="18"/>
                <w:szCs w:val="18"/>
              </w:rPr>
              <w:t xml:space="preserve">2.2.7 </w:t>
            </w:r>
            <w:r w:rsidR="008F5364" w:rsidRPr="008F5364">
              <w:rPr>
                <w:rFonts w:cs="Arial"/>
                <w:sz w:val="18"/>
                <w:szCs w:val="18"/>
              </w:rPr>
              <w:tab/>
            </w:r>
            <w:r w:rsidR="00A6507E" w:rsidRPr="008F5364">
              <w:rPr>
                <w:color w:val="000000" w:themeColor="text1"/>
                <w:kern w:val="0"/>
                <w:sz w:val="18"/>
                <w:szCs w:val="18"/>
                <w:lang w:eastAsia="en-GB"/>
              </w:rPr>
              <w:t>Facilitate emergency employment (cash-for-work) schemes in the context of the dual targeting approach.</w:t>
            </w:r>
          </w:p>
          <w:p w14:paraId="73AD2FC3" w14:textId="56697A27" w:rsidR="00D96B9C" w:rsidRPr="008F5364" w:rsidRDefault="00A6507E" w:rsidP="00781E43">
            <w:pPr>
              <w:spacing w:line="276" w:lineRule="auto"/>
              <w:rPr>
                <w:rFonts w:cs="Arial"/>
                <w:sz w:val="18"/>
                <w:szCs w:val="18"/>
              </w:rPr>
            </w:pPr>
            <w:r w:rsidRPr="008F5364">
              <w:rPr>
                <w:kern w:val="0"/>
                <w:sz w:val="18"/>
                <w:szCs w:val="18"/>
                <w:lang w:eastAsia="en-GB"/>
              </w:rPr>
              <w:t xml:space="preserve">2.2.8 </w:t>
            </w:r>
            <w:r w:rsidR="008F5364" w:rsidRPr="008F5364">
              <w:rPr>
                <w:kern w:val="0"/>
                <w:sz w:val="18"/>
                <w:szCs w:val="18"/>
                <w:lang w:eastAsia="en-GB"/>
              </w:rPr>
              <w:tab/>
            </w:r>
            <w:r w:rsidRPr="008F5364">
              <w:rPr>
                <w:kern w:val="0"/>
                <w:sz w:val="18"/>
                <w:szCs w:val="18"/>
                <w:lang w:eastAsia="en-GB"/>
              </w:rPr>
              <w:t>Design and broadcast radio and TV outreach programmes with peacebuilding and reconciliation messaging.</w:t>
            </w:r>
          </w:p>
          <w:p w14:paraId="411359DE" w14:textId="27800BBA" w:rsidR="00A6507E" w:rsidRPr="008F5364" w:rsidRDefault="00A6507E" w:rsidP="00781E43">
            <w:pPr>
              <w:spacing w:line="276" w:lineRule="auto"/>
              <w:rPr>
                <w:rFonts w:cs="Arial"/>
                <w:sz w:val="18"/>
                <w:szCs w:val="18"/>
              </w:rPr>
            </w:pPr>
            <w:r w:rsidRPr="008F5364">
              <w:rPr>
                <w:kern w:val="0"/>
                <w:sz w:val="18"/>
                <w:szCs w:val="18"/>
                <w:lang w:eastAsia="en-GB"/>
              </w:rPr>
              <w:t xml:space="preserve">2.2.9 </w:t>
            </w:r>
            <w:r w:rsidR="008F5364">
              <w:rPr>
                <w:kern w:val="0"/>
                <w:sz w:val="18"/>
                <w:szCs w:val="18"/>
                <w:lang w:eastAsia="en-GB"/>
              </w:rPr>
              <w:tab/>
            </w:r>
            <w:r w:rsidRPr="008F5364">
              <w:rPr>
                <w:kern w:val="0"/>
                <w:sz w:val="18"/>
                <w:szCs w:val="18"/>
                <w:lang w:eastAsia="en-GB"/>
              </w:rPr>
              <w:t>Support peace initiatives and platforms within and between communities (sport, cultural exchanges, among others).</w:t>
            </w:r>
          </w:p>
        </w:tc>
      </w:tr>
      <w:tr w:rsidR="00D41420" w:rsidRPr="00623396" w14:paraId="58648D46" w14:textId="77777777" w:rsidTr="00F6016C">
        <w:trPr>
          <w:trHeight w:val="162"/>
          <w:jc w:val="center"/>
        </w:trPr>
        <w:tc>
          <w:tcPr>
            <w:tcW w:w="625" w:type="dxa"/>
            <w:shd w:val="clear" w:color="auto" w:fill="BFBFBF" w:themeFill="background1" w:themeFillShade="BF"/>
            <w:vAlign w:val="center"/>
          </w:tcPr>
          <w:p w14:paraId="1D063F64" w14:textId="77777777" w:rsidR="00D41420" w:rsidRPr="00623396" w:rsidRDefault="00D41420" w:rsidP="00781E43">
            <w:pPr>
              <w:spacing w:line="276" w:lineRule="auto"/>
              <w:rPr>
                <w:rFonts w:cs="Arial"/>
                <w:b/>
                <w:sz w:val="18"/>
                <w:szCs w:val="18"/>
              </w:rPr>
            </w:pPr>
          </w:p>
        </w:tc>
        <w:tc>
          <w:tcPr>
            <w:tcW w:w="1499" w:type="dxa"/>
            <w:shd w:val="clear" w:color="auto" w:fill="FDE9D9" w:themeFill="accent6" w:themeFillTint="33"/>
            <w:vAlign w:val="center"/>
          </w:tcPr>
          <w:p w14:paraId="13BAB187" w14:textId="22041DAB" w:rsidR="00D41420" w:rsidRPr="00623396" w:rsidRDefault="00D41420" w:rsidP="00781E43">
            <w:pPr>
              <w:spacing w:line="276" w:lineRule="auto"/>
              <w:rPr>
                <w:rFonts w:cs="Arial"/>
                <w:b/>
                <w:sz w:val="18"/>
                <w:szCs w:val="18"/>
              </w:rPr>
            </w:pPr>
            <w:proofErr w:type="spellStart"/>
            <w:r w:rsidRPr="00623396">
              <w:rPr>
                <w:rFonts w:cs="Arial"/>
                <w:b/>
                <w:sz w:val="18"/>
                <w:szCs w:val="18"/>
              </w:rPr>
              <w:t>Ergebnisse</w:t>
            </w:r>
            <w:proofErr w:type="spellEnd"/>
            <w:r w:rsidRPr="00623396">
              <w:rPr>
                <w:rFonts w:cs="Arial"/>
                <w:b/>
                <w:sz w:val="18"/>
                <w:szCs w:val="18"/>
              </w:rPr>
              <w:t xml:space="preserve"> </w:t>
            </w:r>
            <w:r w:rsidR="00D96B9C" w:rsidRPr="00623396">
              <w:rPr>
                <w:rFonts w:cs="Arial"/>
                <w:b/>
                <w:sz w:val="18"/>
                <w:szCs w:val="18"/>
              </w:rPr>
              <w:t>2.</w:t>
            </w:r>
            <w:r w:rsidRPr="00623396">
              <w:rPr>
                <w:rFonts w:cs="Arial"/>
                <w:b/>
                <w:sz w:val="18"/>
                <w:szCs w:val="18"/>
              </w:rPr>
              <w:t>3</w:t>
            </w:r>
          </w:p>
          <w:p w14:paraId="7C39457B" w14:textId="52244002" w:rsidR="00D41420" w:rsidRPr="00623396" w:rsidRDefault="00D41420" w:rsidP="00781E43">
            <w:pPr>
              <w:spacing w:line="276" w:lineRule="auto"/>
              <w:rPr>
                <w:rFonts w:cs="Arial"/>
                <w:b/>
                <w:sz w:val="18"/>
                <w:szCs w:val="18"/>
              </w:rPr>
            </w:pPr>
            <w:r w:rsidRPr="00623396">
              <w:rPr>
                <w:rFonts w:cs="Arial"/>
                <w:sz w:val="18"/>
                <w:szCs w:val="18"/>
              </w:rPr>
              <w:t xml:space="preserve">Expected results </w:t>
            </w:r>
            <w:r w:rsidR="00D96B9C" w:rsidRPr="00623396">
              <w:rPr>
                <w:rFonts w:cs="Arial"/>
                <w:sz w:val="18"/>
                <w:szCs w:val="18"/>
              </w:rPr>
              <w:t>2.</w:t>
            </w:r>
            <w:r w:rsidRPr="00623396">
              <w:rPr>
                <w:rFonts w:cs="Arial"/>
                <w:sz w:val="18"/>
                <w:szCs w:val="18"/>
              </w:rPr>
              <w:t xml:space="preserve">3/output </w:t>
            </w:r>
            <w:r w:rsidR="00D96B9C" w:rsidRPr="00623396">
              <w:rPr>
                <w:rFonts w:cs="Arial"/>
                <w:sz w:val="18"/>
                <w:szCs w:val="18"/>
              </w:rPr>
              <w:t>2.</w:t>
            </w:r>
            <w:r w:rsidRPr="00623396">
              <w:rPr>
                <w:rFonts w:cs="Arial"/>
                <w:sz w:val="18"/>
                <w:szCs w:val="18"/>
              </w:rPr>
              <w:t>3</w:t>
            </w:r>
          </w:p>
        </w:tc>
        <w:tc>
          <w:tcPr>
            <w:tcW w:w="3543" w:type="dxa"/>
            <w:shd w:val="clear" w:color="auto" w:fill="FDE9D9" w:themeFill="accent6" w:themeFillTint="33"/>
            <w:vAlign w:val="center"/>
          </w:tcPr>
          <w:p w14:paraId="3C2B7DCA" w14:textId="5526CBBB" w:rsidR="00D41420" w:rsidRPr="00623396" w:rsidRDefault="00D41420" w:rsidP="00781E43">
            <w:pPr>
              <w:spacing w:line="276" w:lineRule="auto"/>
              <w:rPr>
                <w:rFonts w:cs="Arial"/>
                <w:sz w:val="18"/>
                <w:szCs w:val="18"/>
              </w:rPr>
            </w:pPr>
            <w:r w:rsidRPr="00623396">
              <w:rPr>
                <w:rFonts w:cs="Arial"/>
                <w:sz w:val="18"/>
                <w:szCs w:val="18"/>
              </w:rPr>
              <w:t xml:space="preserve">2.3 </w:t>
            </w:r>
            <w:r w:rsidR="00D96B9C" w:rsidRPr="00623396">
              <w:rPr>
                <w:rFonts w:cs="Arial"/>
                <w:sz w:val="18"/>
                <w:szCs w:val="18"/>
              </w:rPr>
              <w:t>Formal and informal local governance mechanisms strengthened.</w:t>
            </w:r>
          </w:p>
        </w:tc>
        <w:tc>
          <w:tcPr>
            <w:tcW w:w="3828" w:type="dxa"/>
            <w:shd w:val="clear" w:color="auto" w:fill="FDE9D9" w:themeFill="accent6" w:themeFillTint="33"/>
            <w:vAlign w:val="center"/>
          </w:tcPr>
          <w:p w14:paraId="2A72B0CA" w14:textId="77777777" w:rsidR="006E105C" w:rsidRPr="006E105C" w:rsidRDefault="006E105C" w:rsidP="006E105C">
            <w:pPr>
              <w:pStyle w:val="Paragraphedeliste"/>
              <w:numPr>
                <w:ilvl w:val="0"/>
                <w:numId w:val="12"/>
              </w:numPr>
              <w:ind w:left="182" w:hanging="142"/>
              <w:rPr>
                <w:i/>
                <w:sz w:val="18"/>
                <w:szCs w:val="18"/>
              </w:rPr>
            </w:pPr>
            <w:r w:rsidRPr="006E105C">
              <w:rPr>
                <w:sz w:val="18"/>
                <w:szCs w:val="18"/>
              </w:rPr>
              <w:t xml:space="preserve">% of target communities with functioning and inclusive local committees. </w:t>
            </w:r>
            <w:r w:rsidRPr="006E105C">
              <w:rPr>
                <w:i/>
                <w:sz w:val="18"/>
                <w:szCs w:val="18"/>
              </w:rPr>
              <w:t>Target 1: 90% functioning committees; Target 2: 40% of members are women.</w:t>
            </w:r>
          </w:p>
          <w:p w14:paraId="7B12D808" w14:textId="3375C06C" w:rsidR="004E57C3" w:rsidRPr="00623396" w:rsidRDefault="00575214" w:rsidP="00D01E09">
            <w:pPr>
              <w:pStyle w:val="Paragraphedeliste"/>
              <w:numPr>
                <w:ilvl w:val="0"/>
                <w:numId w:val="12"/>
              </w:numPr>
              <w:autoSpaceDE w:val="0"/>
              <w:autoSpaceDN w:val="0"/>
              <w:adjustRightInd w:val="0"/>
              <w:spacing w:line="276" w:lineRule="auto"/>
              <w:ind w:left="175" w:hanging="141"/>
              <w:rPr>
                <w:rFonts w:cs="Arial"/>
                <w:sz w:val="18"/>
                <w:szCs w:val="18"/>
              </w:rPr>
            </w:pPr>
            <w:r w:rsidRPr="00623396">
              <w:rPr>
                <w:rFonts w:cs="Arial"/>
                <w:sz w:val="18"/>
                <w:szCs w:val="18"/>
              </w:rPr>
              <w:t xml:space="preserve">% of population </w:t>
            </w:r>
            <w:r w:rsidR="00A6507E">
              <w:rPr>
                <w:rFonts w:cs="Arial"/>
                <w:sz w:val="18"/>
                <w:szCs w:val="18"/>
              </w:rPr>
              <w:t xml:space="preserve">(gender disaggregated) </w:t>
            </w:r>
            <w:r w:rsidRPr="00623396">
              <w:rPr>
                <w:rFonts w:cs="Arial"/>
                <w:sz w:val="18"/>
                <w:szCs w:val="18"/>
              </w:rPr>
              <w:t xml:space="preserve">in conflict affected areas of the Lake Chad Basin reached by messages and involved in activities of the reconciliation process: </w:t>
            </w:r>
            <w:r w:rsidRPr="00623396">
              <w:rPr>
                <w:rFonts w:cs="Arial"/>
                <w:i/>
                <w:sz w:val="18"/>
                <w:szCs w:val="18"/>
              </w:rPr>
              <w:t>Target: 90%.</w:t>
            </w:r>
          </w:p>
        </w:tc>
        <w:tc>
          <w:tcPr>
            <w:tcW w:w="2409" w:type="dxa"/>
            <w:shd w:val="clear" w:color="auto" w:fill="FDE9D9" w:themeFill="accent6" w:themeFillTint="33"/>
            <w:vAlign w:val="center"/>
          </w:tcPr>
          <w:p w14:paraId="1CF6B766" w14:textId="77777777" w:rsidR="00D41420" w:rsidRPr="00623396" w:rsidRDefault="00D41420" w:rsidP="00D01E09">
            <w:pPr>
              <w:pStyle w:val="Paragraphedeliste"/>
              <w:numPr>
                <w:ilvl w:val="0"/>
                <w:numId w:val="12"/>
              </w:numPr>
              <w:autoSpaceDE w:val="0"/>
              <w:autoSpaceDN w:val="0"/>
              <w:adjustRightInd w:val="0"/>
              <w:spacing w:line="276" w:lineRule="auto"/>
              <w:ind w:left="175" w:hanging="141"/>
              <w:rPr>
                <w:color w:val="000000" w:themeColor="text1"/>
                <w:sz w:val="18"/>
                <w:szCs w:val="18"/>
              </w:rPr>
            </w:pPr>
            <w:r w:rsidRPr="00623396">
              <w:rPr>
                <w:color w:val="000000" w:themeColor="text1"/>
                <w:sz w:val="18"/>
                <w:szCs w:val="18"/>
              </w:rPr>
              <w:t>Project Monitoring Reports</w:t>
            </w:r>
          </w:p>
          <w:p w14:paraId="3FE68DB6" w14:textId="77777777" w:rsidR="00D41420" w:rsidRPr="00623396" w:rsidRDefault="00D41420" w:rsidP="00D01E09">
            <w:pPr>
              <w:pStyle w:val="Paragraphedeliste"/>
              <w:numPr>
                <w:ilvl w:val="0"/>
                <w:numId w:val="12"/>
              </w:numPr>
              <w:autoSpaceDE w:val="0"/>
              <w:autoSpaceDN w:val="0"/>
              <w:adjustRightInd w:val="0"/>
              <w:spacing w:line="276" w:lineRule="auto"/>
              <w:ind w:left="175" w:hanging="141"/>
              <w:rPr>
                <w:color w:val="000000" w:themeColor="text1"/>
                <w:sz w:val="18"/>
                <w:szCs w:val="18"/>
              </w:rPr>
            </w:pPr>
            <w:r w:rsidRPr="00623396">
              <w:rPr>
                <w:color w:val="000000" w:themeColor="text1"/>
                <w:sz w:val="18"/>
                <w:szCs w:val="18"/>
              </w:rPr>
              <w:t>Final Project Evaluation</w:t>
            </w:r>
          </w:p>
          <w:p w14:paraId="0AD747CD" w14:textId="77777777" w:rsidR="00D41420" w:rsidRPr="00623396" w:rsidRDefault="00D41420" w:rsidP="00D01E09">
            <w:pPr>
              <w:pStyle w:val="Paragraphedeliste"/>
              <w:numPr>
                <w:ilvl w:val="0"/>
                <w:numId w:val="12"/>
              </w:numPr>
              <w:autoSpaceDE w:val="0"/>
              <w:autoSpaceDN w:val="0"/>
              <w:adjustRightInd w:val="0"/>
              <w:spacing w:line="276" w:lineRule="auto"/>
              <w:ind w:left="175" w:hanging="141"/>
              <w:rPr>
                <w:rFonts w:cs="Arial"/>
                <w:sz w:val="18"/>
                <w:szCs w:val="18"/>
              </w:rPr>
            </w:pPr>
            <w:r w:rsidRPr="00623396">
              <w:rPr>
                <w:color w:val="000000" w:themeColor="text1"/>
                <w:sz w:val="18"/>
                <w:szCs w:val="18"/>
              </w:rPr>
              <w:t>UNDP Community Basic Services and Conflict Perception Survey</w:t>
            </w:r>
          </w:p>
        </w:tc>
        <w:tc>
          <w:tcPr>
            <w:tcW w:w="2694" w:type="dxa"/>
            <w:shd w:val="clear" w:color="auto" w:fill="FDE9D9" w:themeFill="accent6" w:themeFillTint="33"/>
            <w:vAlign w:val="center"/>
          </w:tcPr>
          <w:p w14:paraId="7FEA3E4A" w14:textId="4C956F80" w:rsidR="00DF6A55" w:rsidRPr="00623396" w:rsidRDefault="00DF6A55" w:rsidP="00D01E09">
            <w:pPr>
              <w:pStyle w:val="Paragraphedeliste"/>
              <w:numPr>
                <w:ilvl w:val="0"/>
                <w:numId w:val="12"/>
              </w:numPr>
              <w:autoSpaceDE w:val="0"/>
              <w:autoSpaceDN w:val="0"/>
              <w:adjustRightInd w:val="0"/>
              <w:spacing w:line="276" w:lineRule="auto"/>
              <w:ind w:left="175" w:hanging="141"/>
              <w:rPr>
                <w:rFonts w:cs="Arial"/>
                <w:sz w:val="18"/>
                <w:szCs w:val="18"/>
              </w:rPr>
            </w:pPr>
            <w:r w:rsidRPr="00623396">
              <w:rPr>
                <w:sz w:val="18"/>
                <w:szCs w:val="18"/>
              </w:rPr>
              <w:t xml:space="preserve">Cross-border work of </w:t>
            </w:r>
            <w:r w:rsidR="00386AA3" w:rsidRPr="00623396">
              <w:rPr>
                <w:sz w:val="18"/>
                <w:szCs w:val="18"/>
              </w:rPr>
              <w:t>committees</w:t>
            </w:r>
            <w:r w:rsidRPr="00623396">
              <w:rPr>
                <w:sz w:val="18"/>
                <w:szCs w:val="18"/>
              </w:rPr>
              <w:t xml:space="preserve"> will be supported by state and local authorities</w:t>
            </w:r>
          </w:p>
        </w:tc>
      </w:tr>
      <w:tr w:rsidR="00DF6A55" w:rsidRPr="00623396" w14:paraId="668A03BC" w14:textId="77777777" w:rsidTr="00781E43">
        <w:trPr>
          <w:trHeight w:val="162"/>
          <w:jc w:val="center"/>
        </w:trPr>
        <w:tc>
          <w:tcPr>
            <w:tcW w:w="625" w:type="dxa"/>
            <w:shd w:val="clear" w:color="auto" w:fill="BFBFBF" w:themeFill="background1" w:themeFillShade="BF"/>
            <w:vAlign w:val="center"/>
          </w:tcPr>
          <w:p w14:paraId="248CA1F4" w14:textId="77777777" w:rsidR="00DF6A55" w:rsidRPr="00623396" w:rsidRDefault="00DF6A55" w:rsidP="00781E43">
            <w:pPr>
              <w:spacing w:line="276" w:lineRule="auto"/>
              <w:rPr>
                <w:rFonts w:cs="Arial"/>
                <w:b/>
                <w:sz w:val="18"/>
                <w:szCs w:val="18"/>
              </w:rPr>
            </w:pPr>
          </w:p>
        </w:tc>
        <w:tc>
          <w:tcPr>
            <w:tcW w:w="1499" w:type="dxa"/>
            <w:shd w:val="clear" w:color="auto" w:fill="FFFFFF" w:themeFill="background1"/>
            <w:vAlign w:val="center"/>
          </w:tcPr>
          <w:p w14:paraId="422DDA38" w14:textId="363E14C9" w:rsidR="00DF6A55" w:rsidRPr="00623396" w:rsidRDefault="00DF6A55" w:rsidP="00781E43">
            <w:pPr>
              <w:spacing w:line="276" w:lineRule="auto"/>
              <w:rPr>
                <w:rFonts w:cs="Arial"/>
                <w:b/>
                <w:sz w:val="18"/>
                <w:szCs w:val="18"/>
              </w:rPr>
            </w:pPr>
            <w:r w:rsidRPr="00623396">
              <w:rPr>
                <w:rFonts w:cs="Arial"/>
                <w:b/>
                <w:sz w:val="18"/>
                <w:szCs w:val="18"/>
              </w:rPr>
              <w:t xml:space="preserve">AKTIVITÄTEN/ </w:t>
            </w:r>
            <w:proofErr w:type="spellStart"/>
            <w:r w:rsidRPr="00623396">
              <w:rPr>
                <w:rFonts w:cs="Arial"/>
                <w:b/>
                <w:sz w:val="18"/>
                <w:szCs w:val="18"/>
              </w:rPr>
              <w:t>Maßnahmen</w:t>
            </w:r>
            <w:proofErr w:type="spellEnd"/>
            <w:r w:rsidRPr="00623396">
              <w:rPr>
                <w:rFonts w:cs="Arial"/>
                <w:b/>
                <w:sz w:val="18"/>
                <w:szCs w:val="18"/>
              </w:rPr>
              <w:t xml:space="preserve"> </w:t>
            </w:r>
            <w:r w:rsidR="000437CE" w:rsidRPr="00623396">
              <w:rPr>
                <w:rFonts w:cs="Arial"/>
                <w:b/>
                <w:sz w:val="18"/>
                <w:szCs w:val="18"/>
              </w:rPr>
              <w:t>2.</w:t>
            </w:r>
            <w:r w:rsidRPr="00623396">
              <w:rPr>
                <w:rFonts w:cs="Arial"/>
                <w:b/>
                <w:sz w:val="18"/>
                <w:szCs w:val="18"/>
              </w:rPr>
              <w:t>3</w:t>
            </w:r>
          </w:p>
          <w:p w14:paraId="7419623E" w14:textId="324C7365" w:rsidR="00DF6A55" w:rsidRPr="00623396" w:rsidRDefault="00DF6A55" w:rsidP="00781E43">
            <w:pPr>
              <w:spacing w:line="276" w:lineRule="auto"/>
              <w:rPr>
                <w:rFonts w:cs="Arial"/>
                <w:b/>
                <w:sz w:val="18"/>
                <w:szCs w:val="18"/>
              </w:rPr>
            </w:pPr>
            <w:r w:rsidRPr="00623396">
              <w:rPr>
                <w:rFonts w:cs="Arial"/>
                <w:sz w:val="18"/>
                <w:szCs w:val="18"/>
              </w:rPr>
              <w:t xml:space="preserve">Activities/ Tasks </w:t>
            </w:r>
            <w:r w:rsidR="000437CE" w:rsidRPr="00623396">
              <w:rPr>
                <w:rFonts w:cs="Arial"/>
                <w:sz w:val="18"/>
                <w:szCs w:val="18"/>
              </w:rPr>
              <w:t>2.</w:t>
            </w:r>
            <w:r w:rsidRPr="00623396">
              <w:rPr>
                <w:rFonts w:cs="Arial"/>
                <w:sz w:val="18"/>
                <w:szCs w:val="18"/>
              </w:rPr>
              <w:t>3</w:t>
            </w:r>
          </w:p>
        </w:tc>
        <w:tc>
          <w:tcPr>
            <w:tcW w:w="12474" w:type="dxa"/>
            <w:gridSpan w:val="4"/>
            <w:shd w:val="clear" w:color="auto" w:fill="FFFFFF" w:themeFill="background1"/>
            <w:vAlign w:val="center"/>
          </w:tcPr>
          <w:p w14:paraId="7B7A1C69" w14:textId="15E2559F" w:rsidR="00DF6A55" w:rsidRPr="00623396" w:rsidRDefault="00DF6A55" w:rsidP="000437CE">
            <w:pPr>
              <w:spacing w:line="276" w:lineRule="auto"/>
              <w:rPr>
                <w:rFonts w:cs="Arial"/>
                <w:color w:val="000000" w:themeColor="text1"/>
                <w:sz w:val="18"/>
                <w:szCs w:val="18"/>
              </w:rPr>
            </w:pPr>
            <w:r w:rsidRPr="008F5364">
              <w:rPr>
                <w:rFonts w:cs="Arial"/>
                <w:color w:val="000000" w:themeColor="text1"/>
                <w:sz w:val="18"/>
                <w:szCs w:val="18"/>
              </w:rPr>
              <w:t xml:space="preserve">2.3.1 </w:t>
            </w:r>
            <w:r w:rsidR="008F5364">
              <w:rPr>
                <w:rFonts w:cs="Arial"/>
                <w:color w:val="000000" w:themeColor="text1"/>
                <w:sz w:val="18"/>
                <w:szCs w:val="18"/>
              </w:rPr>
              <w:tab/>
            </w:r>
            <w:r w:rsidR="000437CE" w:rsidRPr="008F5364">
              <w:rPr>
                <w:rFonts w:cs="Arial"/>
                <w:color w:val="000000" w:themeColor="text1"/>
                <w:sz w:val="18"/>
                <w:szCs w:val="18"/>
              </w:rPr>
              <w:t>Strengthen existing community mobili</w:t>
            </w:r>
            <w:r w:rsidR="00623396" w:rsidRPr="008F5364">
              <w:rPr>
                <w:rFonts w:cs="Arial"/>
                <w:color w:val="000000" w:themeColor="text1"/>
                <w:sz w:val="18"/>
                <w:szCs w:val="18"/>
              </w:rPr>
              <w:t>sation</w:t>
            </w:r>
            <w:r w:rsidR="000437CE" w:rsidRPr="008F5364">
              <w:rPr>
                <w:rFonts w:cs="Arial"/>
                <w:color w:val="000000" w:themeColor="text1"/>
                <w:sz w:val="18"/>
                <w:szCs w:val="18"/>
              </w:rPr>
              <w:t xml:space="preserve"> mechanisms (or set up new ones where required), in particular for traditional conflict resolution mechanisms, </w:t>
            </w:r>
            <w:r w:rsidR="008F5364">
              <w:rPr>
                <w:rFonts w:cs="Arial"/>
                <w:color w:val="000000" w:themeColor="text1"/>
                <w:sz w:val="18"/>
                <w:szCs w:val="18"/>
              </w:rPr>
              <w:tab/>
            </w:r>
            <w:r w:rsidR="000437CE" w:rsidRPr="008F5364">
              <w:rPr>
                <w:rFonts w:cs="Arial"/>
                <w:color w:val="000000" w:themeColor="text1"/>
                <w:sz w:val="18"/>
                <w:szCs w:val="18"/>
              </w:rPr>
              <w:t>reconciliation and access to justice (community peace committees).</w:t>
            </w:r>
          </w:p>
          <w:p w14:paraId="1C520C55" w14:textId="26FB725B" w:rsidR="000437CE" w:rsidRPr="00623396" w:rsidRDefault="000437CE" w:rsidP="000437CE">
            <w:pPr>
              <w:spacing w:line="276" w:lineRule="auto"/>
              <w:rPr>
                <w:color w:val="000000" w:themeColor="text1"/>
                <w:kern w:val="0"/>
                <w:sz w:val="18"/>
                <w:szCs w:val="18"/>
                <w:lang w:eastAsia="en-GB"/>
              </w:rPr>
            </w:pPr>
            <w:r w:rsidRPr="00623396">
              <w:rPr>
                <w:rFonts w:cs="Arial"/>
                <w:color w:val="000000" w:themeColor="text1"/>
                <w:sz w:val="18"/>
                <w:szCs w:val="18"/>
              </w:rPr>
              <w:t xml:space="preserve">2.3.2 </w:t>
            </w:r>
            <w:r w:rsidR="008F5364">
              <w:rPr>
                <w:rFonts w:cs="Arial"/>
                <w:color w:val="000000" w:themeColor="text1"/>
                <w:sz w:val="18"/>
                <w:szCs w:val="18"/>
              </w:rPr>
              <w:tab/>
            </w:r>
            <w:r w:rsidRPr="00623396">
              <w:rPr>
                <w:color w:val="000000" w:themeColor="text1"/>
                <w:kern w:val="0"/>
                <w:sz w:val="18"/>
                <w:szCs w:val="18"/>
                <w:lang w:eastAsia="en-GB"/>
              </w:rPr>
              <w:t>Conduct stakeholder dialogue on peacebuilding, reconciliation and counter narratives to radicali</w:t>
            </w:r>
            <w:r w:rsidR="00623396">
              <w:rPr>
                <w:color w:val="000000" w:themeColor="text1"/>
                <w:kern w:val="0"/>
                <w:sz w:val="18"/>
                <w:szCs w:val="18"/>
                <w:lang w:eastAsia="en-GB"/>
              </w:rPr>
              <w:t>sation</w:t>
            </w:r>
            <w:r w:rsidRPr="00623396">
              <w:rPr>
                <w:color w:val="000000" w:themeColor="text1"/>
                <w:kern w:val="0"/>
                <w:sz w:val="18"/>
                <w:szCs w:val="18"/>
                <w:lang w:eastAsia="en-GB"/>
              </w:rPr>
              <w:t xml:space="preserve"> in selected communities.</w:t>
            </w:r>
          </w:p>
          <w:p w14:paraId="7EE33DD8" w14:textId="175ECC60" w:rsidR="000437CE" w:rsidRPr="00623396" w:rsidRDefault="000437CE" w:rsidP="000437CE">
            <w:pPr>
              <w:spacing w:line="276" w:lineRule="auto"/>
              <w:rPr>
                <w:color w:val="000000" w:themeColor="text1"/>
                <w:kern w:val="0"/>
                <w:sz w:val="18"/>
                <w:szCs w:val="18"/>
                <w:lang w:eastAsia="en-GB"/>
              </w:rPr>
            </w:pPr>
            <w:r w:rsidRPr="00623396">
              <w:rPr>
                <w:color w:val="000000" w:themeColor="text1"/>
                <w:kern w:val="0"/>
                <w:sz w:val="18"/>
                <w:szCs w:val="18"/>
                <w:lang w:eastAsia="en-GB"/>
              </w:rPr>
              <w:t xml:space="preserve">2.3.3 </w:t>
            </w:r>
            <w:r w:rsidR="008F5364">
              <w:rPr>
                <w:color w:val="000000" w:themeColor="text1"/>
                <w:kern w:val="0"/>
                <w:sz w:val="18"/>
                <w:szCs w:val="18"/>
                <w:lang w:eastAsia="en-GB"/>
              </w:rPr>
              <w:tab/>
            </w:r>
            <w:r w:rsidRPr="00623396">
              <w:rPr>
                <w:color w:val="000000" w:themeColor="text1"/>
                <w:kern w:val="0"/>
                <w:sz w:val="18"/>
                <w:szCs w:val="18"/>
                <w:lang w:eastAsia="en-GB"/>
              </w:rPr>
              <w:t>Capacity development for state and local governments on community engagement and planning, and basic public services monitoring and reporting.</w:t>
            </w:r>
          </w:p>
          <w:p w14:paraId="0FB46699" w14:textId="2AD34502" w:rsidR="000437CE" w:rsidRPr="00623396" w:rsidRDefault="000437CE" w:rsidP="000437CE">
            <w:pPr>
              <w:spacing w:line="276" w:lineRule="auto"/>
              <w:rPr>
                <w:color w:val="000000" w:themeColor="text1"/>
                <w:kern w:val="0"/>
                <w:sz w:val="18"/>
                <w:szCs w:val="18"/>
                <w:lang w:eastAsia="en-GB"/>
              </w:rPr>
            </w:pPr>
            <w:r w:rsidRPr="00623396">
              <w:rPr>
                <w:color w:val="000000" w:themeColor="text1"/>
                <w:kern w:val="0"/>
                <w:sz w:val="18"/>
                <w:szCs w:val="18"/>
                <w:lang w:eastAsia="en-GB"/>
              </w:rPr>
              <w:t xml:space="preserve">2.3.4 </w:t>
            </w:r>
            <w:r w:rsidR="008F5364">
              <w:rPr>
                <w:color w:val="000000" w:themeColor="text1"/>
                <w:kern w:val="0"/>
                <w:sz w:val="18"/>
                <w:szCs w:val="18"/>
                <w:lang w:eastAsia="en-GB"/>
              </w:rPr>
              <w:tab/>
            </w:r>
            <w:r w:rsidRPr="00623396">
              <w:rPr>
                <w:color w:val="000000" w:themeColor="text1"/>
                <w:kern w:val="0"/>
                <w:sz w:val="18"/>
                <w:szCs w:val="18"/>
                <w:lang w:eastAsia="en-GB"/>
              </w:rPr>
              <w:t>Capacity development of community representatives to engage in participatory planning processes and monitoring of basic public services.</w:t>
            </w:r>
          </w:p>
          <w:p w14:paraId="707EFCC3" w14:textId="060B382B" w:rsidR="000437CE" w:rsidRPr="008F5364" w:rsidRDefault="000437CE" w:rsidP="000437CE">
            <w:pPr>
              <w:spacing w:line="276" w:lineRule="auto"/>
              <w:rPr>
                <w:color w:val="000000" w:themeColor="text1"/>
                <w:kern w:val="0"/>
                <w:sz w:val="18"/>
                <w:szCs w:val="18"/>
                <w:lang w:eastAsia="en-GB"/>
              </w:rPr>
            </w:pPr>
            <w:r w:rsidRPr="008F5364">
              <w:rPr>
                <w:color w:val="000000" w:themeColor="text1"/>
                <w:kern w:val="0"/>
                <w:sz w:val="18"/>
                <w:szCs w:val="18"/>
                <w:lang w:eastAsia="en-GB"/>
              </w:rPr>
              <w:t xml:space="preserve">2.3.5 </w:t>
            </w:r>
            <w:r w:rsidR="008F5364">
              <w:rPr>
                <w:color w:val="000000" w:themeColor="text1"/>
                <w:kern w:val="0"/>
                <w:sz w:val="18"/>
                <w:szCs w:val="18"/>
                <w:lang w:eastAsia="en-GB"/>
              </w:rPr>
              <w:tab/>
            </w:r>
            <w:r w:rsidR="00A6507E" w:rsidRPr="008F5364">
              <w:rPr>
                <w:color w:val="000000"/>
                <w:kern w:val="0"/>
                <w:sz w:val="18"/>
                <w:szCs w:val="18"/>
                <w:lang w:eastAsia="en-GB"/>
              </w:rPr>
              <w:t>Conduct sensitisation and training for religious leaders and traditional leaders on preventing violent extremism and radicalisation across borders.</w:t>
            </w:r>
          </w:p>
          <w:p w14:paraId="4EC13E90" w14:textId="7776864F" w:rsidR="000437CE" w:rsidRPr="00623396" w:rsidRDefault="000437CE" w:rsidP="000437CE">
            <w:pPr>
              <w:spacing w:line="276" w:lineRule="auto"/>
              <w:rPr>
                <w:rFonts w:cs="Arial"/>
                <w:color w:val="000000" w:themeColor="text1"/>
                <w:sz w:val="18"/>
                <w:szCs w:val="18"/>
              </w:rPr>
            </w:pPr>
            <w:r w:rsidRPr="00623396">
              <w:rPr>
                <w:rFonts w:cs="Arial"/>
                <w:color w:val="000000" w:themeColor="text1"/>
                <w:sz w:val="18"/>
                <w:szCs w:val="18"/>
              </w:rPr>
              <w:t xml:space="preserve">2.3.6 </w:t>
            </w:r>
            <w:r w:rsidR="008F5364">
              <w:rPr>
                <w:rFonts w:cs="Arial"/>
                <w:color w:val="000000" w:themeColor="text1"/>
                <w:sz w:val="18"/>
                <w:szCs w:val="18"/>
              </w:rPr>
              <w:tab/>
            </w:r>
            <w:r w:rsidR="00A6507E" w:rsidRPr="00623396">
              <w:rPr>
                <w:kern w:val="0"/>
                <w:sz w:val="18"/>
                <w:szCs w:val="18"/>
                <w:lang w:eastAsia="en-GB"/>
              </w:rPr>
              <w:t xml:space="preserve">Support updating of community stabilisation </w:t>
            </w:r>
            <w:r w:rsidR="00A6507E" w:rsidRPr="008F5364">
              <w:rPr>
                <w:kern w:val="0"/>
                <w:sz w:val="18"/>
                <w:szCs w:val="18"/>
                <w:lang w:eastAsia="en-GB"/>
              </w:rPr>
              <w:t>plans</w:t>
            </w:r>
            <w:r w:rsidR="00A6507E" w:rsidRPr="00623396">
              <w:rPr>
                <w:kern w:val="0"/>
                <w:sz w:val="18"/>
                <w:szCs w:val="18"/>
                <w:lang w:eastAsia="en-GB"/>
              </w:rPr>
              <w:t>.</w:t>
            </w:r>
          </w:p>
        </w:tc>
      </w:tr>
    </w:tbl>
    <w:p w14:paraId="4B4B2D7B" w14:textId="2CC86C9C" w:rsidR="00175121" w:rsidRPr="00623396" w:rsidRDefault="007F4F28" w:rsidP="00781E43">
      <w:pPr>
        <w:spacing w:before="240" w:after="120" w:line="276" w:lineRule="auto"/>
        <w:jc w:val="both"/>
        <w:rPr>
          <w:rFonts w:cs="Arial"/>
          <w:sz w:val="18"/>
          <w:szCs w:val="18"/>
        </w:rPr>
      </w:pPr>
      <w:r w:rsidRPr="00623396">
        <w:rPr>
          <w:rFonts w:cs="Arial"/>
          <w:i/>
          <w:szCs w:val="22"/>
        </w:rPr>
        <w:t xml:space="preserve">* Risks and Assumptions are presented in this table as interlinked: political buy-in is assumed; the risk is that there is not sufficient political buy-in, etc. </w:t>
      </w:r>
    </w:p>
    <w:sectPr w:rsidR="00175121" w:rsidRPr="00623396" w:rsidSect="00AF3AEA">
      <w:pgSz w:w="16837" w:h="11905" w:orient="landscape"/>
      <w:pgMar w:top="1417" w:right="1417" w:bottom="1417" w:left="1134" w:header="7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57AE3" w14:textId="77777777" w:rsidR="00EF1A9E" w:rsidRDefault="00EF1A9E">
      <w:r>
        <w:separator/>
      </w:r>
    </w:p>
    <w:p w14:paraId="70F855EA" w14:textId="77777777" w:rsidR="00EF1A9E" w:rsidRDefault="00EF1A9E"/>
  </w:endnote>
  <w:endnote w:type="continuationSeparator" w:id="0">
    <w:p w14:paraId="12A4952D" w14:textId="77777777" w:rsidR="00EF1A9E" w:rsidRDefault="00EF1A9E">
      <w:r>
        <w:continuationSeparator/>
      </w:r>
    </w:p>
    <w:p w14:paraId="4EFBACAD" w14:textId="77777777" w:rsidR="00EF1A9E" w:rsidRDefault="00EF1A9E"/>
  </w:endnote>
  <w:endnote w:type="continuationNotice" w:id="1">
    <w:p w14:paraId="5F84C81E" w14:textId="77777777" w:rsidR="00EF1A9E" w:rsidRDefault="00EF1A9E"/>
    <w:p w14:paraId="03FE041D" w14:textId="77777777" w:rsidR="00EF1A9E" w:rsidRDefault="00EF1A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Bitstream Vera Sans">
    <w:altName w:val="Malgun Gothic"/>
    <w:charset w:val="00"/>
    <w:family w:val="swiss"/>
    <w:pitch w:val="variable"/>
    <w:sig w:usb0="00000003"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heSans-ifa">
    <w:altName w:val="Arial Narrow"/>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5502473"/>
      <w:docPartObj>
        <w:docPartGallery w:val="Page Numbers (Bottom of Page)"/>
        <w:docPartUnique/>
      </w:docPartObj>
    </w:sdtPr>
    <w:sdtEndPr>
      <w:rPr>
        <w:rFonts w:asciiTheme="minorHAnsi" w:hAnsiTheme="minorHAnsi"/>
        <w:noProof/>
      </w:rPr>
    </w:sdtEndPr>
    <w:sdtContent>
      <w:p w14:paraId="5A9C2A11" w14:textId="77777777" w:rsidR="00AE6862" w:rsidRPr="001A3B2C" w:rsidRDefault="00AE6862">
        <w:pPr>
          <w:pStyle w:val="Pieddepage"/>
          <w:jc w:val="right"/>
          <w:rPr>
            <w:rFonts w:asciiTheme="minorHAnsi" w:hAnsiTheme="minorHAnsi"/>
          </w:rPr>
        </w:pPr>
        <w:r w:rsidRPr="001A3B2C">
          <w:rPr>
            <w:rFonts w:asciiTheme="minorHAnsi" w:hAnsiTheme="minorHAnsi"/>
          </w:rPr>
          <w:fldChar w:fldCharType="begin"/>
        </w:r>
        <w:r w:rsidRPr="001A3B2C">
          <w:rPr>
            <w:rFonts w:asciiTheme="minorHAnsi" w:hAnsiTheme="minorHAnsi"/>
          </w:rPr>
          <w:instrText xml:space="preserve"> PAGE   \* MERGEFORMAT </w:instrText>
        </w:r>
        <w:r w:rsidRPr="001A3B2C">
          <w:rPr>
            <w:rFonts w:asciiTheme="minorHAnsi" w:hAnsiTheme="minorHAnsi"/>
          </w:rPr>
          <w:fldChar w:fldCharType="separate"/>
        </w:r>
        <w:r>
          <w:rPr>
            <w:rFonts w:asciiTheme="minorHAnsi" w:hAnsiTheme="minorHAnsi"/>
            <w:noProof/>
          </w:rPr>
          <w:t>50</w:t>
        </w:r>
        <w:r w:rsidRPr="001A3B2C">
          <w:rPr>
            <w:rFonts w:asciiTheme="minorHAnsi" w:hAnsiTheme="minorHAnsi"/>
            <w:noProof/>
          </w:rPr>
          <w:fldChar w:fldCharType="end"/>
        </w:r>
      </w:p>
    </w:sdtContent>
  </w:sdt>
  <w:p w14:paraId="3406B07C" w14:textId="77777777" w:rsidR="00AE6862" w:rsidRDefault="00AE686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1BFFE" w14:textId="77777777" w:rsidR="00EF1A9E" w:rsidRDefault="00EF1A9E">
      <w:r>
        <w:separator/>
      </w:r>
    </w:p>
    <w:p w14:paraId="0ACF4540" w14:textId="77777777" w:rsidR="00EF1A9E" w:rsidRDefault="00EF1A9E"/>
  </w:footnote>
  <w:footnote w:type="continuationSeparator" w:id="0">
    <w:p w14:paraId="3D481320" w14:textId="77777777" w:rsidR="00EF1A9E" w:rsidRDefault="00EF1A9E">
      <w:r>
        <w:continuationSeparator/>
      </w:r>
    </w:p>
    <w:p w14:paraId="11127FE1" w14:textId="77777777" w:rsidR="00EF1A9E" w:rsidRDefault="00EF1A9E"/>
  </w:footnote>
  <w:footnote w:type="continuationNotice" w:id="1">
    <w:p w14:paraId="30AC33AD" w14:textId="77777777" w:rsidR="00EF1A9E" w:rsidRDefault="00EF1A9E"/>
    <w:p w14:paraId="59474FDC" w14:textId="77777777" w:rsidR="00EF1A9E" w:rsidRDefault="00EF1A9E"/>
  </w:footnote>
  <w:footnote w:id="2">
    <w:p w14:paraId="36BF14BD" w14:textId="3847B4DF" w:rsidR="00AE6862" w:rsidRPr="00D9534B" w:rsidRDefault="00AE6862" w:rsidP="00251AF8">
      <w:pPr>
        <w:pStyle w:val="Notedebasdepage"/>
        <w:spacing w:line="240" w:lineRule="auto"/>
        <w:rPr>
          <w:rStyle w:val="Appelnotedebasdep"/>
          <w:sz w:val="16"/>
          <w:szCs w:val="18"/>
          <w:vertAlign w:val="baseline"/>
        </w:rPr>
      </w:pPr>
      <w:r w:rsidRPr="00D9534B">
        <w:rPr>
          <w:rStyle w:val="Appelnotedebasdep"/>
          <w:sz w:val="16"/>
          <w:szCs w:val="18"/>
          <w:vertAlign w:val="baseline"/>
        </w:rPr>
        <w:footnoteRef/>
      </w:r>
      <w:r w:rsidRPr="00D9534B">
        <w:rPr>
          <w:rStyle w:val="Appelnotedebasdep"/>
          <w:sz w:val="16"/>
          <w:szCs w:val="18"/>
          <w:vertAlign w:val="baseline"/>
        </w:rPr>
        <w:t xml:space="preserve"> United Nations, Report of the Secretary-General on Disarmament, Demobili</w:t>
      </w:r>
      <w:r>
        <w:rPr>
          <w:rStyle w:val="Appelnotedebasdep"/>
          <w:sz w:val="16"/>
          <w:szCs w:val="18"/>
          <w:vertAlign w:val="baseline"/>
        </w:rPr>
        <w:t>sation</w:t>
      </w:r>
      <w:r w:rsidRPr="00D9534B">
        <w:rPr>
          <w:rStyle w:val="Appelnotedebasdep"/>
          <w:sz w:val="16"/>
          <w:szCs w:val="18"/>
          <w:vertAlign w:val="baseline"/>
        </w:rPr>
        <w:t xml:space="preserve"> and Reintegration, A/65/741, 21 March 201, para. 4. The 22 countries were Afghanistan, Burundi, CAR, Chad, Colombia, Comoros, Congo, Cote d’Ivoire, DRC, Guinea-Bissau, Haiti, Indonesia, Iraq, Kosovo, Nepal, Nigeria, Papua New Guinea, Rwanda, Somalia, Sri Lanka, Sudan and Uganda. In Haiti and Somalia the programmatic focus was on community security.</w:t>
      </w:r>
    </w:p>
  </w:footnote>
  <w:footnote w:id="3">
    <w:p w14:paraId="5B8B66E8" w14:textId="069CFD67" w:rsidR="00AE6862" w:rsidRPr="00B04B79" w:rsidRDefault="00AE6862" w:rsidP="00251AF8">
      <w:pPr>
        <w:pStyle w:val="Notedebasdepage"/>
        <w:spacing w:line="240" w:lineRule="auto"/>
        <w:rPr>
          <w:rStyle w:val="Appelnotedebasdep"/>
          <w:sz w:val="16"/>
          <w:szCs w:val="16"/>
          <w:vertAlign w:val="baseline"/>
        </w:rPr>
      </w:pPr>
      <w:r w:rsidRPr="00B04B79">
        <w:rPr>
          <w:rStyle w:val="Appelnotedebasdep"/>
          <w:sz w:val="16"/>
          <w:szCs w:val="16"/>
          <w:vertAlign w:val="baseline"/>
        </w:rPr>
        <w:footnoteRef/>
      </w:r>
      <w:r w:rsidRPr="00B04B79">
        <w:rPr>
          <w:rStyle w:val="Appelnotedebasdep"/>
          <w:sz w:val="16"/>
          <w:szCs w:val="16"/>
          <w:vertAlign w:val="baseline"/>
        </w:rPr>
        <w:t xml:space="preserve"> For more information, please refer to: </w:t>
      </w:r>
      <w:hyperlink r:id="rId1" w:history="1">
        <w:r w:rsidRPr="00B04B79">
          <w:rPr>
            <w:rStyle w:val="Appelnotedebasdep"/>
            <w:sz w:val="16"/>
            <w:szCs w:val="16"/>
            <w:vertAlign w:val="baseline"/>
          </w:rPr>
          <w:t>http://www.undp.org/content/dam/turkey/docs/operations/IPSAS_CO_Presentation_for_donors.pdf</w:t>
        </w:r>
      </w:hyperlink>
    </w:p>
  </w:footnote>
  <w:footnote w:id="4">
    <w:p w14:paraId="0DF7C0BB" w14:textId="77777777" w:rsidR="00AE6862" w:rsidRPr="00B04B79" w:rsidRDefault="00AE6862" w:rsidP="00251AF8">
      <w:pPr>
        <w:pStyle w:val="Notedebasdepage"/>
        <w:spacing w:line="240" w:lineRule="auto"/>
        <w:rPr>
          <w:rStyle w:val="Appelnotedebasdep"/>
          <w:sz w:val="16"/>
          <w:szCs w:val="16"/>
          <w:vertAlign w:val="baseline"/>
        </w:rPr>
      </w:pPr>
      <w:r w:rsidRPr="00B04B79">
        <w:rPr>
          <w:rStyle w:val="Appelnotedebasdep"/>
          <w:sz w:val="16"/>
          <w:szCs w:val="16"/>
          <w:vertAlign w:val="baseline"/>
        </w:rPr>
        <w:footnoteRef/>
      </w:r>
      <w:r w:rsidRPr="00B04B79">
        <w:rPr>
          <w:rStyle w:val="Appelnotedebasdep"/>
          <w:sz w:val="16"/>
          <w:szCs w:val="16"/>
          <w:vertAlign w:val="baseline"/>
        </w:rPr>
        <w:t xml:space="preserve"> More details: </w:t>
      </w:r>
      <w:hyperlink r:id="rId2" w:history="1">
        <w:r w:rsidRPr="00B04B79">
          <w:rPr>
            <w:rStyle w:val="Appelnotedebasdep"/>
            <w:sz w:val="16"/>
            <w:szCs w:val="16"/>
            <w:vertAlign w:val="baseline"/>
          </w:rPr>
          <w:t>http://web.undp.org/execbrd/pdf/dp08-16Rev1.pdf</w:t>
        </w:r>
      </w:hyperlink>
      <w:r w:rsidRPr="00B04B79">
        <w:rPr>
          <w:rStyle w:val="Appelnotedebasdep"/>
          <w:sz w:val="16"/>
          <w:szCs w:val="16"/>
          <w:vertAlign w:val="baseline"/>
        </w:rPr>
        <w:t xml:space="preserve"> </w:t>
      </w:r>
    </w:p>
  </w:footnote>
  <w:footnote w:id="5">
    <w:p w14:paraId="29114351" w14:textId="251880F7" w:rsidR="00AE6862" w:rsidRPr="00475BBE" w:rsidRDefault="00AE6862">
      <w:pPr>
        <w:pStyle w:val="Notedebasdepage"/>
        <w:rPr>
          <w:sz w:val="16"/>
        </w:rPr>
      </w:pPr>
      <w:r w:rsidRPr="00475BBE">
        <w:rPr>
          <w:rStyle w:val="Appelnotedebasdep"/>
          <w:sz w:val="16"/>
        </w:rPr>
        <w:footnoteRef/>
      </w:r>
      <w:r w:rsidRPr="00475BBE">
        <w:rPr>
          <w:sz w:val="16"/>
        </w:rPr>
        <w:t xml:space="preserve"> OCHA</w:t>
      </w:r>
      <w:r>
        <w:rPr>
          <w:sz w:val="16"/>
        </w:rPr>
        <w:t xml:space="preserve"> Lake Chad Basin: Crisis Overview (as of 26 July 2018)</w:t>
      </w:r>
    </w:p>
  </w:footnote>
  <w:footnote w:id="6">
    <w:p w14:paraId="402F3035" w14:textId="7B2487AB" w:rsidR="00AE6862" w:rsidRDefault="00AE6862" w:rsidP="009562E5">
      <w:pPr>
        <w:pStyle w:val="Notedebasdepage"/>
        <w:spacing w:line="240" w:lineRule="auto"/>
        <w:rPr>
          <w:sz w:val="16"/>
        </w:rPr>
      </w:pPr>
      <w:r w:rsidRPr="00475BBE">
        <w:rPr>
          <w:sz w:val="16"/>
        </w:rPr>
        <w:footnoteRef/>
      </w:r>
      <w:r w:rsidRPr="00475BBE">
        <w:rPr>
          <w:sz w:val="16"/>
        </w:rPr>
        <w:t xml:space="preserve"> Sources for 1</w:t>
      </w:r>
      <w:r>
        <w:rPr>
          <w:sz w:val="16"/>
        </w:rPr>
        <w:t>,2,3, 12</w:t>
      </w:r>
      <w:r w:rsidRPr="00475BBE">
        <w:rPr>
          <w:sz w:val="16"/>
        </w:rPr>
        <w:t>: OCHA Lake</w:t>
      </w:r>
      <w:r>
        <w:rPr>
          <w:sz w:val="16"/>
        </w:rPr>
        <w:t xml:space="preserve"> Chad Basin: Crisis Overview (as of 26 July 2018); </w:t>
      </w:r>
    </w:p>
    <w:p w14:paraId="677F50E9" w14:textId="77777777" w:rsidR="00AE6862" w:rsidRDefault="00AE6862" w:rsidP="009562E5">
      <w:pPr>
        <w:pStyle w:val="Notedebasdepage"/>
        <w:spacing w:line="240" w:lineRule="auto"/>
        <w:rPr>
          <w:sz w:val="16"/>
        </w:rPr>
      </w:pPr>
      <w:r w:rsidRPr="00EB47E3">
        <w:rPr>
          <w:sz w:val="16"/>
        </w:rPr>
        <w:t>Estimates for 4, 5 and 11 based on ICG and Control Risk 2017</w:t>
      </w:r>
      <w:r>
        <w:rPr>
          <w:sz w:val="16"/>
        </w:rPr>
        <w:t xml:space="preserve">. </w:t>
      </w:r>
    </w:p>
    <w:p w14:paraId="6E085673" w14:textId="77777777" w:rsidR="00AE6862" w:rsidRPr="00475BBE" w:rsidRDefault="00AE6862" w:rsidP="009562E5">
      <w:pPr>
        <w:pStyle w:val="Notedebasdepage"/>
        <w:spacing w:line="240" w:lineRule="auto"/>
        <w:rPr>
          <w:sz w:val="16"/>
          <w:lang w:val="fr-FR"/>
        </w:rPr>
      </w:pPr>
      <w:r w:rsidRPr="00475BBE">
        <w:rPr>
          <w:sz w:val="16"/>
          <w:lang w:val="fr-FR"/>
        </w:rPr>
        <w:t>Source for 6: UN / WB / EU RPBA 2016.</w:t>
      </w:r>
    </w:p>
    <w:p w14:paraId="74A96F5E" w14:textId="3269CFBB" w:rsidR="00AE6862" w:rsidRDefault="00AE6862" w:rsidP="009562E5">
      <w:pPr>
        <w:pStyle w:val="Notedebasdepage"/>
        <w:spacing w:line="240" w:lineRule="auto"/>
        <w:rPr>
          <w:sz w:val="16"/>
        </w:rPr>
      </w:pPr>
      <w:r>
        <w:rPr>
          <w:sz w:val="16"/>
        </w:rPr>
        <w:t xml:space="preserve">Source for </w:t>
      </w:r>
      <w:r w:rsidRPr="00475BBE">
        <w:rPr>
          <w:sz w:val="16"/>
        </w:rPr>
        <w:t xml:space="preserve">7: </w:t>
      </w:r>
      <w:r>
        <w:rPr>
          <w:sz w:val="16"/>
        </w:rPr>
        <w:t>Revised Requirement and Response Priorities (September 2018).</w:t>
      </w:r>
      <w:r w:rsidRPr="00475BBE">
        <w:rPr>
          <w:sz w:val="16"/>
        </w:rPr>
        <w:t xml:space="preserve"> </w:t>
      </w:r>
    </w:p>
    <w:p w14:paraId="0A6EC63C" w14:textId="07B7472F" w:rsidR="00AE6862" w:rsidRPr="00475BBE" w:rsidRDefault="00AE6862" w:rsidP="009562E5">
      <w:pPr>
        <w:pStyle w:val="Notedebasdepage"/>
        <w:spacing w:line="240" w:lineRule="auto"/>
        <w:rPr>
          <w:rStyle w:val="Appelnotedebasdep"/>
          <w:sz w:val="16"/>
          <w:szCs w:val="18"/>
          <w:lang w:val="en-US"/>
        </w:rPr>
      </w:pPr>
      <w:r>
        <w:rPr>
          <w:sz w:val="16"/>
          <w:szCs w:val="18"/>
          <w:lang w:val="en-US"/>
        </w:rPr>
        <w:t>Estimates for 8, 9 and 10: From</w:t>
      </w:r>
      <w:r w:rsidRPr="00D66A26">
        <w:rPr>
          <w:sz w:val="16"/>
          <w:szCs w:val="18"/>
          <w:lang w:val="en-US"/>
        </w:rPr>
        <w:t xml:space="preserve"> UNDP field colleagues and World Justice Project 2017.</w:t>
      </w:r>
    </w:p>
  </w:footnote>
  <w:footnote w:id="7">
    <w:p w14:paraId="23225426" w14:textId="427BA4F1" w:rsidR="00AE6862" w:rsidRPr="00C2051D" w:rsidRDefault="00AE6862" w:rsidP="00251AF8">
      <w:pPr>
        <w:pStyle w:val="Notedebasdepage"/>
        <w:spacing w:line="240" w:lineRule="auto"/>
        <w:rPr>
          <w:rStyle w:val="Appelnotedebasdep"/>
          <w:sz w:val="16"/>
          <w:szCs w:val="18"/>
          <w:vertAlign w:val="baseline"/>
        </w:rPr>
      </w:pPr>
      <w:r w:rsidRPr="00C2051D">
        <w:rPr>
          <w:rStyle w:val="Appelnotedebasdep"/>
          <w:sz w:val="16"/>
          <w:szCs w:val="18"/>
          <w:vertAlign w:val="baseline"/>
        </w:rPr>
        <w:footnoteRef/>
      </w:r>
      <w:r w:rsidRPr="00C2051D">
        <w:rPr>
          <w:rStyle w:val="Appelnotedebasdep"/>
          <w:sz w:val="16"/>
          <w:szCs w:val="18"/>
          <w:vertAlign w:val="baseline"/>
        </w:rPr>
        <w:t xml:space="preserve"> Please refer to UN SC presidential statement S/PRST/2015/14: „“The Security Council acknowledges the economic burden borne by the Boko Haram-affected countries and welcomes the continuing commitment of Member States and international partners participating in support of the MNJTF in combatting the Boko Haram terrorist group.[...] The Security Council notes the steps being taken by the AUC to provide the support necessary for the full operationali</w:t>
      </w:r>
      <w:r>
        <w:rPr>
          <w:rStyle w:val="Appelnotedebasdep"/>
          <w:sz w:val="16"/>
          <w:szCs w:val="18"/>
          <w:vertAlign w:val="baseline"/>
        </w:rPr>
        <w:t>sation</w:t>
      </w:r>
      <w:r w:rsidRPr="00C2051D">
        <w:rPr>
          <w:rStyle w:val="Appelnotedebasdep"/>
          <w:sz w:val="16"/>
          <w:szCs w:val="18"/>
          <w:vertAlign w:val="baseline"/>
        </w:rPr>
        <w:t xml:space="preserve"> of the MNJTF in line with the relevant provisions of the MNJTF CONOPS to fight against Boko Haram.“</w:t>
      </w:r>
    </w:p>
  </w:footnote>
  <w:footnote w:id="8">
    <w:p w14:paraId="330421F6" w14:textId="439C004A" w:rsidR="00AE6862" w:rsidRPr="00475BBE" w:rsidRDefault="00AE6862" w:rsidP="00A93876">
      <w:pPr>
        <w:pStyle w:val="Notedebasdepage"/>
        <w:rPr>
          <w:sz w:val="16"/>
        </w:rPr>
      </w:pPr>
      <w:r w:rsidRPr="00475BBE">
        <w:rPr>
          <w:rStyle w:val="Appelnotedebasdep"/>
          <w:sz w:val="16"/>
        </w:rPr>
        <w:footnoteRef/>
      </w:r>
      <w:r w:rsidRPr="00475BBE">
        <w:rPr>
          <w:sz w:val="16"/>
        </w:rPr>
        <w:t xml:space="preserve"> High-Level Conference on the Lake Chad Region, Outcome Statement by the Co-hosts</w:t>
      </w:r>
      <w:r>
        <w:rPr>
          <w:sz w:val="16"/>
        </w:rPr>
        <w:t>.</w:t>
      </w:r>
    </w:p>
  </w:footnote>
  <w:footnote w:id="9">
    <w:p w14:paraId="7702F7F7" w14:textId="77777777" w:rsidR="00AE6862" w:rsidRPr="00825901" w:rsidRDefault="00AE6862" w:rsidP="0034205E">
      <w:pPr>
        <w:pStyle w:val="Notedebasdepage"/>
        <w:spacing w:line="240" w:lineRule="auto"/>
        <w:rPr>
          <w:rStyle w:val="Appelnotedebasdep"/>
          <w:sz w:val="16"/>
          <w:szCs w:val="18"/>
          <w:vertAlign w:val="baseline"/>
        </w:rPr>
      </w:pPr>
      <w:r w:rsidRPr="00825901">
        <w:rPr>
          <w:rStyle w:val="Appelnotedebasdep"/>
          <w:sz w:val="16"/>
          <w:szCs w:val="18"/>
          <w:vertAlign w:val="baseline"/>
        </w:rPr>
        <w:footnoteRef/>
      </w:r>
      <w:r w:rsidRPr="00825901">
        <w:rPr>
          <w:rStyle w:val="Appelnotedebasdep"/>
          <w:sz w:val="16"/>
          <w:szCs w:val="18"/>
          <w:vertAlign w:val="baseline"/>
        </w:rPr>
        <w:t xml:space="preserve"> International Crisis Group (February 2017), Report No. 244: “Watchmen of Lake Chad: Vigilante Groups Fighting Boko Haram”.</w:t>
      </w:r>
    </w:p>
  </w:footnote>
  <w:footnote w:id="10">
    <w:p w14:paraId="47EFA77B" w14:textId="77777777" w:rsidR="00AE6862" w:rsidRPr="00825901" w:rsidRDefault="00AE6862" w:rsidP="001252AD">
      <w:pPr>
        <w:pStyle w:val="Notedebasdepage"/>
        <w:spacing w:line="240" w:lineRule="auto"/>
        <w:rPr>
          <w:rStyle w:val="Appelnotedebasdep"/>
          <w:sz w:val="16"/>
          <w:szCs w:val="18"/>
          <w:vertAlign w:val="baseline"/>
        </w:rPr>
      </w:pPr>
      <w:r w:rsidRPr="00825901">
        <w:rPr>
          <w:rStyle w:val="Appelnotedebasdep"/>
          <w:sz w:val="16"/>
          <w:szCs w:val="18"/>
          <w:vertAlign w:val="baseline"/>
        </w:rPr>
        <w:footnoteRef/>
      </w:r>
      <w:r w:rsidRPr="00825901">
        <w:rPr>
          <w:rStyle w:val="Appelnotedebasdep"/>
          <w:sz w:val="16"/>
          <w:szCs w:val="18"/>
          <w:vertAlign w:val="baseline"/>
        </w:rPr>
        <w:t xml:space="preserve"> Institute for Security Studies (June 2017), Working Paper: “AU summit 29: Eradicating more than just Boko Haram”.</w:t>
      </w:r>
    </w:p>
  </w:footnote>
  <w:footnote w:id="11">
    <w:p w14:paraId="56322777" w14:textId="15952593" w:rsidR="00AE6862" w:rsidRPr="002A04AE" w:rsidRDefault="00AE6862" w:rsidP="002A04AE">
      <w:pPr>
        <w:pStyle w:val="Notedebasdepage"/>
        <w:spacing w:line="240" w:lineRule="auto"/>
        <w:rPr>
          <w:sz w:val="16"/>
        </w:rPr>
      </w:pPr>
      <w:r w:rsidRPr="002A04AE">
        <w:rPr>
          <w:rStyle w:val="Appelnotedebasdep"/>
          <w:sz w:val="16"/>
        </w:rPr>
        <w:footnoteRef/>
      </w:r>
      <w:r w:rsidRPr="002A04AE">
        <w:rPr>
          <w:sz w:val="16"/>
        </w:rPr>
        <w:t xml:space="preserve"> The reports are: 1) 2017 Annual Report on Integrated Regional Stabili</w:t>
      </w:r>
      <w:r>
        <w:rPr>
          <w:sz w:val="16"/>
        </w:rPr>
        <w:t>sation</w:t>
      </w:r>
      <w:r w:rsidRPr="002A04AE">
        <w:rPr>
          <w:sz w:val="16"/>
        </w:rPr>
        <w:t xml:space="preserve"> of the Lake Chad Basin; 2) Progress Report: January - May 2018; and 3) Progress Report: June – September 2018.</w:t>
      </w:r>
    </w:p>
  </w:footnote>
  <w:footnote w:id="12">
    <w:p w14:paraId="06FF2F9A" w14:textId="3F4F3FF4" w:rsidR="00AE6862" w:rsidRPr="00185975" w:rsidRDefault="00AE6862" w:rsidP="0070450A">
      <w:pPr>
        <w:pStyle w:val="Notedebasdepage"/>
        <w:spacing w:line="276" w:lineRule="auto"/>
        <w:rPr>
          <w:sz w:val="16"/>
        </w:rPr>
      </w:pPr>
      <w:r w:rsidRPr="00185975">
        <w:rPr>
          <w:rStyle w:val="Appelnotedebasdep"/>
          <w:sz w:val="16"/>
        </w:rPr>
        <w:footnoteRef/>
      </w:r>
      <w:r w:rsidRPr="00185975">
        <w:rPr>
          <w:sz w:val="16"/>
        </w:rPr>
        <w:t xml:space="preserve"> At the time of writing, the process of defining the institutional support to the Governor´s Forum is ongoing. </w:t>
      </w:r>
    </w:p>
  </w:footnote>
  <w:footnote w:id="13">
    <w:p w14:paraId="2E186888" w14:textId="714F6B76" w:rsidR="00AE6862" w:rsidRPr="00185975" w:rsidRDefault="00AE6862" w:rsidP="0070450A">
      <w:pPr>
        <w:pStyle w:val="Notedebasdepage"/>
        <w:spacing w:line="276" w:lineRule="auto"/>
        <w:rPr>
          <w:sz w:val="16"/>
        </w:rPr>
      </w:pPr>
      <w:r w:rsidRPr="00185975">
        <w:rPr>
          <w:rStyle w:val="Appelnotedebasdep"/>
          <w:sz w:val="16"/>
        </w:rPr>
        <w:footnoteRef/>
      </w:r>
      <w:r w:rsidRPr="00185975">
        <w:rPr>
          <w:sz w:val="16"/>
        </w:rPr>
        <w:t xml:space="preserve"> The first task of this professional (support by the regional and country office teams) would be to support the planning and preparations for the next Forum meeting in Niger</w:t>
      </w:r>
      <w:r>
        <w:rPr>
          <w:sz w:val="16"/>
        </w:rPr>
        <w:t>.</w:t>
      </w:r>
    </w:p>
  </w:footnote>
  <w:footnote w:id="14">
    <w:p w14:paraId="12CF69BE" w14:textId="4E6CE63E" w:rsidR="00AE6862" w:rsidRPr="00AE78E5" w:rsidRDefault="00AE6862" w:rsidP="0070450A">
      <w:pPr>
        <w:pStyle w:val="Notedebasdepage"/>
        <w:spacing w:line="276" w:lineRule="auto"/>
        <w:rPr>
          <w:sz w:val="16"/>
        </w:rPr>
      </w:pPr>
      <w:r>
        <w:rPr>
          <w:rStyle w:val="Appelnotedebasdep"/>
        </w:rPr>
        <w:footnoteRef/>
      </w:r>
      <w:r>
        <w:t xml:space="preserve"> </w:t>
      </w:r>
      <w:r>
        <w:rPr>
          <w:sz w:val="16"/>
        </w:rPr>
        <w:t>R</w:t>
      </w:r>
      <w:r w:rsidRPr="00DC0B85">
        <w:rPr>
          <w:sz w:val="16"/>
        </w:rPr>
        <w:t>eport of the inaugural meeting of</w:t>
      </w:r>
      <w:r>
        <w:rPr>
          <w:sz w:val="16"/>
        </w:rPr>
        <w:t xml:space="preserve"> </w:t>
      </w:r>
      <w:r w:rsidRPr="00DC0B85">
        <w:rPr>
          <w:sz w:val="16"/>
        </w:rPr>
        <w:t>the lake chad basin governors’ forum</w:t>
      </w:r>
      <w:r>
        <w:rPr>
          <w:sz w:val="16"/>
        </w:rPr>
        <w:t xml:space="preserve"> f</w:t>
      </w:r>
      <w:r w:rsidRPr="00DC0B85">
        <w:rPr>
          <w:sz w:val="16"/>
        </w:rPr>
        <w:t>or regional cooperation on stabili</w:t>
      </w:r>
      <w:r>
        <w:rPr>
          <w:sz w:val="16"/>
        </w:rPr>
        <w:t>sation</w:t>
      </w:r>
      <w:r w:rsidRPr="00DC0B85">
        <w:rPr>
          <w:sz w:val="16"/>
        </w:rPr>
        <w:t xml:space="preserve">, peacebuilding and sustainable development in the region affected by </w:t>
      </w:r>
      <w:r>
        <w:rPr>
          <w:sz w:val="16"/>
        </w:rPr>
        <w:t>B</w:t>
      </w:r>
      <w:r w:rsidRPr="00DC0B85">
        <w:rPr>
          <w:sz w:val="16"/>
        </w:rPr>
        <w:t xml:space="preserve">oko </w:t>
      </w:r>
      <w:r>
        <w:rPr>
          <w:sz w:val="16"/>
        </w:rPr>
        <w:t>H</w:t>
      </w:r>
      <w:r w:rsidRPr="00DC0B85">
        <w:rPr>
          <w:sz w:val="16"/>
        </w:rPr>
        <w:t>aram</w:t>
      </w:r>
      <w:r>
        <w:rPr>
          <w:sz w:val="16"/>
        </w:rPr>
        <w:t xml:space="preserve">, </w:t>
      </w:r>
      <w:r w:rsidRPr="00AE78E5">
        <w:rPr>
          <w:sz w:val="16"/>
        </w:rPr>
        <w:t>State Conference Hall, Maiduguri, Borno State,</w:t>
      </w:r>
      <w:r>
        <w:rPr>
          <w:sz w:val="16"/>
        </w:rPr>
        <w:t xml:space="preserve"> </w:t>
      </w:r>
      <w:r w:rsidRPr="00AE78E5">
        <w:rPr>
          <w:sz w:val="16"/>
        </w:rPr>
        <w:t>Federal Republic of Nigeria</w:t>
      </w:r>
      <w:r>
        <w:rPr>
          <w:sz w:val="16"/>
        </w:rPr>
        <w:t xml:space="preserve"> </w:t>
      </w:r>
      <w:r w:rsidRPr="00AE78E5">
        <w:rPr>
          <w:sz w:val="16"/>
        </w:rPr>
        <w:t>8–9 May 2018</w:t>
      </w:r>
      <w:r>
        <w:rPr>
          <w:sz w:val="16"/>
        </w:rPr>
        <w:t>. O</w:t>
      </w:r>
      <w:r w:rsidRPr="00AE78E5">
        <w:rPr>
          <w:sz w:val="16"/>
        </w:rPr>
        <w:t>rganized jointly</w:t>
      </w:r>
      <w:r>
        <w:rPr>
          <w:sz w:val="16"/>
        </w:rPr>
        <w:t xml:space="preserve"> </w:t>
      </w:r>
      <w:r w:rsidRPr="00AE78E5">
        <w:rPr>
          <w:sz w:val="16"/>
        </w:rPr>
        <w:t>by</w:t>
      </w:r>
      <w:r>
        <w:rPr>
          <w:sz w:val="16"/>
        </w:rPr>
        <w:t xml:space="preserve"> the </w:t>
      </w:r>
      <w:r w:rsidRPr="00AE78E5">
        <w:rPr>
          <w:sz w:val="16"/>
        </w:rPr>
        <w:t>State Government of Borno and the United Nations through the United Nations Development Programme (UNDP)</w:t>
      </w:r>
      <w:r>
        <w:rPr>
          <w:sz w:val="16"/>
        </w:rPr>
        <w:t>.</w:t>
      </w:r>
    </w:p>
  </w:footnote>
  <w:footnote w:id="15">
    <w:p w14:paraId="03ACE290" w14:textId="3F457735" w:rsidR="00AE6862" w:rsidRPr="007D594A" w:rsidRDefault="00AE6862" w:rsidP="007D594A">
      <w:pPr>
        <w:pStyle w:val="Notedebasdepage"/>
        <w:spacing w:line="240" w:lineRule="auto"/>
        <w:rPr>
          <w:sz w:val="16"/>
          <w:lang w:val="en-US"/>
        </w:rPr>
      </w:pPr>
      <w:r w:rsidRPr="007D594A">
        <w:rPr>
          <w:rStyle w:val="Appelnotedebasdep"/>
          <w:sz w:val="16"/>
        </w:rPr>
        <w:footnoteRef/>
      </w:r>
      <w:r w:rsidRPr="007D594A">
        <w:rPr>
          <w:sz w:val="16"/>
        </w:rPr>
        <w:t xml:space="preserve"> </w:t>
      </w:r>
      <w:r w:rsidRPr="007D594A">
        <w:rPr>
          <w:sz w:val="16"/>
          <w:szCs w:val="22"/>
        </w:rPr>
        <w:t>1) The Anti-Terror Law and the Code of Military Justice; 2) Law and rules relating to customary courts; 3) Rules on the vigilance committees and the municipal police; and 4) Decentralization rules applicable to municipalities and regulatory framework for assistance to vulnerable people.</w:t>
      </w:r>
    </w:p>
  </w:footnote>
  <w:footnote w:id="16">
    <w:p w14:paraId="23C84271" w14:textId="77777777" w:rsidR="00AE6862" w:rsidRPr="003D7064" w:rsidRDefault="00AE6862" w:rsidP="0022757E">
      <w:pPr>
        <w:pStyle w:val="Notedebasdepage"/>
        <w:spacing w:line="240" w:lineRule="auto"/>
        <w:rPr>
          <w:sz w:val="16"/>
          <w:lang w:val="en-US"/>
        </w:rPr>
      </w:pPr>
      <w:r w:rsidRPr="003D7064">
        <w:rPr>
          <w:rStyle w:val="Appelnotedebasdep"/>
          <w:sz w:val="16"/>
        </w:rPr>
        <w:footnoteRef/>
      </w:r>
      <w:r w:rsidRPr="003D7064">
        <w:rPr>
          <w:sz w:val="16"/>
        </w:rPr>
        <w:t xml:space="preserve"> </w:t>
      </w:r>
      <w:r>
        <w:rPr>
          <w:sz w:val="16"/>
        </w:rPr>
        <w:t xml:space="preserve">See page 20 of the </w:t>
      </w:r>
      <w:r w:rsidRPr="003D7064">
        <w:rPr>
          <w:sz w:val="16"/>
          <w:lang w:val="en-US"/>
        </w:rPr>
        <w:t>Regional Strategy for the Stabilization, Recovery and Resilience of the Boko Haram-affected areas of the Lake Chad Basin</w:t>
      </w:r>
      <w:r>
        <w:rPr>
          <w:sz w:val="16"/>
          <w:lang w:val="en-US"/>
        </w:rPr>
        <w:t>.</w:t>
      </w:r>
    </w:p>
    <w:p w14:paraId="54A9BFAB" w14:textId="77777777" w:rsidR="00AE6862" w:rsidRPr="003D7064" w:rsidRDefault="00AE6862" w:rsidP="0022757E">
      <w:pPr>
        <w:pStyle w:val="Notedebasdepage"/>
        <w:rPr>
          <w:lang w:val="en-US"/>
        </w:rPr>
      </w:pPr>
    </w:p>
  </w:footnote>
  <w:footnote w:id="17">
    <w:p w14:paraId="67B5A6F3" w14:textId="73EF83A0" w:rsidR="00AE6862" w:rsidRPr="00E31D13" w:rsidRDefault="00AE6862" w:rsidP="00E31D13">
      <w:pPr>
        <w:pStyle w:val="Notedebasdepage"/>
        <w:spacing w:line="240" w:lineRule="auto"/>
      </w:pPr>
      <w:r>
        <w:rPr>
          <w:rStyle w:val="Appelnotedebasdep"/>
        </w:rPr>
        <w:footnoteRef/>
      </w:r>
      <w:r>
        <w:t xml:space="preserve"> </w:t>
      </w:r>
      <w:r>
        <w:rPr>
          <w:sz w:val="16"/>
          <w:szCs w:val="16"/>
        </w:rPr>
        <w:t>At the time of writing, in Nigeria, IOM, UNICEF and UNDP are in the process of outlining the division of labour for rehabilitation and reintegration of former Boko Haram associates.</w:t>
      </w:r>
    </w:p>
  </w:footnote>
  <w:footnote w:id="18">
    <w:p w14:paraId="79B7E24D" w14:textId="499CC7F5" w:rsidR="00AE6862" w:rsidRPr="00C45A01" w:rsidRDefault="00AE6862" w:rsidP="00C45A01">
      <w:pPr>
        <w:pStyle w:val="Notedebasdepage"/>
        <w:spacing w:line="240" w:lineRule="auto"/>
        <w:rPr>
          <w:sz w:val="16"/>
        </w:rPr>
      </w:pPr>
      <w:r w:rsidRPr="00C45A01">
        <w:rPr>
          <w:rStyle w:val="Appelnotedebasdep"/>
          <w:sz w:val="16"/>
          <w:vertAlign w:val="baseline"/>
        </w:rPr>
        <w:footnoteRef/>
      </w:r>
      <w:r w:rsidRPr="00C45A01">
        <w:rPr>
          <w:sz w:val="16"/>
        </w:rPr>
        <w:t xml:space="preserve"> </w:t>
      </w:r>
      <w:r>
        <w:rPr>
          <w:sz w:val="16"/>
        </w:rPr>
        <w:t>For example, in Nigeria, Borno State, Phase II will focus on core stabilisation activities, while the EU funded “Borno Package” focuses on complementary activities, such as social and productive infrastructure, vocational training and medium-term livelihoods support. Each country office, during the annual planning exercise, defines complementary and synergetic activities between the different projects and related funding streams.</w:t>
      </w:r>
    </w:p>
  </w:footnote>
  <w:footnote w:id="19">
    <w:p w14:paraId="3548A879" w14:textId="61F6ED9E" w:rsidR="00AE6862" w:rsidRPr="005E60B3" w:rsidRDefault="00AE6862" w:rsidP="00A265AD">
      <w:pPr>
        <w:pStyle w:val="Notedebasdepage"/>
        <w:spacing w:line="240" w:lineRule="auto"/>
        <w:rPr>
          <w:rStyle w:val="Appelnotedebasdep"/>
          <w:sz w:val="16"/>
          <w:szCs w:val="18"/>
          <w:vertAlign w:val="baseline"/>
        </w:rPr>
      </w:pPr>
      <w:r w:rsidRPr="00A265AD">
        <w:rPr>
          <w:rStyle w:val="Appelnotedebasdep"/>
          <w:sz w:val="16"/>
          <w:vertAlign w:val="baseline"/>
        </w:rPr>
        <w:footnoteRef/>
      </w:r>
      <w:r w:rsidRPr="00A265AD">
        <w:rPr>
          <w:rStyle w:val="Appelnotedebasdep"/>
          <w:sz w:val="16"/>
          <w:vertAlign w:val="baseline"/>
        </w:rPr>
        <w:t xml:space="preserve"> The target communities for phase 2 will be the same as during phase 1, with the intention to complete the initiatives which were launched in phase 1. However, location changes may occur during phase 2 in view of the volatile environment.</w:t>
      </w:r>
      <w:r>
        <w:rPr>
          <w:sz w:val="16"/>
          <w:szCs w:val="18"/>
        </w:rPr>
        <w:t xml:space="preserve"> </w:t>
      </w:r>
    </w:p>
  </w:footnote>
  <w:footnote w:id="20">
    <w:p w14:paraId="1C47317E" w14:textId="77777777" w:rsidR="00AE6862" w:rsidRPr="00825901" w:rsidRDefault="00AE6862" w:rsidP="00251AF8">
      <w:pPr>
        <w:pStyle w:val="Notedebasdepage"/>
        <w:spacing w:line="240" w:lineRule="auto"/>
        <w:rPr>
          <w:rStyle w:val="Appelnotedebasdep"/>
          <w:sz w:val="16"/>
          <w:szCs w:val="18"/>
          <w:vertAlign w:val="baseline"/>
        </w:rPr>
      </w:pPr>
      <w:r w:rsidRPr="00825901">
        <w:rPr>
          <w:rStyle w:val="Appelnotedebasdep"/>
          <w:sz w:val="16"/>
          <w:szCs w:val="18"/>
          <w:vertAlign w:val="baseline"/>
        </w:rPr>
        <w:footnoteRef/>
      </w:r>
      <w:r w:rsidRPr="00825901">
        <w:rPr>
          <w:rStyle w:val="Appelnotedebasdep"/>
          <w:sz w:val="16"/>
          <w:szCs w:val="18"/>
          <w:vertAlign w:val="baseline"/>
        </w:rPr>
        <w:t xml:space="preserve"> Please refer to: </w:t>
      </w:r>
      <w:hyperlink r:id="rId3" w:history="1">
        <w:r w:rsidRPr="00825901">
          <w:rPr>
            <w:rStyle w:val="Appelnotedebasdep"/>
            <w:sz w:val="16"/>
            <w:szCs w:val="18"/>
            <w:vertAlign w:val="baseline"/>
          </w:rPr>
          <w:t>https://www.crisisgroup.org/africa/central-africa/cameroon/cameroon-confronting-boko-haram</w:t>
        </w:r>
      </w:hyperlink>
      <w:r w:rsidRPr="00825901">
        <w:rPr>
          <w:rStyle w:val="Appelnotedebasdep"/>
          <w:sz w:val="16"/>
          <w:szCs w:val="18"/>
          <w:vertAlign w:val="baseline"/>
        </w:rPr>
        <w:t xml:space="preserve">. </w:t>
      </w:r>
    </w:p>
  </w:footnote>
  <w:footnote w:id="21">
    <w:p w14:paraId="33A973F4" w14:textId="77777777" w:rsidR="00AE6862" w:rsidRPr="00927A14" w:rsidRDefault="00AE6862" w:rsidP="00A053FC">
      <w:pPr>
        <w:pStyle w:val="Notedebasdepage"/>
        <w:spacing w:after="160" w:line="259" w:lineRule="auto"/>
        <w:contextualSpacing/>
        <w:jc w:val="both"/>
        <w:rPr>
          <w:sz w:val="16"/>
          <w:szCs w:val="16"/>
        </w:rPr>
      </w:pPr>
      <w:r>
        <w:rPr>
          <w:rStyle w:val="Appelnotedebasdep"/>
        </w:rPr>
        <w:footnoteRef/>
      </w:r>
      <w:r>
        <w:t xml:space="preserve"> </w:t>
      </w:r>
      <w:r w:rsidRPr="00927A14">
        <w:rPr>
          <w:sz w:val="16"/>
          <w:szCs w:val="16"/>
        </w:rPr>
        <w:t>The work is implemented under the purview of the UNDP Office in Geneva, which co-chairs the Inter-Agency Working Group on DDR.  Practices and lessons from recent programme work on the formulation of strategies for the treatment and handling of Boko Haram-associated persons in the Lake Chad Basin have been instrumental in developing global UN guidance on the Reintegration of Persons Associated with Armed Groups Designated as Terrorist Organizations, with applicability in many other parts of Africa and beyond.</w:t>
      </w:r>
    </w:p>
  </w:footnote>
  <w:footnote w:id="22">
    <w:p w14:paraId="7A32A6BA" w14:textId="77777777" w:rsidR="00AE6862" w:rsidRPr="00ED2090" w:rsidRDefault="00AE6862" w:rsidP="00CD34E9">
      <w:pPr>
        <w:pStyle w:val="Notedebasdepage"/>
        <w:spacing w:line="240" w:lineRule="auto"/>
        <w:rPr>
          <w:rStyle w:val="Appelnotedebasdep"/>
          <w:sz w:val="16"/>
          <w:szCs w:val="18"/>
          <w:vertAlign w:val="baseline"/>
        </w:rPr>
      </w:pPr>
      <w:r w:rsidRPr="00ED2090">
        <w:rPr>
          <w:rStyle w:val="Appelnotedebasdep"/>
          <w:sz w:val="16"/>
          <w:szCs w:val="18"/>
          <w:vertAlign w:val="baseline"/>
        </w:rPr>
        <w:footnoteRef/>
      </w:r>
      <w:r w:rsidRPr="00ED2090">
        <w:rPr>
          <w:rStyle w:val="Appelnotedebasdep"/>
          <w:sz w:val="16"/>
          <w:szCs w:val="18"/>
          <w:vertAlign w:val="baseline"/>
        </w:rPr>
        <w:t xml:space="preserve"> This calculation assumes an average size of one community of 3,750 people and 500 households, with an average size of 8 persons per household.   </w:t>
      </w:r>
    </w:p>
  </w:footnote>
  <w:footnote w:id="23">
    <w:p w14:paraId="04331D4B" w14:textId="77777777" w:rsidR="00AE6862" w:rsidRPr="00AA2552" w:rsidRDefault="00AE6862" w:rsidP="00AA2552">
      <w:pPr>
        <w:pStyle w:val="Notedebasdepage"/>
        <w:spacing w:line="240" w:lineRule="auto"/>
        <w:rPr>
          <w:sz w:val="16"/>
          <w:szCs w:val="16"/>
        </w:rPr>
      </w:pPr>
      <w:r w:rsidRPr="00AA2552">
        <w:rPr>
          <w:rStyle w:val="Appelnotedebasdep"/>
          <w:sz w:val="16"/>
          <w:szCs w:val="16"/>
          <w:vertAlign w:val="baseline"/>
        </w:rPr>
        <w:footnoteRef/>
      </w:r>
      <w:r w:rsidRPr="00AA2552">
        <w:rPr>
          <w:rStyle w:val="Appelnotedebasdep"/>
          <w:sz w:val="16"/>
          <w:szCs w:val="16"/>
          <w:vertAlign w:val="baseline"/>
        </w:rPr>
        <w:t xml:space="preserve"> Following the assumption that in average, one local government body covers two targeted communities.</w:t>
      </w:r>
    </w:p>
  </w:footnote>
  <w:footnote w:id="24">
    <w:p w14:paraId="7EF787A8" w14:textId="4730CF60" w:rsidR="00AE6862" w:rsidRPr="00AA2552" w:rsidRDefault="00AE6862" w:rsidP="00AA2552">
      <w:pPr>
        <w:pStyle w:val="Notedebasdepage"/>
        <w:spacing w:line="240" w:lineRule="auto"/>
        <w:rPr>
          <w:sz w:val="16"/>
          <w:szCs w:val="16"/>
        </w:rPr>
      </w:pPr>
      <w:r w:rsidRPr="00AA2552">
        <w:rPr>
          <w:rStyle w:val="Appelnotedebasdep"/>
          <w:sz w:val="16"/>
          <w:szCs w:val="16"/>
        </w:rPr>
        <w:footnoteRef/>
      </w:r>
      <w:r w:rsidRPr="00AA2552">
        <w:rPr>
          <w:sz w:val="16"/>
          <w:szCs w:val="16"/>
        </w:rPr>
        <w:t xml:space="preserve"> During implementation of Phase I, the following criteria were identified and used for the selection of target communities: (i) accessibility and security, (ii) population size (actual and displaced); (iii) vulnerability and severity, (iv) community of return for former Boko Haram associates and (v) the strategic importance of the main location for stabilisation and cross-border cooperation. </w:t>
      </w:r>
    </w:p>
    <w:p w14:paraId="3C8DB81E" w14:textId="774A7857" w:rsidR="00AE6862" w:rsidRPr="00AA2552" w:rsidRDefault="00AE6862">
      <w:pPr>
        <w:pStyle w:val="Notedebasdepage"/>
      </w:pPr>
    </w:p>
  </w:footnote>
  <w:footnote w:id="25">
    <w:p w14:paraId="3F051373" w14:textId="75016A87" w:rsidR="00AE6862" w:rsidRPr="008E732D" w:rsidRDefault="00AE6862" w:rsidP="008E732D">
      <w:pPr>
        <w:pStyle w:val="Notedebasdepage"/>
        <w:spacing w:line="240" w:lineRule="auto"/>
        <w:rPr>
          <w:sz w:val="16"/>
        </w:rPr>
      </w:pPr>
      <w:r w:rsidRPr="008E732D">
        <w:rPr>
          <w:rStyle w:val="Appelnotedebasdep"/>
          <w:sz w:val="16"/>
          <w:vertAlign w:val="baseline"/>
        </w:rPr>
        <w:footnoteRef/>
      </w:r>
      <w:r w:rsidRPr="008E732D">
        <w:rPr>
          <w:sz w:val="16"/>
        </w:rPr>
        <w:t xml:space="preserve"> </w:t>
      </w:r>
      <w:r>
        <w:rPr>
          <w:sz w:val="16"/>
        </w:rPr>
        <w:t xml:space="preserve"> UNDP will ensure that proposed strategic level decisions, Annual Work Plans and proposed budget allocations are communicated two weeks prior to the Steering Committee meeting to allow the approval process in the German Federal Foreign Ministry to take place and allow time for the incorporation of possible amendments.</w:t>
      </w:r>
    </w:p>
  </w:footnote>
  <w:footnote w:id="26">
    <w:p w14:paraId="45BE8F69" w14:textId="77777777" w:rsidR="00AE6862" w:rsidRPr="00A053FC" w:rsidRDefault="00AE6862" w:rsidP="00285BF9">
      <w:pPr>
        <w:pStyle w:val="Notedebasdepage"/>
        <w:spacing w:line="240" w:lineRule="auto"/>
        <w:rPr>
          <w:sz w:val="16"/>
        </w:rPr>
      </w:pPr>
      <w:r w:rsidRPr="008E732D">
        <w:rPr>
          <w:rStyle w:val="Appelnotedebasdep"/>
          <w:sz w:val="16"/>
          <w:vertAlign w:val="baseline"/>
        </w:rPr>
        <w:footnoteRef/>
      </w:r>
      <w:r w:rsidRPr="008E732D">
        <w:rPr>
          <w:sz w:val="16"/>
        </w:rPr>
        <w:t xml:space="preserve"> In Cameroon: The Ministry of Economy, Planning and Regional Development (MINEPAT). In Niger: The Ministy of interior and public</w:t>
      </w:r>
      <w:r w:rsidRPr="00A053FC">
        <w:rPr>
          <w:sz w:val="16"/>
        </w:rPr>
        <w:t xml:space="preserve"> security</w:t>
      </w:r>
      <w:r>
        <w:rPr>
          <w:sz w:val="16"/>
        </w:rPr>
        <w:t xml:space="preserve"> and the </w:t>
      </w:r>
      <w:r w:rsidRPr="00A053FC">
        <w:rPr>
          <w:sz w:val="16"/>
        </w:rPr>
        <w:t>High authority in charge of peace building (HACP)</w:t>
      </w:r>
      <w:r>
        <w:rPr>
          <w:sz w:val="16"/>
        </w:rPr>
        <w:t>. In Nigeria: The State Ministry of Reconstruction, Rehabilitation and Resettlement.</w:t>
      </w:r>
    </w:p>
  </w:footnote>
  <w:footnote w:id="27">
    <w:p w14:paraId="56521CFA" w14:textId="15F385CE" w:rsidR="00AE6862" w:rsidRPr="00C10507" w:rsidRDefault="00AE6862" w:rsidP="00C10507">
      <w:pPr>
        <w:pStyle w:val="Notedebasdepage"/>
        <w:spacing w:line="240" w:lineRule="auto"/>
        <w:rPr>
          <w:sz w:val="16"/>
          <w:lang w:val="en-US"/>
        </w:rPr>
      </w:pPr>
      <w:r w:rsidRPr="00C10507">
        <w:rPr>
          <w:rStyle w:val="Appelnotedebasdep"/>
          <w:sz w:val="16"/>
          <w:vertAlign w:val="baseline"/>
        </w:rPr>
        <w:footnoteRef/>
      </w:r>
      <w:r w:rsidRPr="00C10507">
        <w:rPr>
          <w:sz w:val="16"/>
        </w:rPr>
        <w:t xml:space="preserve"> </w:t>
      </w:r>
      <w:r>
        <w:rPr>
          <w:sz w:val="16"/>
        </w:rPr>
        <w:t>T</w:t>
      </w:r>
      <w:r w:rsidRPr="00C10507">
        <w:rPr>
          <w:sz w:val="16"/>
        </w:rPr>
        <w:t>hrough Letters of Agreement</w:t>
      </w:r>
      <w:r>
        <w:rPr>
          <w:sz w:val="16"/>
        </w:rPr>
        <w:t xml:space="preserve"> (</w:t>
      </w:r>
      <w:r w:rsidRPr="00C10507">
        <w:rPr>
          <w:sz w:val="16"/>
        </w:rPr>
        <w:t>LOAs</w:t>
      </w:r>
      <w:r>
        <w:rPr>
          <w:sz w:val="16"/>
        </w:rPr>
        <w:t xml:space="preserve">) </w:t>
      </w:r>
      <w:r w:rsidRPr="00C10507">
        <w:rPr>
          <w:sz w:val="16"/>
        </w:rPr>
        <w:t xml:space="preserve">or Project Partnership Agreements in accordance with UNDP programme management and procurement procedures </w:t>
      </w:r>
      <w:r>
        <w:rPr>
          <w:sz w:val="16"/>
        </w:rPr>
        <w:t>and clearly</w:t>
      </w:r>
      <w:r w:rsidRPr="00C10507">
        <w:rPr>
          <w:sz w:val="16"/>
        </w:rPr>
        <w:t xml:space="preserve"> reflected in the Annual Work Plans</w:t>
      </w:r>
      <w:r>
        <w:rPr>
          <w:sz w:val="16"/>
        </w:rPr>
        <w:t>.</w:t>
      </w:r>
    </w:p>
  </w:footnote>
  <w:footnote w:id="28">
    <w:p w14:paraId="19E2AB99" w14:textId="77CE22DC" w:rsidR="00AE6862" w:rsidRPr="00FB1960" w:rsidRDefault="00AE6862" w:rsidP="00FB1960">
      <w:pPr>
        <w:pStyle w:val="Notedebasdepage"/>
        <w:spacing w:line="240" w:lineRule="auto"/>
        <w:rPr>
          <w:sz w:val="16"/>
          <w:lang w:val="en-US"/>
        </w:rPr>
      </w:pPr>
      <w:r w:rsidRPr="00FB1960">
        <w:rPr>
          <w:rStyle w:val="Appelnotedebasdep"/>
          <w:sz w:val="16"/>
          <w:vertAlign w:val="baseline"/>
        </w:rPr>
        <w:footnoteRef/>
      </w:r>
      <w:r>
        <w:rPr>
          <w:sz w:val="16"/>
        </w:rPr>
        <w:t xml:space="preserve"> T</w:t>
      </w:r>
      <w:r w:rsidRPr="00FB1960">
        <w:rPr>
          <w:sz w:val="16"/>
        </w:rPr>
        <w:t>he use of local NGOs is preferred over private-sector vendors in a stabilisation setting with a view to supporting the emerging civil society.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A29A9" w14:textId="77777777" w:rsidR="00AE6862" w:rsidRPr="003E5919" w:rsidRDefault="00AE6862" w:rsidP="003E5919">
    <w:pPr>
      <w:pStyle w:val="En-tte"/>
      <w:rPr>
        <w:sz w:val="22"/>
      </w:rPr>
    </w:pPr>
    <w:r w:rsidRPr="003E5919">
      <w:rPr>
        <w:noProof/>
        <w:sz w:val="22"/>
        <w:lang w:val="de-DE" w:eastAsia="de-DE"/>
      </w:rPr>
      <w:drawing>
        <wp:anchor distT="0" distB="0" distL="114300" distR="114300" simplePos="0" relativeHeight="251659264" behindDoc="0" locked="0" layoutInCell="1" allowOverlap="1" wp14:anchorId="540F166E" wp14:editId="61DC694D">
          <wp:simplePos x="0" y="0"/>
          <wp:positionH relativeFrom="margin">
            <wp:posOffset>5294803</wp:posOffset>
          </wp:positionH>
          <wp:positionV relativeFrom="margin">
            <wp:posOffset>-479195</wp:posOffset>
          </wp:positionV>
          <wp:extent cx="405130" cy="775335"/>
          <wp:effectExtent l="0" t="0" r="0" b="5715"/>
          <wp:wrapSquare wrapText="bothSides"/>
          <wp:docPr id="9" name="Picture 9"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P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5919">
      <w:rPr>
        <w:sz w:val="22"/>
      </w:rPr>
      <w:t>United Nations Development Programme</w:t>
    </w:r>
  </w:p>
  <w:p w14:paraId="2D8D0ABE" w14:textId="77777777" w:rsidR="00AE6862" w:rsidRDefault="00AE6862" w:rsidP="003E5919">
    <w:pPr>
      <w:pStyle w:val="En-tte"/>
    </w:pPr>
  </w:p>
  <w:p w14:paraId="16E1E667" w14:textId="77777777" w:rsidR="00AE6862" w:rsidRDefault="00AE686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2227E" w14:textId="77777777" w:rsidR="00AE6862" w:rsidRPr="00BE543C" w:rsidRDefault="00AE6862" w:rsidP="00BE543C">
    <w:pPr>
      <w:pStyle w:val="En-tte"/>
      <w:tabs>
        <w:tab w:val="clear" w:pos="4536"/>
        <w:tab w:val="clear" w:pos="9072"/>
        <w:tab w:val="left" w:pos="404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pStyle w:val="Titre4"/>
      <w:suff w:val="nothing"/>
      <w:lvlText w:val=""/>
      <w:lvlJc w:val="left"/>
      <w:pPr>
        <w:tabs>
          <w:tab w:val="num" w:pos="0"/>
        </w:tabs>
      </w:pPr>
    </w:lvl>
    <w:lvl w:ilvl="4">
      <w:start w:val="1"/>
      <w:numFmt w:val="none"/>
      <w:suff w:val="nothing"/>
      <w:lvlText w:val=""/>
      <w:lvlJc w:val="left"/>
      <w:pPr>
        <w:tabs>
          <w:tab w:val="num" w:pos="0"/>
        </w:tabs>
      </w:pPr>
    </w:lvl>
    <w:lvl w:ilvl="5">
      <w:start w:val="1"/>
      <w:numFmt w:val="none"/>
      <w:pStyle w:val="Titre6"/>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multilevel"/>
    <w:tmpl w:val="00000002"/>
    <w:name w:val="WW8Num4"/>
    <w:lvl w:ilvl="0">
      <w:start w:val="1"/>
      <w:numFmt w:val="lowerLetter"/>
      <w:lvlText w:val="%1)"/>
      <w:lvlJc w:val="left"/>
      <w:pPr>
        <w:tabs>
          <w:tab w:val="num" w:pos="720"/>
        </w:tabs>
      </w:pPr>
    </w:lvl>
    <w:lvl w:ilvl="1">
      <w:start w:val="1"/>
      <w:numFmt w:val="lowerRoman"/>
      <w:lvlText w:val="%2."/>
      <w:lvlJc w:val="righ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15:restartNumberingAfterBreak="0">
    <w:nsid w:val="00000003"/>
    <w:multiLevelType w:val="multilevel"/>
    <w:tmpl w:val="95D462D2"/>
    <w:name w:val="WW8Num5"/>
    <w:lvl w:ilvl="0">
      <w:start w:val="1"/>
      <w:numFmt w:val="lowerLetter"/>
      <w:lvlText w:val="%1)"/>
      <w:lvlJc w:val="left"/>
      <w:pPr>
        <w:tabs>
          <w:tab w:val="num" w:pos="720"/>
        </w:tabs>
      </w:p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 w15:restartNumberingAfterBreak="0">
    <w:nsid w:val="01332AAE"/>
    <w:multiLevelType w:val="hybridMultilevel"/>
    <w:tmpl w:val="42260DE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6830ECC"/>
    <w:multiLevelType w:val="hybridMultilevel"/>
    <w:tmpl w:val="915CEA08"/>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 w15:restartNumberingAfterBreak="0">
    <w:nsid w:val="088742D6"/>
    <w:multiLevelType w:val="hybridMultilevel"/>
    <w:tmpl w:val="ACEC8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825FE3"/>
    <w:multiLevelType w:val="hybridMultilevel"/>
    <w:tmpl w:val="A7141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6711C2"/>
    <w:multiLevelType w:val="hybridMultilevel"/>
    <w:tmpl w:val="D960C306"/>
    <w:lvl w:ilvl="0" w:tplc="3F5E5402">
      <w:start w:val="4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7F4990"/>
    <w:multiLevelType w:val="hybridMultilevel"/>
    <w:tmpl w:val="BF908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D97523"/>
    <w:multiLevelType w:val="hybridMultilevel"/>
    <w:tmpl w:val="39B2B5BA"/>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A207BF"/>
    <w:multiLevelType w:val="hybridMultilevel"/>
    <w:tmpl w:val="439C0D26"/>
    <w:lvl w:ilvl="0" w:tplc="65A6FC8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0A54EE3"/>
    <w:multiLevelType w:val="hybridMultilevel"/>
    <w:tmpl w:val="2AA08F9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8743C4"/>
    <w:multiLevelType w:val="hybridMultilevel"/>
    <w:tmpl w:val="0CAC8084"/>
    <w:lvl w:ilvl="0" w:tplc="45BA52CA">
      <w:start w:val="1"/>
      <w:numFmt w:val="decimal"/>
      <w:lvlText w:val="%1."/>
      <w:lvlJc w:val="left"/>
      <w:pPr>
        <w:ind w:left="360" w:hanging="360"/>
      </w:pPr>
      <w:rPr>
        <w:rFonts w:ascii="Arial" w:eastAsia="Times New Roman" w:hAnsi="Arial" w:cs="Arial"/>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170964DD"/>
    <w:multiLevelType w:val="hybridMultilevel"/>
    <w:tmpl w:val="36467B1A"/>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4" w15:restartNumberingAfterBreak="0">
    <w:nsid w:val="1AA61670"/>
    <w:multiLevelType w:val="hybridMultilevel"/>
    <w:tmpl w:val="1AEAD318"/>
    <w:lvl w:ilvl="0" w:tplc="04090001">
      <w:start w:val="1"/>
      <w:numFmt w:val="bullet"/>
      <w:lvlText w:val=""/>
      <w:lvlJc w:val="left"/>
      <w:pPr>
        <w:ind w:left="6" w:hanging="360"/>
      </w:pPr>
      <w:rPr>
        <w:rFonts w:ascii="Symbol" w:hAnsi="Symbol" w:hint="default"/>
      </w:rPr>
    </w:lvl>
    <w:lvl w:ilvl="1" w:tplc="04090003" w:tentative="1">
      <w:start w:val="1"/>
      <w:numFmt w:val="bullet"/>
      <w:lvlText w:val="o"/>
      <w:lvlJc w:val="left"/>
      <w:pPr>
        <w:ind w:left="726" w:hanging="360"/>
      </w:pPr>
      <w:rPr>
        <w:rFonts w:ascii="Courier New" w:hAnsi="Courier New" w:cs="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cs="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cs="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15" w15:restartNumberingAfterBreak="0">
    <w:nsid w:val="1B5E0A33"/>
    <w:multiLevelType w:val="hybridMultilevel"/>
    <w:tmpl w:val="FB0E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9A695A"/>
    <w:multiLevelType w:val="hybridMultilevel"/>
    <w:tmpl w:val="E398D8DC"/>
    <w:lvl w:ilvl="0" w:tplc="57DAB1CC">
      <w:numFmt w:val="bullet"/>
      <w:lvlText w:val="•"/>
      <w:lvlJc w:val="left"/>
      <w:pPr>
        <w:ind w:left="720" w:hanging="360"/>
      </w:pPr>
      <w:rPr>
        <w:rFonts w:ascii="Corbel" w:eastAsia="Times New Roman" w:hAnsi="Corbe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2C5540"/>
    <w:multiLevelType w:val="hybridMultilevel"/>
    <w:tmpl w:val="5B4CF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6C1FE2"/>
    <w:multiLevelType w:val="hybridMultilevel"/>
    <w:tmpl w:val="C4F6A06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0172603"/>
    <w:multiLevelType w:val="hybridMultilevel"/>
    <w:tmpl w:val="119C0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27749B"/>
    <w:multiLevelType w:val="hybridMultilevel"/>
    <w:tmpl w:val="4250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5C4686"/>
    <w:multiLevelType w:val="hybridMultilevel"/>
    <w:tmpl w:val="69EE26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301B8C"/>
    <w:multiLevelType w:val="hybridMultilevel"/>
    <w:tmpl w:val="F6247D6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DE2BC0"/>
    <w:multiLevelType w:val="hybridMultilevel"/>
    <w:tmpl w:val="5C26A2E6"/>
    <w:lvl w:ilvl="0" w:tplc="08090001">
      <w:start w:val="1"/>
      <w:numFmt w:val="bullet"/>
      <w:lvlText w:val=""/>
      <w:lvlJc w:val="left"/>
      <w:pPr>
        <w:ind w:left="733" w:hanging="360"/>
      </w:pPr>
      <w:rPr>
        <w:rFonts w:ascii="Symbol" w:hAnsi="Symbol" w:hint="default"/>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24" w15:restartNumberingAfterBreak="0">
    <w:nsid w:val="33667FFB"/>
    <w:multiLevelType w:val="hybridMultilevel"/>
    <w:tmpl w:val="29A28C64"/>
    <w:lvl w:ilvl="0" w:tplc="3F5E5402">
      <w:start w:val="40"/>
      <w:numFmt w:val="bullet"/>
      <w:lvlText w:val="-"/>
      <w:lvlJc w:val="left"/>
      <w:pPr>
        <w:ind w:left="677" w:hanging="360"/>
      </w:pPr>
      <w:rPr>
        <w:rFonts w:ascii="Calibri" w:eastAsiaTheme="minorHAnsi" w:hAnsi="Calibri" w:cstheme="minorBidi"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25" w15:restartNumberingAfterBreak="0">
    <w:nsid w:val="337B3558"/>
    <w:multiLevelType w:val="hybridMultilevel"/>
    <w:tmpl w:val="0CAC8084"/>
    <w:lvl w:ilvl="0" w:tplc="45BA52CA">
      <w:start w:val="1"/>
      <w:numFmt w:val="decimal"/>
      <w:lvlText w:val="%1."/>
      <w:lvlJc w:val="left"/>
      <w:pPr>
        <w:ind w:left="360" w:hanging="360"/>
      </w:pPr>
      <w:rPr>
        <w:rFonts w:ascii="Arial" w:eastAsia="Times New Roman" w:hAnsi="Arial" w:cs="Arial"/>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3C430785"/>
    <w:multiLevelType w:val="hybridMultilevel"/>
    <w:tmpl w:val="51767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3236E3"/>
    <w:multiLevelType w:val="hybridMultilevel"/>
    <w:tmpl w:val="E3805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A160196"/>
    <w:multiLevelType w:val="hybridMultilevel"/>
    <w:tmpl w:val="AB5C7BF4"/>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9" w15:restartNumberingAfterBreak="0">
    <w:nsid w:val="4AEA3C5C"/>
    <w:multiLevelType w:val="hybridMultilevel"/>
    <w:tmpl w:val="A4CCA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262CC5"/>
    <w:multiLevelType w:val="hybridMultilevel"/>
    <w:tmpl w:val="9E9AF0F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C42B95"/>
    <w:multiLevelType w:val="multilevel"/>
    <w:tmpl w:val="7FF6743C"/>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5E16C93"/>
    <w:multiLevelType w:val="hybridMultilevel"/>
    <w:tmpl w:val="127EE66C"/>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600187C"/>
    <w:multiLevelType w:val="hybridMultilevel"/>
    <w:tmpl w:val="1E4A5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6368C2"/>
    <w:multiLevelType w:val="hybridMultilevel"/>
    <w:tmpl w:val="5420E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7B5348"/>
    <w:multiLevelType w:val="hybridMultilevel"/>
    <w:tmpl w:val="56124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86085"/>
    <w:multiLevelType w:val="multilevel"/>
    <w:tmpl w:val="0B065E5E"/>
    <w:lvl w:ilvl="0">
      <w:start w:val="1"/>
      <w:numFmt w:val="decimal"/>
      <w:lvlText w:val="%1."/>
      <w:lvlJc w:val="left"/>
      <w:pPr>
        <w:ind w:left="720" w:hanging="360"/>
      </w:p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445090F"/>
    <w:multiLevelType w:val="hybridMultilevel"/>
    <w:tmpl w:val="B2FC0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5D08B2"/>
    <w:multiLevelType w:val="hybridMultilevel"/>
    <w:tmpl w:val="035A04B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6BC94965"/>
    <w:multiLevelType w:val="hybridMultilevel"/>
    <w:tmpl w:val="ECA89C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CF1A12"/>
    <w:multiLevelType w:val="hybridMultilevel"/>
    <w:tmpl w:val="B94C375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70B77B0D"/>
    <w:multiLevelType w:val="hybridMultilevel"/>
    <w:tmpl w:val="D408CC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1896252"/>
    <w:multiLevelType w:val="hybridMultilevel"/>
    <w:tmpl w:val="564C1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A269CC"/>
    <w:multiLevelType w:val="hybridMultilevel"/>
    <w:tmpl w:val="F2147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055EBF"/>
    <w:multiLevelType w:val="hybridMultilevel"/>
    <w:tmpl w:val="0B788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3F3D0B"/>
    <w:multiLevelType w:val="hybridMultilevel"/>
    <w:tmpl w:val="63A631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F6652FC"/>
    <w:multiLevelType w:val="hybridMultilevel"/>
    <w:tmpl w:val="B9D21E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45"/>
  </w:num>
  <w:num w:numId="4">
    <w:abstractNumId w:val="42"/>
  </w:num>
  <w:num w:numId="5">
    <w:abstractNumId w:val="17"/>
  </w:num>
  <w:num w:numId="6">
    <w:abstractNumId w:val="16"/>
  </w:num>
  <w:num w:numId="7">
    <w:abstractNumId w:val="19"/>
  </w:num>
  <w:num w:numId="8">
    <w:abstractNumId w:val="4"/>
  </w:num>
  <w:num w:numId="9">
    <w:abstractNumId w:val="15"/>
  </w:num>
  <w:num w:numId="10">
    <w:abstractNumId w:val="46"/>
  </w:num>
  <w:num w:numId="11">
    <w:abstractNumId w:val="26"/>
  </w:num>
  <w:num w:numId="12">
    <w:abstractNumId w:val="7"/>
  </w:num>
  <w:num w:numId="13">
    <w:abstractNumId w:val="12"/>
  </w:num>
  <w:num w:numId="14">
    <w:abstractNumId w:val="37"/>
  </w:num>
  <w:num w:numId="15">
    <w:abstractNumId w:val="34"/>
  </w:num>
  <w:num w:numId="16">
    <w:abstractNumId w:val="27"/>
  </w:num>
  <w:num w:numId="17">
    <w:abstractNumId w:val="10"/>
  </w:num>
  <w:num w:numId="18">
    <w:abstractNumId w:val="11"/>
  </w:num>
  <w:num w:numId="19">
    <w:abstractNumId w:val="32"/>
  </w:num>
  <w:num w:numId="20">
    <w:abstractNumId w:val="18"/>
  </w:num>
  <w:num w:numId="21">
    <w:abstractNumId w:val="30"/>
  </w:num>
  <w:num w:numId="22">
    <w:abstractNumId w:val="9"/>
  </w:num>
  <w:num w:numId="23">
    <w:abstractNumId w:val="21"/>
  </w:num>
  <w:num w:numId="24">
    <w:abstractNumId w:val="22"/>
  </w:num>
  <w:num w:numId="25">
    <w:abstractNumId w:val="39"/>
  </w:num>
  <w:num w:numId="26">
    <w:abstractNumId w:val="44"/>
  </w:num>
  <w:num w:numId="27">
    <w:abstractNumId w:val="8"/>
  </w:num>
  <w:num w:numId="28">
    <w:abstractNumId w:val="14"/>
  </w:num>
  <w:num w:numId="29">
    <w:abstractNumId w:val="20"/>
  </w:num>
  <w:num w:numId="30">
    <w:abstractNumId w:val="35"/>
  </w:num>
  <w:num w:numId="31">
    <w:abstractNumId w:val="5"/>
  </w:num>
  <w:num w:numId="32">
    <w:abstractNumId w:val="36"/>
  </w:num>
  <w:num w:numId="33">
    <w:abstractNumId w:val="24"/>
  </w:num>
  <w:num w:numId="34">
    <w:abstractNumId w:val="31"/>
  </w:num>
  <w:num w:numId="35">
    <w:abstractNumId w:val="33"/>
  </w:num>
  <w:num w:numId="36">
    <w:abstractNumId w:val="28"/>
  </w:num>
  <w:num w:numId="37">
    <w:abstractNumId w:val="29"/>
  </w:num>
  <w:num w:numId="38">
    <w:abstractNumId w:val="41"/>
  </w:num>
  <w:num w:numId="39">
    <w:abstractNumId w:val="43"/>
  </w:num>
  <w:num w:numId="40">
    <w:abstractNumId w:val="23"/>
  </w:num>
  <w:num w:numId="41">
    <w:abstractNumId w:val="13"/>
  </w:num>
  <w:num w:numId="42">
    <w:abstractNumId w:val="6"/>
  </w:num>
  <w:num w:numId="43">
    <w:abstractNumId w:val="40"/>
  </w:num>
  <w:num w:numId="44">
    <w:abstractNumId w:val="3"/>
  </w:num>
  <w:num w:numId="45">
    <w:abstractNumId w:val="3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29E"/>
    <w:rsid w:val="0000386C"/>
    <w:rsid w:val="00004008"/>
    <w:rsid w:val="000144CF"/>
    <w:rsid w:val="0001497A"/>
    <w:rsid w:val="00016416"/>
    <w:rsid w:val="00017668"/>
    <w:rsid w:val="000217D4"/>
    <w:rsid w:val="000219D3"/>
    <w:rsid w:val="00023588"/>
    <w:rsid w:val="00025BE9"/>
    <w:rsid w:val="000267A6"/>
    <w:rsid w:val="000273BB"/>
    <w:rsid w:val="0003205A"/>
    <w:rsid w:val="00034A3F"/>
    <w:rsid w:val="00034C76"/>
    <w:rsid w:val="000366CD"/>
    <w:rsid w:val="00037B3C"/>
    <w:rsid w:val="00037E39"/>
    <w:rsid w:val="000437CE"/>
    <w:rsid w:val="00044300"/>
    <w:rsid w:val="000470F0"/>
    <w:rsid w:val="00047744"/>
    <w:rsid w:val="00047F05"/>
    <w:rsid w:val="00050F94"/>
    <w:rsid w:val="000513E7"/>
    <w:rsid w:val="0005274C"/>
    <w:rsid w:val="000556BC"/>
    <w:rsid w:val="00057457"/>
    <w:rsid w:val="00061743"/>
    <w:rsid w:val="000629A4"/>
    <w:rsid w:val="00063382"/>
    <w:rsid w:val="00066CC0"/>
    <w:rsid w:val="00070EEF"/>
    <w:rsid w:val="0007183D"/>
    <w:rsid w:val="00073205"/>
    <w:rsid w:val="0007587D"/>
    <w:rsid w:val="0007709F"/>
    <w:rsid w:val="00081204"/>
    <w:rsid w:val="00093685"/>
    <w:rsid w:val="0009434A"/>
    <w:rsid w:val="00094AF7"/>
    <w:rsid w:val="000962FD"/>
    <w:rsid w:val="00096CAD"/>
    <w:rsid w:val="000A18A8"/>
    <w:rsid w:val="000A1A2F"/>
    <w:rsid w:val="000A4C1E"/>
    <w:rsid w:val="000A50E8"/>
    <w:rsid w:val="000A644A"/>
    <w:rsid w:val="000A67EB"/>
    <w:rsid w:val="000B1F76"/>
    <w:rsid w:val="000B4D8B"/>
    <w:rsid w:val="000B65FD"/>
    <w:rsid w:val="000C1039"/>
    <w:rsid w:val="000C5B1C"/>
    <w:rsid w:val="000C5BCE"/>
    <w:rsid w:val="000C728E"/>
    <w:rsid w:val="000D16C3"/>
    <w:rsid w:val="000D2062"/>
    <w:rsid w:val="000D2D39"/>
    <w:rsid w:val="000D6212"/>
    <w:rsid w:val="000D78F8"/>
    <w:rsid w:val="000E0100"/>
    <w:rsid w:val="000E0EC4"/>
    <w:rsid w:val="000E362B"/>
    <w:rsid w:val="000E383D"/>
    <w:rsid w:val="000F27E6"/>
    <w:rsid w:val="000F3351"/>
    <w:rsid w:val="000F37D5"/>
    <w:rsid w:val="000F3BC7"/>
    <w:rsid w:val="00101905"/>
    <w:rsid w:val="00102517"/>
    <w:rsid w:val="00102AEA"/>
    <w:rsid w:val="00102B84"/>
    <w:rsid w:val="00104244"/>
    <w:rsid w:val="00104A00"/>
    <w:rsid w:val="00105AAA"/>
    <w:rsid w:val="00110056"/>
    <w:rsid w:val="00111808"/>
    <w:rsid w:val="00112C10"/>
    <w:rsid w:val="001149E3"/>
    <w:rsid w:val="00114A10"/>
    <w:rsid w:val="00115482"/>
    <w:rsid w:val="00116977"/>
    <w:rsid w:val="00120A30"/>
    <w:rsid w:val="00120BE3"/>
    <w:rsid w:val="001252AD"/>
    <w:rsid w:val="00126B3C"/>
    <w:rsid w:val="00126CEC"/>
    <w:rsid w:val="00126F03"/>
    <w:rsid w:val="00133DBD"/>
    <w:rsid w:val="00135F2D"/>
    <w:rsid w:val="00136718"/>
    <w:rsid w:val="00137835"/>
    <w:rsid w:val="00141A62"/>
    <w:rsid w:val="00141AF4"/>
    <w:rsid w:val="00141BB9"/>
    <w:rsid w:val="00143AED"/>
    <w:rsid w:val="00146C51"/>
    <w:rsid w:val="0015191B"/>
    <w:rsid w:val="00157C22"/>
    <w:rsid w:val="001600F8"/>
    <w:rsid w:val="00160729"/>
    <w:rsid w:val="00163B93"/>
    <w:rsid w:val="00170A0A"/>
    <w:rsid w:val="00172733"/>
    <w:rsid w:val="00175121"/>
    <w:rsid w:val="00176B2A"/>
    <w:rsid w:val="001779FB"/>
    <w:rsid w:val="00177CD1"/>
    <w:rsid w:val="00182FCD"/>
    <w:rsid w:val="00185975"/>
    <w:rsid w:val="001A3B2C"/>
    <w:rsid w:val="001A44D3"/>
    <w:rsid w:val="001A610B"/>
    <w:rsid w:val="001B192F"/>
    <w:rsid w:val="001B2E62"/>
    <w:rsid w:val="001B36B4"/>
    <w:rsid w:val="001B75A4"/>
    <w:rsid w:val="001C0D8C"/>
    <w:rsid w:val="001C1DF3"/>
    <w:rsid w:val="001C2034"/>
    <w:rsid w:val="001C42C0"/>
    <w:rsid w:val="001C537C"/>
    <w:rsid w:val="001C572F"/>
    <w:rsid w:val="001C5EF4"/>
    <w:rsid w:val="001C688D"/>
    <w:rsid w:val="001C7DF8"/>
    <w:rsid w:val="001D0037"/>
    <w:rsid w:val="001D0649"/>
    <w:rsid w:val="001D2582"/>
    <w:rsid w:val="001D4609"/>
    <w:rsid w:val="001D69C1"/>
    <w:rsid w:val="001D6AF1"/>
    <w:rsid w:val="001E3F71"/>
    <w:rsid w:val="001E42CB"/>
    <w:rsid w:val="001E42D2"/>
    <w:rsid w:val="001E6927"/>
    <w:rsid w:val="001F36F5"/>
    <w:rsid w:val="001F4014"/>
    <w:rsid w:val="001F4649"/>
    <w:rsid w:val="001F4EAD"/>
    <w:rsid w:val="001F68C4"/>
    <w:rsid w:val="001F6A43"/>
    <w:rsid w:val="001F6D93"/>
    <w:rsid w:val="00200630"/>
    <w:rsid w:val="00201754"/>
    <w:rsid w:val="00203519"/>
    <w:rsid w:val="00204D98"/>
    <w:rsid w:val="00210D76"/>
    <w:rsid w:val="00211DDC"/>
    <w:rsid w:val="002124F1"/>
    <w:rsid w:val="00213DA0"/>
    <w:rsid w:val="002147F6"/>
    <w:rsid w:val="00214F4C"/>
    <w:rsid w:val="002152BB"/>
    <w:rsid w:val="00221E2B"/>
    <w:rsid w:val="00222FBC"/>
    <w:rsid w:val="00223E97"/>
    <w:rsid w:val="0022696F"/>
    <w:rsid w:val="0022697B"/>
    <w:rsid w:val="00226CBC"/>
    <w:rsid w:val="0022757E"/>
    <w:rsid w:val="00227D37"/>
    <w:rsid w:val="00231051"/>
    <w:rsid w:val="00232579"/>
    <w:rsid w:val="00234C3B"/>
    <w:rsid w:val="00234E1B"/>
    <w:rsid w:val="00237CA2"/>
    <w:rsid w:val="00242133"/>
    <w:rsid w:val="00242AC0"/>
    <w:rsid w:val="00243D6C"/>
    <w:rsid w:val="00244177"/>
    <w:rsid w:val="00244356"/>
    <w:rsid w:val="00244845"/>
    <w:rsid w:val="00245241"/>
    <w:rsid w:val="00245A6D"/>
    <w:rsid w:val="002472CE"/>
    <w:rsid w:val="00247CD2"/>
    <w:rsid w:val="002503BA"/>
    <w:rsid w:val="00250733"/>
    <w:rsid w:val="00251AF8"/>
    <w:rsid w:val="00252ACD"/>
    <w:rsid w:val="002530CE"/>
    <w:rsid w:val="00254351"/>
    <w:rsid w:val="0025459E"/>
    <w:rsid w:val="0025496E"/>
    <w:rsid w:val="002555CD"/>
    <w:rsid w:val="002558E5"/>
    <w:rsid w:val="002641F8"/>
    <w:rsid w:val="00266D85"/>
    <w:rsid w:val="00271AE9"/>
    <w:rsid w:val="00274050"/>
    <w:rsid w:val="002743A1"/>
    <w:rsid w:val="002764A9"/>
    <w:rsid w:val="00276A95"/>
    <w:rsid w:val="00276D1F"/>
    <w:rsid w:val="0027783F"/>
    <w:rsid w:val="0028213B"/>
    <w:rsid w:val="00284125"/>
    <w:rsid w:val="00285BF9"/>
    <w:rsid w:val="00290B35"/>
    <w:rsid w:val="002914B0"/>
    <w:rsid w:val="002915F3"/>
    <w:rsid w:val="00291972"/>
    <w:rsid w:val="00292DAF"/>
    <w:rsid w:val="00293783"/>
    <w:rsid w:val="00297DA6"/>
    <w:rsid w:val="002A04AE"/>
    <w:rsid w:val="002A1964"/>
    <w:rsid w:val="002A1C1A"/>
    <w:rsid w:val="002A4EBB"/>
    <w:rsid w:val="002A59E7"/>
    <w:rsid w:val="002A5DB3"/>
    <w:rsid w:val="002A65DD"/>
    <w:rsid w:val="002A69BE"/>
    <w:rsid w:val="002B0944"/>
    <w:rsid w:val="002B0AE9"/>
    <w:rsid w:val="002B5EAE"/>
    <w:rsid w:val="002B7775"/>
    <w:rsid w:val="002B7C0A"/>
    <w:rsid w:val="002C1FA2"/>
    <w:rsid w:val="002C29F6"/>
    <w:rsid w:val="002C2AE7"/>
    <w:rsid w:val="002C3268"/>
    <w:rsid w:val="002C550F"/>
    <w:rsid w:val="002D19D9"/>
    <w:rsid w:val="002D2317"/>
    <w:rsid w:val="002D6213"/>
    <w:rsid w:val="002D72A5"/>
    <w:rsid w:val="002E26B3"/>
    <w:rsid w:val="002E53DB"/>
    <w:rsid w:val="002E595A"/>
    <w:rsid w:val="002E6D50"/>
    <w:rsid w:val="002E71D1"/>
    <w:rsid w:val="002F086E"/>
    <w:rsid w:val="002F0ACC"/>
    <w:rsid w:val="002F155F"/>
    <w:rsid w:val="002F17F0"/>
    <w:rsid w:val="002F235A"/>
    <w:rsid w:val="002F3F8B"/>
    <w:rsid w:val="002F7F6C"/>
    <w:rsid w:val="0030030C"/>
    <w:rsid w:val="00301EE8"/>
    <w:rsid w:val="00302044"/>
    <w:rsid w:val="00302F33"/>
    <w:rsid w:val="00304C61"/>
    <w:rsid w:val="003050D1"/>
    <w:rsid w:val="00306D1D"/>
    <w:rsid w:val="00311277"/>
    <w:rsid w:val="00311BC3"/>
    <w:rsid w:val="003161D5"/>
    <w:rsid w:val="003223BC"/>
    <w:rsid w:val="00323487"/>
    <w:rsid w:val="003263BE"/>
    <w:rsid w:val="00331A8A"/>
    <w:rsid w:val="00331E51"/>
    <w:rsid w:val="00332CBF"/>
    <w:rsid w:val="003367A7"/>
    <w:rsid w:val="0033729B"/>
    <w:rsid w:val="00340C69"/>
    <w:rsid w:val="00340F6E"/>
    <w:rsid w:val="00341648"/>
    <w:rsid w:val="0034205E"/>
    <w:rsid w:val="00342F3F"/>
    <w:rsid w:val="00345F26"/>
    <w:rsid w:val="003470DE"/>
    <w:rsid w:val="003472D1"/>
    <w:rsid w:val="00350159"/>
    <w:rsid w:val="003510AC"/>
    <w:rsid w:val="00351931"/>
    <w:rsid w:val="00352228"/>
    <w:rsid w:val="00355DA2"/>
    <w:rsid w:val="00355F04"/>
    <w:rsid w:val="00356572"/>
    <w:rsid w:val="0035778B"/>
    <w:rsid w:val="003615F0"/>
    <w:rsid w:val="00365437"/>
    <w:rsid w:val="00365B3E"/>
    <w:rsid w:val="003660D7"/>
    <w:rsid w:val="003678F0"/>
    <w:rsid w:val="003707C1"/>
    <w:rsid w:val="00373880"/>
    <w:rsid w:val="003739A8"/>
    <w:rsid w:val="00374262"/>
    <w:rsid w:val="00375D81"/>
    <w:rsid w:val="003770B3"/>
    <w:rsid w:val="003808BD"/>
    <w:rsid w:val="00381A08"/>
    <w:rsid w:val="00383F8E"/>
    <w:rsid w:val="003848D6"/>
    <w:rsid w:val="0038606F"/>
    <w:rsid w:val="00386AA3"/>
    <w:rsid w:val="003943E1"/>
    <w:rsid w:val="00395E28"/>
    <w:rsid w:val="003966C5"/>
    <w:rsid w:val="00397397"/>
    <w:rsid w:val="003A12C7"/>
    <w:rsid w:val="003A1DEC"/>
    <w:rsid w:val="003A2DC4"/>
    <w:rsid w:val="003A6A07"/>
    <w:rsid w:val="003A6A99"/>
    <w:rsid w:val="003A76AB"/>
    <w:rsid w:val="003B08F1"/>
    <w:rsid w:val="003B23E1"/>
    <w:rsid w:val="003B3207"/>
    <w:rsid w:val="003B5888"/>
    <w:rsid w:val="003C41C7"/>
    <w:rsid w:val="003C4A7A"/>
    <w:rsid w:val="003D0F60"/>
    <w:rsid w:val="003D1522"/>
    <w:rsid w:val="003D2C36"/>
    <w:rsid w:val="003D3844"/>
    <w:rsid w:val="003D3CC1"/>
    <w:rsid w:val="003D4F20"/>
    <w:rsid w:val="003D7064"/>
    <w:rsid w:val="003D7A31"/>
    <w:rsid w:val="003E15CB"/>
    <w:rsid w:val="003E309A"/>
    <w:rsid w:val="003E3C58"/>
    <w:rsid w:val="003E5919"/>
    <w:rsid w:val="003E63F5"/>
    <w:rsid w:val="003E74EE"/>
    <w:rsid w:val="003F0BB9"/>
    <w:rsid w:val="003F1166"/>
    <w:rsid w:val="003F2F56"/>
    <w:rsid w:val="003F3E84"/>
    <w:rsid w:val="003F641E"/>
    <w:rsid w:val="003F6CE7"/>
    <w:rsid w:val="00402BBA"/>
    <w:rsid w:val="0040355C"/>
    <w:rsid w:val="00403A13"/>
    <w:rsid w:val="00411FB8"/>
    <w:rsid w:val="0041278A"/>
    <w:rsid w:val="0041352B"/>
    <w:rsid w:val="004143B9"/>
    <w:rsid w:val="00415794"/>
    <w:rsid w:val="0041620E"/>
    <w:rsid w:val="00416DFA"/>
    <w:rsid w:val="00417825"/>
    <w:rsid w:val="00422142"/>
    <w:rsid w:val="00422DFB"/>
    <w:rsid w:val="00426882"/>
    <w:rsid w:val="00432999"/>
    <w:rsid w:val="00432CBA"/>
    <w:rsid w:val="00432E2A"/>
    <w:rsid w:val="00434AFF"/>
    <w:rsid w:val="00441983"/>
    <w:rsid w:val="00442DE1"/>
    <w:rsid w:val="004509E0"/>
    <w:rsid w:val="00451BCC"/>
    <w:rsid w:val="00453398"/>
    <w:rsid w:val="004538DF"/>
    <w:rsid w:val="00456149"/>
    <w:rsid w:val="00457F35"/>
    <w:rsid w:val="00466440"/>
    <w:rsid w:val="0047163C"/>
    <w:rsid w:val="00472ED1"/>
    <w:rsid w:val="004755C6"/>
    <w:rsid w:val="00475BBE"/>
    <w:rsid w:val="00476172"/>
    <w:rsid w:val="00476435"/>
    <w:rsid w:val="00477A66"/>
    <w:rsid w:val="00483C37"/>
    <w:rsid w:val="00485612"/>
    <w:rsid w:val="0048586E"/>
    <w:rsid w:val="00485968"/>
    <w:rsid w:val="00485FAB"/>
    <w:rsid w:val="004861D3"/>
    <w:rsid w:val="00486672"/>
    <w:rsid w:val="0049048E"/>
    <w:rsid w:val="00492F79"/>
    <w:rsid w:val="00495297"/>
    <w:rsid w:val="00496AE1"/>
    <w:rsid w:val="004A06A0"/>
    <w:rsid w:val="004A177E"/>
    <w:rsid w:val="004A68AE"/>
    <w:rsid w:val="004A7B6D"/>
    <w:rsid w:val="004C37A3"/>
    <w:rsid w:val="004C6839"/>
    <w:rsid w:val="004D0C7C"/>
    <w:rsid w:val="004D43DF"/>
    <w:rsid w:val="004D503F"/>
    <w:rsid w:val="004D5F91"/>
    <w:rsid w:val="004D601C"/>
    <w:rsid w:val="004E0B27"/>
    <w:rsid w:val="004E50F7"/>
    <w:rsid w:val="004E57C3"/>
    <w:rsid w:val="004E5E76"/>
    <w:rsid w:val="004F30FF"/>
    <w:rsid w:val="004F344C"/>
    <w:rsid w:val="004F5438"/>
    <w:rsid w:val="004F6192"/>
    <w:rsid w:val="004F61F8"/>
    <w:rsid w:val="004F66D6"/>
    <w:rsid w:val="004F69B0"/>
    <w:rsid w:val="00501CC0"/>
    <w:rsid w:val="00503704"/>
    <w:rsid w:val="005068A9"/>
    <w:rsid w:val="0051060A"/>
    <w:rsid w:val="00510E07"/>
    <w:rsid w:val="00513E40"/>
    <w:rsid w:val="00515434"/>
    <w:rsid w:val="00516607"/>
    <w:rsid w:val="00516C18"/>
    <w:rsid w:val="00517942"/>
    <w:rsid w:val="00521CE7"/>
    <w:rsid w:val="00524D01"/>
    <w:rsid w:val="00527D35"/>
    <w:rsid w:val="00530972"/>
    <w:rsid w:val="00531169"/>
    <w:rsid w:val="005313E9"/>
    <w:rsid w:val="00533077"/>
    <w:rsid w:val="00533D33"/>
    <w:rsid w:val="005366A5"/>
    <w:rsid w:val="00541A2D"/>
    <w:rsid w:val="00542D6C"/>
    <w:rsid w:val="00547DC9"/>
    <w:rsid w:val="00550E1A"/>
    <w:rsid w:val="00552BD9"/>
    <w:rsid w:val="00554214"/>
    <w:rsid w:val="00555494"/>
    <w:rsid w:val="00555A80"/>
    <w:rsid w:val="00555B1E"/>
    <w:rsid w:val="005568E0"/>
    <w:rsid w:val="005603C7"/>
    <w:rsid w:val="00562E99"/>
    <w:rsid w:val="005661E7"/>
    <w:rsid w:val="005664EE"/>
    <w:rsid w:val="00572E5A"/>
    <w:rsid w:val="00573D56"/>
    <w:rsid w:val="00574502"/>
    <w:rsid w:val="00575214"/>
    <w:rsid w:val="00575B53"/>
    <w:rsid w:val="00575F45"/>
    <w:rsid w:val="00576059"/>
    <w:rsid w:val="005812BA"/>
    <w:rsid w:val="005847F3"/>
    <w:rsid w:val="005863D6"/>
    <w:rsid w:val="00590FA9"/>
    <w:rsid w:val="00591851"/>
    <w:rsid w:val="0059221F"/>
    <w:rsid w:val="00593D32"/>
    <w:rsid w:val="005940A2"/>
    <w:rsid w:val="00597D97"/>
    <w:rsid w:val="005A0B86"/>
    <w:rsid w:val="005A4FD9"/>
    <w:rsid w:val="005B0F40"/>
    <w:rsid w:val="005B1B81"/>
    <w:rsid w:val="005B2785"/>
    <w:rsid w:val="005B383E"/>
    <w:rsid w:val="005B5F99"/>
    <w:rsid w:val="005C11EE"/>
    <w:rsid w:val="005C42AE"/>
    <w:rsid w:val="005C4E4C"/>
    <w:rsid w:val="005C551F"/>
    <w:rsid w:val="005C55EC"/>
    <w:rsid w:val="005C5740"/>
    <w:rsid w:val="005C629E"/>
    <w:rsid w:val="005C7E88"/>
    <w:rsid w:val="005C7FBC"/>
    <w:rsid w:val="005D0A2C"/>
    <w:rsid w:val="005D0A7C"/>
    <w:rsid w:val="005D7B33"/>
    <w:rsid w:val="005E60B3"/>
    <w:rsid w:val="005F080D"/>
    <w:rsid w:val="005F43C8"/>
    <w:rsid w:val="005F43D5"/>
    <w:rsid w:val="005F66B1"/>
    <w:rsid w:val="005F6B0E"/>
    <w:rsid w:val="005F744E"/>
    <w:rsid w:val="005F7DCC"/>
    <w:rsid w:val="0060050B"/>
    <w:rsid w:val="00601C0F"/>
    <w:rsid w:val="00604E5F"/>
    <w:rsid w:val="006069A9"/>
    <w:rsid w:val="00607BB8"/>
    <w:rsid w:val="0061386D"/>
    <w:rsid w:val="0061755A"/>
    <w:rsid w:val="00623396"/>
    <w:rsid w:val="00623753"/>
    <w:rsid w:val="00625865"/>
    <w:rsid w:val="00625CF8"/>
    <w:rsid w:val="00625E28"/>
    <w:rsid w:val="00627BD6"/>
    <w:rsid w:val="006309A8"/>
    <w:rsid w:val="0063363C"/>
    <w:rsid w:val="0063414B"/>
    <w:rsid w:val="00634A42"/>
    <w:rsid w:val="00634C23"/>
    <w:rsid w:val="006401BF"/>
    <w:rsid w:val="00642435"/>
    <w:rsid w:val="00643B85"/>
    <w:rsid w:val="00646B17"/>
    <w:rsid w:val="00650F81"/>
    <w:rsid w:val="00653281"/>
    <w:rsid w:val="0065429F"/>
    <w:rsid w:val="00654B03"/>
    <w:rsid w:val="00654F43"/>
    <w:rsid w:val="00655C79"/>
    <w:rsid w:val="0066039B"/>
    <w:rsid w:val="00662B79"/>
    <w:rsid w:val="00662F72"/>
    <w:rsid w:val="00663D9A"/>
    <w:rsid w:val="0066476C"/>
    <w:rsid w:val="00664BD3"/>
    <w:rsid w:val="00674C8D"/>
    <w:rsid w:val="00676A6C"/>
    <w:rsid w:val="006800D4"/>
    <w:rsid w:val="00683B7D"/>
    <w:rsid w:val="00683EA8"/>
    <w:rsid w:val="006856FE"/>
    <w:rsid w:val="006955F4"/>
    <w:rsid w:val="00695FF7"/>
    <w:rsid w:val="0069679B"/>
    <w:rsid w:val="00696A6C"/>
    <w:rsid w:val="006A7922"/>
    <w:rsid w:val="006B0E52"/>
    <w:rsid w:val="006B17A6"/>
    <w:rsid w:val="006B1AF2"/>
    <w:rsid w:val="006B5097"/>
    <w:rsid w:val="006B67BE"/>
    <w:rsid w:val="006B7ADD"/>
    <w:rsid w:val="006C0A3D"/>
    <w:rsid w:val="006C26FD"/>
    <w:rsid w:val="006D1081"/>
    <w:rsid w:val="006D432F"/>
    <w:rsid w:val="006D5DCB"/>
    <w:rsid w:val="006E105C"/>
    <w:rsid w:val="006E31ED"/>
    <w:rsid w:val="006E4C70"/>
    <w:rsid w:val="006E641C"/>
    <w:rsid w:val="006E6C89"/>
    <w:rsid w:val="006E6F86"/>
    <w:rsid w:val="006F0613"/>
    <w:rsid w:val="006F3EAA"/>
    <w:rsid w:val="006F77CB"/>
    <w:rsid w:val="007015D9"/>
    <w:rsid w:val="0070283B"/>
    <w:rsid w:val="007041DC"/>
    <w:rsid w:val="0070450A"/>
    <w:rsid w:val="00705A46"/>
    <w:rsid w:val="00705BD8"/>
    <w:rsid w:val="00711816"/>
    <w:rsid w:val="00714993"/>
    <w:rsid w:val="00717606"/>
    <w:rsid w:val="00723E43"/>
    <w:rsid w:val="00724664"/>
    <w:rsid w:val="0072500D"/>
    <w:rsid w:val="0072653A"/>
    <w:rsid w:val="00727911"/>
    <w:rsid w:val="00730664"/>
    <w:rsid w:val="007326DD"/>
    <w:rsid w:val="007327BA"/>
    <w:rsid w:val="00733137"/>
    <w:rsid w:val="00733857"/>
    <w:rsid w:val="00736148"/>
    <w:rsid w:val="00737300"/>
    <w:rsid w:val="00737E30"/>
    <w:rsid w:val="00740585"/>
    <w:rsid w:val="0074176B"/>
    <w:rsid w:val="007476E3"/>
    <w:rsid w:val="0075053D"/>
    <w:rsid w:val="007520E6"/>
    <w:rsid w:val="0075295D"/>
    <w:rsid w:val="00755868"/>
    <w:rsid w:val="00755DD1"/>
    <w:rsid w:val="007567A5"/>
    <w:rsid w:val="00760AD8"/>
    <w:rsid w:val="00760F94"/>
    <w:rsid w:val="00761DBF"/>
    <w:rsid w:val="00763774"/>
    <w:rsid w:val="00763C28"/>
    <w:rsid w:val="0076442A"/>
    <w:rsid w:val="007645D6"/>
    <w:rsid w:val="007662DC"/>
    <w:rsid w:val="007668BD"/>
    <w:rsid w:val="00767F47"/>
    <w:rsid w:val="007707F0"/>
    <w:rsid w:val="00772A60"/>
    <w:rsid w:val="00775C40"/>
    <w:rsid w:val="007774BF"/>
    <w:rsid w:val="00781E43"/>
    <w:rsid w:val="007820FF"/>
    <w:rsid w:val="00785610"/>
    <w:rsid w:val="007870A7"/>
    <w:rsid w:val="007916B9"/>
    <w:rsid w:val="007936B4"/>
    <w:rsid w:val="00794E57"/>
    <w:rsid w:val="00794F08"/>
    <w:rsid w:val="00795833"/>
    <w:rsid w:val="00795C8A"/>
    <w:rsid w:val="00797ED5"/>
    <w:rsid w:val="007A18D5"/>
    <w:rsid w:val="007A461C"/>
    <w:rsid w:val="007A7247"/>
    <w:rsid w:val="007B2EB3"/>
    <w:rsid w:val="007B6C6C"/>
    <w:rsid w:val="007C1AE6"/>
    <w:rsid w:val="007C1FC2"/>
    <w:rsid w:val="007C2827"/>
    <w:rsid w:val="007C5F87"/>
    <w:rsid w:val="007C7CEE"/>
    <w:rsid w:val="007D0EEF"/>
    <w:rsid w:val="007D4924"/>
    <w:rsid w:val="007D4F43"/>
    <w:rsid w:val="007D52CE"/>
    <w:rsid w:val="007D594A"/>
    <w:rsid w:val="007D5C4E"/>
    <w:rsid w:val="007E0C3B"/>
    <w:rsid w:val="007E100B"/>
    <w:rsid w:val="007E5926"/>
    <w:rsid w:val="007E6D7D"/>
    <w:rsid w:val="007E7551"/>
    <w:rsid w:val="007F2A0D"/>
    <w:rsid w:val="007F4F28"/>
    <w:rsid w:val="007F5825"/>
    <w:rsid w:val="007F7EB5"/>
    <w:rsid w:val="008013A8"/>
    <w:rsid w:val="0080290F"/>
    <w:rsid w:val="00803668"/>
    <w:rsid w:val="00812647"/>
    <w:rsid w:val="00812A79"/>
    <w:rsid w:val="008135D6"/>
    <w:rsid w:val="00814117"/>
    <w:rsid w:val="008143CF"/>
    <w:rsid w:val="00815391"/>
    <w:rsid w:val="0081652E"/>
    <w:rsid w:val="00820941"/>
    <w:rsid w:val="00822543"/>
    <w:rsid w:val="00825901"/>
    <w:rsid w:val="00827022"/>
    <w:rsid w:val="00830A8C"/>
    <w:rsid w:val="00834F6F"/>
    <w:rsid w:val="008365E4"/>
    <w:rsid w:val="0083769E"/>
    <w:rsid w:val="00840484"/>
    <w:rsid w:val="00841D3F"/>
    <w:rsid w:val="00842F1C"/>
    <w:rsid w:val="008449E7"/>
    <w:rsid w:val="00845384"/>
    <w:rsid w:val="00852D9A"/>
    <w:rsid w:val="00854227"/>
    <w:rsid w:val="00855C19"/>
    <w:rsid w:val="0085651C"/>
    <w:rsid w:val="008574CF"/>
    <w:rsid w:val="00860159"/>
    <w:rsid w:val="00860874"/>
    <w:rsid w:val="00860A89"/>
    <w:rsid w:val="00860B09"/>
    <w:rsid w:val="00860FD1"/>
    <w:rsid w:val="00863935"/>
    <w:rsid w:val="0086537D"/>
    <w:rsid w:val="0086579A"/>
    <w:rsid w:val="0086728C"/>
    <w:rsid w:val="00871668"/>
    <w:rsid w:val="00871DD0"/>
    <w:rsid w:val="008727B3"/>
    <w:rsid w:val="00873BCD"/>
    <w:rsid w:val="008743DD"/>
    <w:rsid w:val="0087574D"/>
    <w:rsid w:val="0087716A"/>
    <w:rsid w:val="00880827"/>
    <w:rsid w:val="00883A49"/>
    <w:rsid w:val="00886E08"/>
    <w:rsid w:val="0089295C"/>
    <w:rsid w:val="008955E8"/>
    <w:rsid w:val="00895D73"/>
    <w:rsid w:val="00896638"/>
    <w:rsid w:val="008A08CD"/>
    <w:rsid w:val="008A31FA"/>
    <w:rsid w:val="008A5507"/>
    <w:rsid w:val="008B128E"/>
    <w:rsid w:val="008B2328"/>
    <w:rsid w:val="008B2460"/>
    <w:rsid w:val="008B4536"/>
    <w:rsid w:val="008B6241"/>
    <w:rsid w:val="008B786E"/>
    <w:rsid w:val="008B7E96"/>
    <w:rsid w:val="008C1CCB"/>
    <w:rsid w:val="008C521C"/>
    <w:rsid w:val="008C5CB4"/>
    <w:rsid w:val="008C6A70"/>
    <w:rsid w:val="008D104A"/>
    <w:rsid w:val="008D2BA3"/>
    <w:rsid w:val="008D31C4"/>
    <w:rsid w:val="008D3E94"/>
    <w:rsid w:val="008D47C5"/>
    <w:rsid w:val="008D6365"/>
    <w:rsid w:val="008E732D"/>
    <w:rsid w:val="008F0C52"/>
    <w:rsid w:val="008F2478"/>
    <w:rsid w:val="008F2C87"/>
    <w:rsid w:val="008F3B77"/>
    <w:rsid w:val="008F4FB5"/>
    <w:rsid w:val="008F5364"/>
    <w:rsid w:val="008F56C2"/>
    <w:rsid w:val="0090077D"/>
    <w:rsid w:val="00901455"/>
    <w:rsid w:val="0090161F"/>
    <w:rsid w:val="009050FB"/>
    <w:rsid w:val="00906186"/>
    <w:rsid w:val="00913ACA"/>
    <w:rsid w:val="00914634"/>
    <w:rsid w:val="00915E8D"/>
    <w:rsid w:val="0092111B"/>
    <w:rsid w:val="00921D58"/>
    <w:rsid w:val="00926428"/>
    <w:rsid w:val="009278E7"/>
    <w:rsid w:val="00932387"/>
    <w:rsid w:val="009340B8"/>
    <w:rsid w:val="00935CC0"/>
    <w:rsid w:val="009365FD"/>
    <w:rsid w:val="00940B1D"/>
    <w:rsid w:val="009418D4"/>
    <w:rsid w:val="0094331D"/>
    <w:rsid w:val="00945E16"/>
    <w:rsid w:val="00946F7B"/>
    <w:rsid w:val="009477BD"/>
    <w:rsid w:val="00947D0B"/>
    <w:rsid w:val="009508A7"/>
    <w:rsid w:val="009511BD"/>
    <w:rsid w:val="0095210D"/>
    <w:rsid w:val="009562E5"/>
    <w:rsid w:val="00960B4C"/>
    <w:rsid w:val="00961B17"/>
    <w:rsid w:val="00962021"/>
    <w:rsid w:val="00962A47"/>
    <w:rsid w:val="0096317C"/>
    <w:rsid w:val="00964379"/>
    <w:rsid w:val="00964DED"/>
    <w:rsid w:val="0096565C"/>
    <w:rsid w:val="00965869"/>
    <w:rsid w:val="00971934"/>
    <w:rsid w:val="00972DEA"/>
    <w:rsid w:val="0097399D"/>
    <w:rsid w:val="00976C26"/>
    <w:rsid w:val="009815F3"/>
    <w:rsid w:val="00987C58"/>
    <w:rsid w:val="009922D6"/>
    <w:rsid w:val="00994F0F"/>
    <w:rsid w:val="009A6949"/>
    <w:rsid w:val="009A7511"/>
    <w:rsid w:val="009B0E4B"/>
    <w:rsid w:val="009B1BBA"/>
    <w:rsid w:val="009B24E4"/>
    <w:rsid w:val="009B28C2"/>
    <w:rsid w:val="009B4115"/>
    <w:rsid w:val="009B6E85"/>
    <w:rsid w:val="009C074F"/>
    <w:rsid w:val="009C5868"/>
    <w:rsid w:val="009C769D"/>
    <w:rsid w:val="009C79E3"/>
    <w:rsid w:val="009D3AD9"/>
    <w:rsid w:val="009D4AF3"/>
    <w:rsid w:val="009D5666"/>
    <w:rsid w:val="009D59D0"/>
    <w:rsid w:val="009D5DFE"/>
    <w:rsid w:val="009D6404"/>
    <w:rsid w:val="009D6AEA"/>
    <w:rsid w:val="009E2707"/>
    <w:rsid w:val="009E2E4B"/>
    <w:rsid w:val="009E2F3D"/>
    <w:rsid w:val="009E705C"/>
    <w:rsid w:val="009E7F9B"/>
    <w:rsid w:val="009F0AAF"/>
    <w:rsid w:val="009F3DD8"/>
    <w:rsid w:val="009F4209"/>
    <w:rsid w:val="009F4A87"/>
    <w:rsid w:val="009F7183"/>
    <w:rsid w:val="009F71BB"/>
    <w:rsid w:val="009F7273"/>
    <w:rsid w:val="00A00A6F"/>
    <w:rsid w:val="00A02CC3"/>
    <w:rsid w:val="00A053FC"/>
    <w:rsid w:val="00A05F68"/>
    <w:rsid w:val="00A06113"/>
    <w:rsid w:val="00A0621C"/>
    <w:rsid w:val="00A068CD"/>
    <w:rsid w:val="00A07D64"/>
    <w:rsid w:val="00A111BE"/>
    <w:rsid w:val="00A159E4"/>
    <w:rsid w:val="00A21DDF"/>
    <w:rsid w:val="00A2376C"/>
    <w:rsid w:val="00A242A2"/>
    <w:rsid w:val="00A24A4E"/>
    <w:rsid w:val="00A2546E"/>
    <w:rsid w:val="00A265AD"/>
    <w:rsid w:val="00A31EE7"/>
    <w:rsid w:val="00A32AE6"/>
    <w:rsid w:val="00A415EF"/>
    <w:rsid w:val="00A41A62"/>
    <w:rsid w:val="00A42122"/>
    <w:rsid w:val="00A45156"/>
    <w:rsid w:val="00A479B0"/>
    <w:rsid w:val="00A50811"/>
    <w:rsid w:val="00A51B76"/>
    <w:rsid w:val="00A535FC"/>
    <w:rsid w:val="00A622A2"/>
    <w:rsid w:val="00A62E50"/>
    <w:rsid w:val="00A6507E"/>
    <w:rsid w:val="00A65DA8"/>
    <w:rsid w:val="00A66656"/>
    <w:rsid w:val="00A66718"/>
    <w:rsid w:val="00A66EDD"/>
    <w:rsid w:val="00A73356"/>
    <w:rsid w:val="00A73858"/>
    <w:rsid w:val="00A75B9B"/>
    <w:rsid w:val="00A76C14"/>
    <w:rsid w:val="00A775CB"/>
    <w:rsid w:val="00A81F1D"/>
    <w:rsid w:val="00A836A5"/>
    <w:rsid w:val="00A846F6"/>
    <w:rsid w:val="00A86EA8"/>
    <w:rsid w:val="00A873A4"/>
    <w:rsid w:val="00A91E11"/>
    <w:rsid w:val="00A93876"/>
    <w:rsid w:val="00A97845"/>
    <w:rsid w:val="00A97A31"/>
    <w:rsid w:val="00AA2552"/>
    <w:rsid w:val="00AA5A30"/>
    <w:rsid w:val="00AA6EA6"/>
    <w:rsid w:val="00AB1812"/>
    <w:rsid w:val="00AB2F96"/>
    <w:rsid w:val="00AB453B"/>
    <w:rsid w:val="00AB4AA2"/>
    <w:rsid w:val="00AB7E0F"/>
    <w:rsid w:val="00AC0498"/>
    <w:rsid w:val="00AC0D95"/>
    <w:rsid w:val="00AC0DA1"/>
    <w:rsid w:val="00AC2478"/>
    <w:rsid w:val="00AC2F07"/>
    <w:rsid w:val="00AC5B62"/>
    <w:rsid w:val="00AC6560"/>
    <w:rsid w:val="00AC6887"/>
    <w:rsid w:val="00AD02E1"/>
    <w:rsid w:val="00AD2144"/>
    <w:rsid w:val="00AD2D0A"/>
    <w:rsid w:val="00AD5AB4"/>
    <w:rsid w:val="00AD7CA0"/>
    <w:rsid w:val="00AE0235"/>
    <w:rsid w:val="00AE0768"/>
    <w:rsid w:val="00AE1711"/>
    <w:rsid w:val="00AE3222"/>
    <w:rsid w:val="00AE3452"/>
    <w:rsid w:val="00AE6862"/>
    <w:rsid w:val="00AE78E5"/>
    <w:rsid w:val="00AF32F4"/>
    <w:rsid w:val="00AF3AEA"/>
    <w:rsid w:val="00AF4602"/>
    <w:rsid w:val="00AF5FAA"/>
    <w:rsid w:val="00AF7338"/>
    <w:rsid w:val="00AF78F4"/>
    <w:rsid w:val="00B018C9"/>
    <w:rsid w:val="00B01DA7"/>
    <w:rsid w:val="00B04290"/>
    <w:rsid w:val="00B04B79"/>
    <w:rsid w:val="00B079BE"/>
    <w:rsid w:val="00B1014C"/>
    <w:rsid w:val="00B103DD"/>
    <w:rsid w:val="00B115F4"/>
    <w:rsid w:val="00B1394A"/>
    <w:rsid w:val="00B1426E"/>
    <w:rsid w:val="00B14614"/>
    <w:rsid w:val="00B17ABB"/>
    <w:rsid w:val="00B20422"/>
    <w:rsid w:val="00B20DE5"/>
    <w:rsid w:val="00B24B41"/>
    <w:rsid w:val="00B25956"/>
    <w:rsid w:val="00B2600E"/>
    <w:rsid w:val="00B30D18"/>
    <w:rsid w:val="00B34E5A"/>
    <w:rsid w:val="00B3545C"/>
    <w:rsid w:val="00B364FC"/>
    <w:rsid w:val="00B36E7A"/>
    <w:rsid w:val="00B42173"/>
    <w:rsid w:val="00B45293"/>
    <w:rsid w:val="00B5018E"/>
    <w:rsid w:val="00B53326"/>
    <w:rsid w:val="00B53A29"/>
    <w:rsid w:val="00B64201"/>
    <w:rsid w:val="00B648F3"/>
    <w:rsid w:val="00B649EC"/>
    <w:rsid w:val="00B737DE"/>
    <w:rsid w:val="00B7623B"/>
    <w:rsid w:val="00B817C4"/>
    <w:rsid w:val="00B821E8"/>
    <w:rsid w:val="00B9097B"/>
    <w:rsid w:val="00B93C5A"/>
    <w:rsid w:val="00B946DD"/>
    <w:rsid w:val="00B95F9D"/>
    <w:rsid w:val="00B96316"/>
    <w:rsid w:val="00BA131D"/>
    <w:rsid w:val="00BB1E14"/>
    <w:rsid w:val="00BB2E52"/>
    <w:rsid w:val="00BB36D2"/>
    <w:rsid w:val="00BB3A59"/>
    <w:rsid w:val="00BB4DDD"/>
    <w:rsid w:val="00BB4E2C"/>
    <w:rsid w:val="00BB5EB8"/>
    <w:rsid w:val="00BC299A"/>
    <w:rsid w:val="00BC3D78"/>
    <w:rsid w:val="00BC7367"/>
    <w:rsid w:val="00BC74CA"/>
    <w:rsid w:val="00BD2D0C"/>
    <w:rsid w:val="00BD319E"/>
    <w:rsid w:val="00BD41D5"/>
    <w:rsid w:val="00BD4B5D"/>
    <w:rsid w:val="00BD540A"/>
    <w:rsid w:val="00BD54F2"/>
    <w:rsid w:val="00BD573B"/>
    <w:rsid w:val="00BE31D8"/>
    <w:rsid w:val="00BE543C"/>
    <w:rsid w:val="00BE59CC"/>
    <w:rsid w:val="00BE5AEB"/>
    <w:rsid w:val="00BF3061"/>
    <w:rsid w:val="00BF3501"/>
    <w:rsid w:val="00BF3D21"/>
    <w:rsid w:val="00BF3EA3"/>
    <w:rsid w:val="00BF7103"/>
    <w:rsid w:val="00C057E4"/>
    <w:rsid w:val="00C05E62"/>
    <w:rsid w:val="00C06C8B"/>
    <w:rsid w:val="00C07783"/>
    <w:rsid w:val="00C10507"/>
    <w:rsid w:val="00C11A48"/>
    <w:rsid w:val="00C1368E"/>
    <w:rsid w:val="00C15A91"/>
    <w:rsid w:val="00C17A80"/>
    <w:rsid w:val="00C2051D"/>
    <w:rsid w:val="00C23C19"/>
    <w:rsid w:val="00C25EA7"/>
    <w:rsid w:val="00C26079"/>
    <w:rsid w:val="00C2657B"/>
    <w:rsid w:val="00C265DF"/>
    <w:rsid w:val="00C305EC"/>
    <w:rsid w:val="00C34AAC"/>
    <w:rsid w:val="00C374BC"/>
    <w:rsid w:val="00C41017"/>
    <w:rsid w:val="00C41977"/>
    <w:rsid w:val="00C424E3"/>
    <w:rsid w:val="00C432F4"/>
    <w:rsid w:val="00C45550"/>
    <w:rsid w:val="00C45A01"/>
    <w:rsid w:val="00C47319"/>
    <w:rsid w:val="00C51919"/>
    <w:rsid w:val="00C5280A"/>
    <w:rsid w:val="00C53115"/>
    <w:rsid w:val="00C55B32"/>
    <w:rsid w:val="00C55FD3"/>
    <w:rsid w:val="00C6022E"/>
    <w:rsid w:val="00C61F2A"/>
    <w:rsid w:val="00C63DDE"/>
    <w:rsid w:val="00C65133"/>
    <w:rsid w:val="00C70748"/>
    <w:rsid w:val="00C7315E"/>
    <w:rsid w:val="00C74DBB"/>
    <w:rsid w:val="00C74E5B"/>
    <w:rsid w:val="00C75733"/>
    <w:rsid w:val="00C770F7"/>
    <w:rsid w:val="00C814AA"/>
    <w:rsid w:val="00C834CE"/>
    <w:rsid w:val="00C8609E"/>
    <w:rsid w:val="00C873C0"/>
    <w:rsid w:val="00C91C8D"/>
    <w:rsid w:val="00C93B8E"/>
    <w:rsid w:val="00C9696D"/>
    <w:rsid w:val="00CA497B"/>
    <w:rsid w:val="00CA665C"/>
    <w:rsid w:val="00CA70C8"/>
    <w:rsid w:val="00CB157E"/>
    <w:rsid w:val="00CC02DD"/>
    <w:rsid w:val="00CC0AFE"/>
    <w:rsid w:val="00CC0D51"/>
    <w:rsid w:val="00CC18A5"/>
    <w:rsid w:val="00CC1AD9"/>
    <w:rsid w:val="00CC2120"/>
    <w:rsid w:val="00CC3B8D"/>
    <w:rsid w:val="00CC496D"/>
    <w:rsid w:val="00CC5B0E"/>
    <w:rsid w:val="00CC5B1E"/>
    <w:rsid w:val="00CD01E7"/>
    <w:rsid w:val="00CD30D1"/>
    <w:rsid w:val="00CD32C8"/>
    <w:rsid w:val="00CD34E9"/>
    <w:rsid w:val="00CD4147"/>
    <w:rsid w:val="00CD7E95"/>
    <w:rsid w:val="00CE1EC0"/>
    <w:rsid w:val="00CE3BA4"/>
    <w:rsid w:val="00CE5EF4"/>
    <w:rsid w:val="00CF0DF5"/>
    <w:rsid w:val="00CF17C4"/>
    <w:rsid w:val="00CF30F6"/>
    <w:rsid w:val="00CF67F9"/>
    <w:rsid w:val="00CF78F8"/>
    <w:rsid w:val="00D00231"/>
    <w:rsid w:val="00D01E09"/>
    <w:rsid w:val="00D02B37"/>
    <w:rsid w:val="00D118FC"/>
    <w:rsid w:val="00D14C82"/>
    <w:rsid w:val="00D15BDB"/>
    <w:rsid w:val="00D15C8E"/>
    <w:rsid w:val="00D17926"/>
    <w:rsid w:val="00D203E3"/>
    <w:rsid w:val="00D23D24"/>
    <w:rsid w:val="00D25DF6"/>
    <w:rsid w:val="00D27377"/>
    <w:rsid w:val="00D27D00"/>
    <w:rsid w:val="00D307C8"/>
    <w:rsid w:val="00D31C02"/>
    <w:rsid w:val="00D32500"/>
    <w:rsid w:val="00D357B1"/>
    <w:rsid w:val="00D35B9A"/>
    <w:rsid w:val="00D36474"/>
    <w:rsid w:val="00D404B0"/>
    <w:rsid w:val="00D40F1E"/>
    <w:rsid w:val="00D41420"/>
    <w:rsid w:val="00D420EC"/>
    <w:rsid w:val="00D44F2F"/>
    <w:rsid w:val="00D4576F"/>
    <w:rsid w:val="00D52642"/>
    <w:rsid w:val="00D5267A"/>
    <w:rsid w:val="00D5317A"/>
    <w:rsid w:val="00D63440"/>
    <w:rsid w:val="00D6367E"/>
    <w:rsid w:val="00D63DF7"/>
    <w:rsid w:val="00D66A26"/>
    <w:rsid w:val="00D6712F"/>
    <w:rsid w:val="00D675C8"/>
    <w:rsid w:val="00D74D8A"/>
    <w:rsid w:val="00D75969"/>
    <w:rsid w:val="00D80D3E"/>
    <w:rsid w:val="00D8212C"/>
    <w:rsid w:val="00D850ED"/>
    <w:rsid w:val="00D8649F"/>
    <w:rsid w:val="00D90932"/>
    <w:rsid w:val="00D9145B"/>
    <w:rsid w:val="00D918E3"/>
    <w:rsid w:val="00D925BE"/>
    <w:rsid w:val="00D931FF"/>
    <w:rsid w:val="00D94D57"/>
    <w:rsid w:val="00D9534B"/>
    <w:rsid w:val="00D96B9C"/>
    <w:rsid w:val="00D97B92"/>
    <w:rsid w:val="00DA0D4B"/>
    <w:rsid w:val="00DA2991"/>
    <w:rsid w:val="00DA5D80"/>
    <w:rsid w:val="00DA799F"/>
    <w:rsid w:val="00DB0438"/>
    <w:rsid w:val="00DB3033"/>
    <w:rsid w:val="00DB3EC5"/>
    <w:rsid w:val="00DB4EFD"/>
    <w:rsid w:val="00DB5798"/>
    <w:rsid w:val="00DB7D1F"/>
    <w:rsid w:val="00DC0B85"/>
    <w:rsid w:val="00DC1E63"/>
    <w:rsid w:val="00DC3229"/>
    <w:rsid w:val="00DC4CF6"/>
    <w:rsid w:val="00DC7196"/>
    <w:rsid w:val="00DD0AFE"/>
    <w:rsid w:val="00DD2EC2"/>
    <w:rsid w:val="00DD6955"/>
    <w:rsid w:val="00DE0EDC"/>
    <w:rsid w:val="00DE13E2"/>
    <w:rsid w:val="00DE2E7B"/>
    <w:rsid w:val="00DE3CF1"/>
    <w:rsid w:val="00DE41CA"/>
    <w:rsid w:val="00DF335E"/>
    <w:rsid w:val="00DF4532"/>
    <w:rsid w:val="00DF6A55"/>
    <w:rsid w:val="00DF7CC1"/>
    <w:rsid w:val="00E0237B"/>
    <w:rsid w:val="00E031EF"/>
    <w:rsid w:val="00E03A76"/>
    <w:rsid w:val="00E0712A"/>
    <w:rsid w:val="00E10A8F"/>
    <w:rsid w:val="00E144FD"/>
    <w:rsid w:val="00E14582"/>
    <w:rsid w:val="00E167CC"/>
    <w:rsid w:val="00E16F7E"/>
    <w:rsid w:val="00E240BE"/>
    <w:rsid w:val="00E26546"/>
    <w:rsid w:val="00E31D13"/>
    <w:rsid w:val="00E33C1F"/>
    <w:rsid w:val="00E37785"/>
    <w:rsid w:val="00E40CB2"/>
    <w:rsid w:val="00E45723"/>
    <w:rsid w:val="00E47653"/>
    <w:rsid w:val="00E5071E"/>
    <w:rsid w:val="00E508E1"/>
    <w:rsid w:val="00E518DF"/>
    <w:rsid w:val="00E521BC"/>
    <w:rsid w:val="00E5343C"/>
    <w:rsid w:val="00E5346B"/>
    <w:rsid w:val="00E56036"/>
    <w:rsid w:val="00E56922"/>
    <w:rsid w:val="00E576F1"/>
    <w:rsid w:val="00E5779F"/>
    <w:rsid w:val="00E60604"/>
    <w:rsid w:val="00E62323"/>
    <w:rsid w:val="00E62B8D"/>
    <w:rsid w:val="00E6557E"/>
    <w:rsid w:val="00E65DA6"/>
    <w:rsid w:val="00E703CC"/>
    <w:rsid w:val="00E705E6"/>
    <w:rsid w:val="00E73AA0"/>
    <w:rsid w:val="00E80F56"/>
    <w:rsid w:val="00E80FB1"/>
    <w:rsid w:val="00E817F7"/>
    <w:rsid w:val="00E823FA"/>
    <w:rsid w:val="00E84CE6"/>
    <w:rsid w:val="00E87DEC"/>
    <w:rsid w:val="00E901E5"/>
    <w:rsid w:val="00E916DF"/>
    <w:rsid w:val="00E91EA8"/>
    <w:rsid w:val="00E95B2F"/>
    <w:rsid w:val="00E96831"/>
    <w:rsid w:val="00E9759E"/>
    <w:rsid w:val="00E97A40"/>
    <w:rsid w:val="00E97BF2"/>
    <w:rsid w:val="00EA06E6"/>
    <w:rsid w:val="00EA0F82"/>
    <w:rsid w:val="00EA14A8"/>
    <w:rsid w:val="00EA26A4"/>
    <w:rsid w:val="00EA2E39"/>
    <w:rsid w:val="00EA6B2E"/>
    <w:rsid w:val="00EA75F3"/>
    <w:rsid w:val="00EA7B47"/>
    <w:rsid w:val="00EB244C"/>
    <w:rsid w:val="00EB6966"/>
    <w:rsid w:val="00EB7023"/>
    <w:rsid w:val="00EB7A39"/>
    <w:rsid w:val="00EC0597"/>
    <w:rsid w:val="00EC169E"/>
    <w:rsid w:val="00EC1896"/>
    <w:rsid w:val="00EC4E65"/>
    <w:rsid w:val="00EC52ED"/>
    <w:rsid w:val="00EC7265"/>
    <w:rsid w:val="00EC7C9E"/>
    <w:rsid w:val="00ED2090"/>
    <w:rsid w:val="00EE369A"/>
    <w:rsid w:val="00EE3FE4"/>
    <w:rsid w:val="00EE44EA"/>
    <w:rsid w:val="00EE495D"/>
    <w:rsid w:val="00EE6C77"/>
    <w:rsid w:val="00EF0A73"/>
    <w:rsid w:val="00EF1389"/>
    <w:rsid w:val="00EF1A9E"/>
    <w:rsid w:val="00EF1E87"/>
    <w:rsid w:val="00EF561B"/>
    <w:rsid w:val="00F01319"/>
    <w:rsid w:val="00F02410"/>
    <w:rsid w:val="00F0267B"/>
    <w:rsid w:val="00F0435A"/>
    <w:rsid w:val="00F05AC5"/>
    <w:rsid w:val="00F1237A"/>
    <w:rsid w:val="00F13C96"/>
    <w:rsid w:val="00F176E0"/>
    <w:rsid w:val="00F20746"/>
    <w:rsid w:val="00F308AE"/>
    <w:rsid w:val="00F33A41"/>
    <w:rsid w:val="00F35063"/>
    <w:rsid w:val="00F35AE3"/>
    <w:rsid w:val="00F37B3E"/>
    <w:rsid w:val="00F37BEF"/>
    <w:rsid w:val="00F40BA8"/>
    <w:rsid w:val="00F46CC4"/>
    <w:rsid w:val="00F47713"/>
    <w:rsid w:val="00F505F4"/>
    <w:rsid w:val="00F530DF"/>
    <w:rsid w:val="00F55685"/>
    <w:rsid w:val="00F60116"/>
    <w:rsid w:val="00F6016C"/>
    <w:rsid w:val="00F615F4"/>
    <w:rsid w:val="00F62F09"/>
    <w:rsid w:val="00F63848"/>
    <w:rsid w:val="00F64A88"/>
    <w:rsid w:val="00F65779"/>
    <w:rsid w:val="00F666BB"/>
    <w:rsid w:val="00F667D3"/>
    <w:rsid w:val="00F67132"/>
    <w:rsid w:val="00F71DB8"/>
    <w:rsid w:val="00F72DBA"/>
    <w:rsid w:val="00F73A57"/>
    <w:rsid w:val="00F73AA1"/>
    <w:rsid w:val="00F76449"/>
    <w:rsid w:val="00F80223"/>
    <w:rsid w:val="00F866F4"/>
    <w:rsid w:val="00F86E24"/>
    <w:rsid w:val="00F87F52"/>
    <w:rsid w:val="00F91A6E"/>
    <w:rsid w:val="00F9490D"/>
    <w:rsid w:val="00F97869"/>
    <w:rsid w:val="00F97FE6"/>
    <w:rsid w:val="00FA1C83"/>
    <w:rsid w:val="00FA2BBB"/>
    <w:rsid w:val="00FA357D"/>
    <w:rsid w:val="00FA46E0"/>
    <w:rsid w:val="00FA5957"/>
    <w:rsid w:val="00FA6893"/>
    <w:rsid w:val="00FA76F9"/>
    <w:rsid w:val="00FB1960"/>
    <w:rsid w:val="00FB2086"/>
    <w:rsid w:val="00FB2E89"/>
    <w:rsid w:val="00FB379F"/>
    <w:rsid w:val="00FB5A40"/>
    <w:rsid w:val="00FB5FEF"/>
    <w:rsid w:val="00FB6E52"/>
    <w:rsid w:val="00FB74B4"/>
    <w:rsid w:val="00FC2223"/>
    <w:rsid w:val="00FC62D0"/>
    <w:rsid w:val="00FC7F99"/>
    <w:rsid w:val="00FD1063"/>
    <w:rsid w:val="00FD1331"/>
    <w:rsid w:val="00FD1D61"/>
    <w:rsid w:val="00FD25D1"/>
    <w:rsid w:val="00FD3EBA"/>
    <w:rsid w:val="00FD40AD"/>
    <w:rsid w:val="00FD6916"/>
    <w:rsid w:val="00FD7398"/>
    <w:rsid w:val="00FE00CB"/>
    <w:rsid w:val="00FE11EB"/>
    <w:rsid w:val="00FE1CA9"/>
    <w:rsid w:val="00FE2FBB"/>
    <w:rsid w:val="00FE607D"/>
    <w:rsid w:val="00FE65AE"/>
    <w:rsid w:val="00FE6864"/>
    <w:rsid w:val="00FF3797"/>
    <w:rsid w:val="00FF5A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BE38116"/>
  <w15:docId w15:val="{FF2C208A-BED7-C24C-B59E-892E411CB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uiPriority="0"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42A"/>
    <w:pPr>
      <w:suppressAutoHyphens/>
    </w:pPr>
    <w:rPr>
      <w:rFonts w:ascii="Corbel" w:hAnsi="Corbel"/>
      <w:kern w:val="1"/>
      <w:szCs w:val="24"/>
      <w:lang w:val="en-GB" w:eastAsia="ar-SA"/>
    </w:rPr>
  </w:style>
  <w:style w:type="paragraph" w:styleId="Titre2">
    <w:name w:val="heading 2"/>
    <w:basedOn w:val="Normal"/>
    <w:next w:val="Normal"/>
    <w:link w:val="Titre2Car"/>
    <w:qFormat/>
    <w:rsid w:val="007D5C4E"/>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
    <w:semiHidden/>
    <w:unhideWhenUsed/>
    <w:qFormat/>
    <w:rsid w:val="00524D01"/>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qFormat/>
    <w:pPr>
      <w:keepNext/>
      <w:numPr>
        <w:ilvl w:val="3"/>
        <w:numId w:val="1"/>
      </w:numPr>
      <w:spacing w:line="240" w:lineRule="exact"/>
      <w:outlineLvl w:val="3"/>
    </w:pPr>
    <w:rPr>
      <w:b/>
      <w:szCs w:val="20"/>
      <w:u w:val="single"/>
    </w:rPr>
  </w:style>
  <w:style w:type="paragraph" w:styleId="Titre6">
    <w:name w:val="heading 6"/>
    <w:basedOn w:val="Normal"/>
    <w:next w:val="Normal"/>
    <w:qFormat/>
    <w:pPr>
      <w:numPr>
        <w:ilvl w:val="5"/>
        <w:numId w:val="1"/>
      </w:numPr>
      <w:spacing w:before="240" w:after="60" w:line="360" w:lineRule="atLeast"/>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7D5C4E"/>
    <w:rPr>
      <w:rFonts w:ascii="Arial" w:hAnsi="Arial" w:cs="Arial"/>
      <w:b/>
      <w:bCs/>
      <w:i/>
      <w:iCs/>
      <w:kern w:val="1"/>
      <w:sz w:val="28"/>
      <w:szCs w:val="28"/>
      <w:lang w:eastAsia="ar-SA"/>
    </w:rPr>
  </w:style>
  <w:style w:type="character" w:customStyle="1" w:styleId="Titre3Car">
    <w:name w:val="Titre 3 Car"/>
    <w:basedOn w:val="Policepardfaut"/>
    <w:link w:val="Titre3"/>
    <w:uiPriority w:val="9"/>
    <w:semiHidden/>
    <w:rsid w:val="00524D01"/>
    <w:rPr>
      <w:rFonts w:asciiTheme="majorHAnsi" w:eastAsiaTheme="majorEastAsia" w:hAnsiTheme="majorHAnsi" w:cstheme="majorBidi"/>
      <w:color w:val="243F60" w:themeColor="accent1" w:themeShade="7F"/>
      <w:kern w:val="1"/>
      <w:sz w:val="24"/>
      <w:szCs w:val="24"/>
      <w:lang w:eastAsia="ar-SA"/>
    </w:rPr>
  </w:style>
  <w:style w:type="character" w:customStyle="1" w:styleId="WW8Num2z0">
    <w:name w:val="WW8Num2z0"/>
    <w:rPr>
      <w:rFonts w:ascii="Wingdings" w:hAnsi="Wingdings" w:cs="StarSymbol"/>
      <w:sz w:val="18"/>
      <w:szCs w:val="18"/>
    </w:rPr>
  </w:style>
  <w:style w:type="character" w:customStyle="1" w:styleId="WW8Num2z1">
    <w:name w:val="WW8Num2z1"/>
    <w:rPr>
      <w:rFonts w:ascii="Wingdings 2" w:hAnsi="Wingdings 2" w:cs="StarSymbol"/>
      <w:sz w:val="18"/>
      <w:szCs w:val="18"/>
    </w:rPr>
  </w:style>
  <w:style w:type="character" w:customStyle="1" w:styleId="WW8Num2z2">
    <w:name w:val="WW8Num2z2"/>
    <w:rPr>
      <w:rFonts w:ascii="StarSymbol" w:hAnsi="StarSymbol" w:cs="StarSymbol"/>
      <w:sz w:val="18"/>
      <w:szCs w:val="18"/>
    </w:rPr>
  </w:style>
  <w:style w:type="character" w:customStyle="1" w:styleId="Absatz-Standardschriftart2">
    <w:name w:val="Absatz-Standardschriftart2"/>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5">
    <w:name w:val="WW8Num4z5"/>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color w:val="auto"/>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0">
    <w:name w:val="WW8Num12z0"/>
    <w:rPr>
      <w:color w:val="000000"/>
    </w:rPr>
  </w:style>
  <w:style w:type="character" w:customStyle="1" w:styleId="WW-Absatz-Standardschriftart111">
    <w:name w:val="WW-Absatz-Standardschriftart111"/>
  </w:style>
  <w:style w:type="character" w:styleId="Lienhypertexte">
    <w:name w:val="Hyperlink"/>
    <w:uiPriority w:val="99"/>
    <w:rPr>
      <w:color w:val="0000FF"/>
      <w:u w:val="single"/>
    </w:rPr>
  </w:style>
  <w:style w:type="character" w:customStyle="1" w:styleId="Aufzhlungszeichen1">
    <w:name w:val="Aufzählungszeichen1"/>
    <w:rPr>
      <w:rFonts w:ascii="StarSymbol" w:eastAsia="StarSymbol" w:hAnsi="StarSymbol" w:cs="StarSymbol"/>
      <w:sz w:val="18"/>
      <w:szCs w:val="18"/>
    </w:rPr>
  </w:style>
  <w:style w:type="character" w:styleId="Numrodepage">
    <w:name w:val="page number"/>
    <w:basedOn w:val="WW-Absatz-Standardschriftart"/>
  </w:style>
  <w:style w:type="paragraph" w:customStyle="1" w:styleId="berschrift">
    <w:name w:val="Überschrift"/>
    <w:basedOn w:val="Normal"/>
    <w:next w:val="Corpsdetexte"/>
    <w:pPr>
      <w:keepNext/>
      <w:spacing w:before="240" w:after="120"/>
    </w:pPr>
    <w:rPr>
      <w:rFonts w:ascii="Bitstream Vera Sans" w:eastAsia="Bitstream Vera Sans" w:hAnsi="Bitstream Vera Sans" w:cs="Bitstream Vera Sans"/>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Beschriftung2">
    <w:name w:val="Beschriftung2"/>
    <w:basedOn w:val="Normal"/>
    <w:pPr>
      <w:suppressLineNumbers/>
      <w:spacing w:before="120" w:after="120"/>
    </w:pPr>
    <w:rPr>
      <w:rFonts w:cs="Tahoma"/>
      <w:i/>
      <w:iCs/>
    </w:rPr>
  </w:style>
  <w:style w:type="paragraph" w:customStyle="1" w:styleId="Verzeichnis">
    <w:name w:val="Verzeichnis"/>
    <w:basedOn w:val="Normal"/>
    <w:pPr>
      <w:suppressLineNumbers/>
    </w:pPr>
  </w:style>
  <w:style w:type="paragraph" w:customStyle="1" w:styleId="Beschriftung1">
    <w:name w:val="Beschriftung1"/>
    <w:basedOn w:val="Normal"/>
    <w:pPr>
      <w:suppressLineNumbers/>
      <w:spacing w:before="120" w:after="120"/>
    </w:pPr>
    <w:rPr>
      <w:i/>
      <w:iCs/>
    </w:rPr>
  </w:style>
  <w:style w:type="paragraph" w:customStyle="1" w:styleId="Betreff">
    <w:name w:val="Betreff"/>
    <w:basedOn w:val="Normal"/>
    <w:next w:val="Normal"/>
    <w:pPr>
      <w:ind w:left="993" w:hanging="993"/>
    </w:pPr>
    <w:rPr>
      <w:szCs w:val="20"/>
    </w:rPr>
  </w:style>
  <w:style w:type="paragraph" w:customStyle="1" w:styleId="Hier">
    <w:name w:val="Hier"/>
    <w:basedOn w:val="Normal"/>
    <w:next w:val="Normal"/>
    <w:pPr>
      <w:keepLines/>
      <w:ind w:left="1843" w:hanging="851"/>
    </w:pPr>
    <w:rPr>
      <w:szCs w:val="20"/>
    </w:rPr>
  </w:style>
  <w:style w:type="paragraph" w:styleId="Pieddepage">
    <w:name w:val="footer"/>
    <w:basedOn w:val="Normal"/>
    <w:link w:val="PieddepageCar"/>
    <w:uiPriority w:val="99"/>
    <w:pPr>
      <w:spacing w:line="360" w:lineRule="atLeast"/>
    </w:pPr>
    <w:rPr>
      <w:szCs w:val="20"/>
    </w:rPr>
  </w:style>
  <w:style w:type="character" w:customStyle="1" w:styleId="PieddepageCar">
    <w:name w:val="Pied de page Car"/>
    <w:basedOn w:val="Policepardfaut"/>
    <w:link w:val="Pieddepage"/>
    <w:uiPriority w:val="99"/>
    <w:rsid w:val="00820941"/>
    <w:rPr>
      <w:kern w:val="1"/>
      <w:sz w:val="24"/>
      <w:lang w:eastAsia="ar-SA"/>
    </w:rPr>
  </w:style>
  <w:style w:type="paragraph" w:styleId="Notedebasdepage">
    <w:name w:val="footnote text"/>
    <w:aliases w:val="fn,single space,footnote text,FOOTNOTES,ADB,Fußnotentext Char,Footnote text,Footnote Text Char1,Footnote Text Char2 Char,Footnote Text Char1 Char Char,Footnote Text Char2 Char Char Char,Footnote Text Char1 Char Char Char Char,ft,f,Ch"/>
    <w:basedOn w:val="Normal"/>
    <w:link w:val="NotedebasdepageCar"/>
    <w:uiPriority w:val="99"/>
    <w:qFormat/>
    <w:pPr>
      <w:spacing w:line="360" w:lineRule="atLeast"/>
    </w:pPr>
    <w:rPr>
      <w:szCs w:val="20"/>
    </w:rPr>
  </w:style>
  <w:style w:type="character" w:customStyle="1" w:styleId="NotedebasdepageCar">
    <w:name w:val="Note de bas de page Car"/>
    <w:aliases w:val="fn Car,single space Car,footnote text Car,FOOTNOTES Car,ADB Car,Fußnotentext Char Car,Footnote text Car,Footnote Text Char1 Car,Footnote Text Char2 Char Car,Footnote Text Char1 Char Char Car,Footnote Text Char2 Char Char Char Car"/>
    <w:link w:val="Notedebasdepage"/>
    <w:uiPriority w:val="99"/>
    <w:rsid w:val="00BE543C"/>
    <w:rPr>
      <w:kern w:val="1"/>
      <w:lang w:eastAsia="ar-SA"/>
    </w:rPr>
  </w:style>
  <w:style w:type="paragraph" w:customStyle="1" w:styleId="Textkrper31">
    <w:name w:val="Textkörper 31"/>
    <w:basedOn w:val="Normal"/>
    <w:pPr>
      <w:spacing w:after="120" w:line="360" w:lineRule="atLeast"/>
    </w:pPr>
    <w:rPr>
      <w:sz w:val="16"/>
      <w:szCs w:val="16"/>
    </w:rPr>
  </w:style>
  <w:style w:type="paragraph" w:customStyle="1" w:styleId="StandardWeb1">
    <w:name w:val="Standard (Web)1"/>
    <w:basedOn w:val="Normal"/>
    <w:pPr>
      <w:spacing w:before="100" w:after="100"/>
    </w:pPr>
    <w:rPr>
      <w:rFonts w:ascii="Arial Unicode MS" w:eastAsia="Arial Unicode MS" w:hAnsi="Arial Unicode MS"/>
      <w:szCs w:val="20"/>
    </w:rPr>
  </w:style>
  <w:style w:type="paragraph" w:customStyle="1" w:styleId="ZchnZchn">
    <w:name w:val="Zchn Zchn"/>
    <w:basedOn w:val="Normal"/>
    <w:pPr>
      <w:spacing w:after="160" w:line="240" w:lineRule="exact"/>
    </w:pPr>
    <w:rPr>
      <w:rFonts w:ascii="Arial" w:hAnsi="Arial"/>
      <w:szCs w:val="20"/>
      <w:lang w:val="en-US"/>
    </w:rPr>
  </w:style>
  <w:style w:type="paragraph" w:styleId="Textedebulles">
    <w:name w:val="Balloon Text"/>
    <w:basedOn w:val="Normal"/>
    <w:rPr>
      <w:rFonts w:ascii="Tahoma" w:hAnsi="Tahoma" w:cs="Tahoma"/>
      <w:sz w:val="16"/>
      <w:szCs w:val="16"/>
    </w:rPr>
  </w:style>
  <w:style w:type="paragraph" w:styleId="En-tte">
    <w:name w:val="header"/>
    <w:basedOn w:val="Normal"/>
    <w:link w:val="En-tteCar"/>
    <w:uiPriority w:val="99"/>
    <w:pPr>
      <w:tabs>
        <w:tab w:val="center" w:pos="4536"/>
        <w:tab w:val="right" w:pos="9072"/>
      </w:tabs>
    </w:pPr>
  </w:style>
  <w:style w:type="character" w:customStyle="1" w:styleId="En-tteCar">
    <w:name w:val="En-tête Car"/>
    <w:basedOn w:val="Policepardfaut"/>
    <w:link w:val="En-tte"/>
    <w:uiPriority w:val="99"/>
    <w:rsid w:val="00A65DA8"/>
    <w:rPr>
      <w:kern w:val="1"/>
      <w:sz w:val="24"/>
      <w:szCs w:val="24"/>
      <w:lang w:eastAsia="ar-SA"/>
    </w:rPr>
  </w:style>
  <w:style w:type="paragraph" w:customStyle="1" w:styleId="Textkrper-Einzug21">
    <w:name w:val="Textkörper-Einzug 21"/>
    <w:basedOn w:val="Normal"/>
    <w:pPr>
      <w:spacing w:after="120" w:line="480" w:lineRule="auto"/>
      <w:ind w:left="283"/>
    </w:pPr>
  </w:style>
  <w:style w:type="paragraph" w:customStyle="1" w:styleId="Rahmeninhalt">
    <w:name w:val="Rahmeninhalt"/>
    <w:basedOn w:val="Corpsdetexte"/>
  </w:style>
  <w:style w:type="paragraph" w:styleId="Retraitcorpsdetexte">
    <w:name w:val="Body Text Indent"/>
    <w:basedOn w:val="Normal"/>
    <w:pPr>
      <w:pBdr>
        <w:top w:val="single" w:sz="4" w:space="1" w:color="000000"/>
        <w:left w:val="single" w:sz="4" w:space="4" w:color="000000"/>
        <w:bottom w:val="single" w:sz="4" w:space="1" w:color="000000"/>
        <w:right w:val="single" w:sz="4" w:space="4" w:color="000000"/>
      </w:pBdr>
      <w:suppressAutoHyphens w:val="0"/>
      <w:ind w:left="284"/>
    </w:pPr>
    <w:rPr>
      <w:rFonts w:ascii="TheSans-ifa" w:eastAsia="SimSun" w:hAnsi="TheSans-ifa" w:cs="TheSans-ifa"/>
      <w:sz w:val="22"/>
      <w:szCs w:val="22"/>
    </w:rPr>
  </w:style>
  <w:style w:type="paragraph" w:styleId="Titre">
    <w:name w:val="Title"/>
    <w:basedOn w:val="Normal"/>
    <w:next w:val="Sous-titre"/>
    <w:qFormat/>
    <w:pPr>
      <w:suppressAutoHyphens w:val="0"/>
      <w:jc w:val="center"/>
    </w:pPr>
    <w:rPr>
      <w:rFonts w:ascii="TheSans-ifa" w:eastAsia="SimSun" w:hAnsi="TheSans-ifa" w:cs="TheSans-ifa"/>
      <w:b/>
      <w:bCs/>
      <w:sz w:val="28"/>
      <w:szCs w:val="28"/>
    </w:rPr>
  </w:style>
  <w:style w:type="paragraph" w:styleId="Sous-titre">
    <w:name w:val="Subtitle"/>
    <w:basedOn w:val="berschrift"/>
    <w:next w:val="Corpsdetexte"/>
    <w:qFormat/>
    <w:pPr>
      <w:jc w:val="center"/>
    </w:pPr>
    <w:rPr>
      <w:i/>
      <w:iCs/>
    </w:rPr>
  </w:style>
  <w:style w:type="paragraph" w:customStyle="1" w:styleId="Textkrper-Einzug22">
    <w:name w:val="Textkörper-Einzug 22"/>
    <w:basedOn w:val="Normal"/>
    <w:pPr>
      <w:suppressAutoHyphens w:val="0"/>
      <w:ind w:left="284"/>
    </w:pPr>
    <w:rPr>
      <w:rFonts w:ascii="TheSans-ifa" w:eastAsia="SimSun" w:hAnsi="TheSans-ifa" w:cs="TheSans-ifa"/>
      <w:sz w:val="22"/>
      <w:szCs w:val="22"/>
    </w:rPr>
  </w:style>
  <w:style w:type="paragraph" w:customStyle="1" w:styleId="Textkrper-Einzug32">
    <w:name w:val="Textkörper-Einzug 32"/>
    <w:basedOn w:val="Normal"/>
    <w:pPr>
      <w:suppressAutoHyphens w:val="0"/>
      <w:spacing w:line="280" w:lineRule="exact"/>
      <w:ind w:firstLine="283"/>
    </w:pPr>
    <w:rPr>
      <w:rFonts w:ascii="Arial" w:eastAsia="SimSun" w:hAnsi="Arial" w:cs="Arial"/>
      <w:szCs w:val="20"/>
    </w:rPr>
  </w:style>
  <w:style w:type="paragraph" w:customStyle="1" w:styleId="TabellenInhalt">
    <w:name w:val="Tabellen Inhalt"/>
    <w:basedOn w:val="Normal"/>
    <w:pPr>
      <w:suppressLineNumbers/>
    </w:pPr>
  </w:style>
  <w:style w:type="paragraph" w:customStyle="1" w:styleId="Tabellenberschrift">
    <w:name w:val="Tabellen Überschrift"/>
    <w:basedOn w:val="TabellenInhalt"/>
    <w:pPr>
      <w:jc w:val="center"/>
    </w:pPr>
    <w:rPr>
      <w:b/>
      <w:bCs/>
    </w:rPr>
  </w:style>
  <w:style w:type="paragraph" w:customStyle="1" w:styleId="Textkrper-Einzug31">
    <w:name w:val="Textkörper-Einzug 31"/>
    <w:basedOn w:val="Normal"/>
    <w:pPr>
      <w:suppressAutoHyphens w:val="0"/>
      <w:spacing w:line="280" w:lineRule="exact"/>
      <w:ind w:firstLine="283"/>
    </w:pPr>
    <w:rPr>
      <w:rFonts w:ascii="Arial" w:eastAsia="SimSun" w:hAnsi="Arial" w:cs="Arial"/>
      <w:szCs w:val="20"/>
    </w:rPr>
  </w:style>
  <w:style w:type="table" w:styleId="Grilledutableau">
    <w:name w:val="Table Grid"/>
    <w:basedOn w:val="TableauNormal"/>
    <w:uiPriority w:val="59"/>
    <w:rsid w:val="00A66718"/>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Lapis Bulleted List,List Paragraph (numbered (a)),Dot pt,F5 List Paragraph,List Paragraph1,List Paragraph Char Char Char,Indicator Text,Numbered Para 1,Bullet 1,List Paragraph12,Bullet Points,MAIN CONTENT,WB Para,List 100s,List 100"/>
    <w:basedOn w:val="Normal"/>
    <w:link w:val="ParagraphedelisteCar"/>
    <w:uiPriority w:val="34"/>
    <w:qFormat/>
    <w:rsid w:val="008D3E94"/>
    <w:pPr>
      <w:ind w:left="708"/>
    </w:pPr>
  </w:style>
  <w:style w:type="character" w:customStyle="1" w:styleId="ParagraphedelisteCar">
    <w:name w:val="Paragraphe de liste Car"/>
    <w:aliases w:val="Lapis Bulleted List Car,List Paragraph (numbered (a)) Car,Dot pt Car,F5 List Paragraph Car,List Paragraph1 Car,List Paragraph Char Char Char Car,Indicator Text Car,Numbered Para 1 Car,Bullet 1 Car,List Paragraph12 Car,WB Para Car"/>
    <w:link w:val="Paragraphedeliste"/>
    <w:uiPriority w:val="34"/>
    <w:qFormat/>
    <w:locked/>
    <w:rsid w:val="00524D01"/>
    <w:rPr>
      <w:kern w:val="1"/>
      <w:sz w:val="24"/>
      <w:szCs w:val="24"/>
      <w:lang w:eastAsia="ar-SA"/>
    </w:rPr>
  </w:style>
  <w:style w:type="character" w:styleId="Marquedecommentaire">
    <w:name w:val="annotation reference"/>
    <w:uiPriority w:val="99"/>
    <w:semiHidden/>
    <w:unhideWhenUsed/>
    <w:rsid w:val="006E6F86"/>
    <w:rPr>
      <w:sz w:val="16"/>
      <w:szCs w:val="16"/>
    </w:rPr>
  </w:style>
  <w:style w:type="paragraph" w:styleId="Commentaire">
    <w:name w:val="annotation text"/>
    <w:basedOn w:val="Normal"/>
    <w:link w:val="CommentaireCar"/>
    <w:uiPriority w:val="99"/>
    <w:unhideWhenUsed/>
    <w:rsid w:val="006E6F86"/>
    <w:rPr>
      <w:szCs w:val="20"/>
    </w:rPr>
  </w:style>
  <w:style w:type="character" w:customStyle="1" w:styleId="CommentaireCar">
    <w:name w:val="Commentaire Car"/>
    <w:link w:val="Commentaire"/>
    <w:uiPriority w:val="99"/>
    <w:rsid w:val="006E6F86"/>
    <w:rPr>
      <w:kern w:val="1"/>
      <w:lang w:eastAsia="ar-SA"/>
    </w:rPr>
  </w:style>
  <w:style w:type="paragraph" w:styleId="Objetducommentaire">
    <w:name w:val="annotation subject"/>
    <w:basedOn w:val="Commentaire"/>
    <w:next w:val="Commentaire"/>
    <w:link w:val="ObjetducommentaireCar"/>
    <w:uiPriority w:val="99"/>
    <w:semiHidden/>
    <w:unhideWhenUsed/>
    <w:rsid w:val="006E6F86"/>
    <w:rPr>
      <w:b/>
      <w:bCs/>
    </w:rPr>
  </w:style>
  <w:style w:type="character" w:customStyle="1" w:styleId="ObjetducommentaireCar">
    <w:name w:val="Objet du commentaire Car"/>
    <w:link w:val="Objetducommentaire"/>
    <w:uiPriority w:val="99"/>
    <w:semiHidden/>
    <w:rsid w:val="006E6F86"/>
    <w:rPr>
      <w:b/>
      <w:bCs/>
      <w:kern w:val="1"/>
      <w:lang w:eastAsia="ar-SA"/>
    </w:rPr>
  </w:style>
  <w:style w:type="paragraph" w:styleId="NormalWeb">
    <w:name w:val="Normal (Web)"/>
    <w:basedOn w:val="Normal"/>
    <w:rsid w:val="007D5C4E"/>
    <w:pPr>
      <w:suppressAutoHyphens w:val="0"/>
      <w:spacing w:before="100" w:beforeAutospacing="1" w:after="119"/>
    </w:pPr>
    <w:rPr>
      <w:rFonts w:eastAsia="SimSun"/>
      <w:kern w:val="0"/>
      <w:lang w:eastAsia="zh-CN"/>
    </w:rPr>
  </w:style>
  <w:style w:type="paragraph" w:styleId="Rvision">
    <w:name w:val="Revision"/>
    <w:hidden/>
    <w:uiPriority w:val="99"/>
    <w:semiHidden/>
    <w:rsid w:val="007D4924"/>
    <w:rPr>
      <w:kern w:val="1"/>
      <w:sz w:val="24"/>
      <w:szCs w:val="24"/>
      <w:lang w:eastAsia="ar-SA"/>
    </w:rPr>
  </w:style>
  <w:style w:type="character" w:styleId="Appelnotedebasdep">
    <w:name w:val="footnote reference"/>
    <w:aliases w:val="ftref,BVI fnr,Char Char,Carattere Char1,Carattere Char Char Carattere Carattere Char Char, BVI fnr, Carattere Char1, Carattere Char Char Carattere Carattere Char Char,Знак сноски-FN,16 Point,Superscript 6 Point,BVI fnr Char1,Ref"/>
    <w:basedOn w:val="Policepardfaut"/>
    <w:uiPriority w:val="99"/>
    <w:unhideWhenUsed/>
    <w:qFormat/>
    <w:rsid w:val="00F05AC5"/>
    <w:rPr>
      <w:vertAlign w:val="superscript"/>
    </w:rPr>
  </w:style>
  <w:style w:type="paragraph" w:styleId="Lgende">
    <w:name w:val="caption"/>
    <w:basedOn w:val="Normal"/>
    <w:next w:val="Normal"/>
    <w:uiPriority w:val="35"/>
    <w:unhideWhenUsed/>
    <w:qFormat/>
    <w:rsid w:val="00940B1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4065">
      <w:bodyDiv w:val="1"/>
      <w:marLeft w:val="0"/>
      <w:marRight w:val="0"/>
      <w:marTop w:val="0"/>
      <w:marBottom w:val="0"/>
      <w:divBdr>
        <w:top w:val="none" w:sz="0" w:space="0" w:color="auto"/>
        <w:left w:val="none" w:sz="0" w:space="0" w:color="auto"/>
        <w:bottom w:val="none" w:sz="0" w:space="0" w:color="auto"/>
        <w:right w:val="none" w:sz="0" w:space="0" w:color="auto"/>
      </w:divBdr>
    </w:div>
    <w:div w:id="116536204">
      <w:bodyDiv w:val="1"/>
      <w:marLeft w:val="0"/>
      <w:marRight w:val="0"/>
      <w:marTop w:val="0"/>
      <w:marBottom w:val="0"/>
      <w:divBdr>
        <w:top w:val="none" w:sz="0" w:space="0" w:color="auto"/>
        <w:left w:val="none" w:sz="0" w:space="0" w:color="auto"/>
        <w:bottom w:val="none" w:sz="0" w:space="0" w:color="auto"/>
        <w:right w:val="none" w:sz="0" w:space="0" w:color="auto"/>
      </w:divBdr>
    </w:div>
    <w:div w:id="130514637">
      <w:bodyDiv w:val="1"/>
      <w:marLeft w:val="0"/>
      <w:marRight w:val="0"/>
      <w:marTop w:val="0"/>
      <w:marBottom w:val="0"/>
      <w:divBdr>
        <w:top w:val="none" w:sz="0" w:space="0" w:color="auto"/>
        <w:left w:val="none" w:sz="0" w:space="0" w:color="auto"/>
        <w:bottom w:val="none" w:sz="0" w:space="0" w:color="auto"/>
        <w:right w:val="none" w:sz="0" w:space="0" w:color="auto"/>
      </w:divBdr>
    </w:div>
    <w:div w:id="236209173">
      <w:bodyDiv w:val="1"/>
      <w:marLeft w:val="0"/>
      <w:marRight w:val="0"/>
      <w:marTop w:val="0"/>
      <w:marBottom w:val="0"/>
      <w:divBdr>
        <w:top w:val="none" w:sz="0" w:space="0" w:color="auto"/>
        <w:left w:val="none" w:sz="0" w:space="0" w:color="auto"/>
        <w:bottom w:val="none" w:sz="0" w:space="0" w:color="auto"/>
        <w:right w:val="none" w:sz="0" w:space="0" w:color="auto"/>
      </w:divBdr>
    </w:div>
    <w:div w:id="460660763">
      <w:bodyDiv w:val="1"/>
      <w:marLeft w:val="0"/>
      <w:marRight w:val="0"/>
      <w:marTop w:val="0"/>
      <w:marBottom w:val="0"/>
      <w:divBdr>
        <w:top w:val="none" w:sz="0" w:space="0" w:color="auto"/>
        <w:left w:val="none" w:sz="0" w:space="0" w:color="auto"/>
        <w:bottom w:val="none" w:sz="0" w:space="0" w:color="auto"/>
        <w:right w:val="none" w:sz="0" w:space="0" w:color="auto"/>
      </w:divBdr>
    </w:div>
    <w:div w:id="497961740">
      <w:bodyDiv w:val="1"/>
      <w:marLeft w:val="0"/>
      <w:marRight w:val="0"/>
      <w:marTop w:val="0"/>
      <w:marBottom w:val="0"/>
      <w:divBdr>
        <w:top w:val="none" w:sz="0" w:space="0" w:color="auto"/>
        <w:left w:val="none" w:sz="0" w:space="0" w:color="auto"/>
        <w:bottom w:val="none" w:sz="0" w:space="0" w:color="auto"/>
        <w:right w:val="none" w:sz="0" w:space="0" w:color="auto"/>
      </w:divBdr>
    </w:div>
    <w:div w:id="510534227">
      <w:bodyDiv w:val="1"/>
      <w:marLeft w:val="0"/>
      <w:marRight w:val="0"/>
      <w:marTop w:val="0"/>
      <w:marBottom w:val="0"/>
      <w:divBdr>
        <w:top w:val="none" w:sz="0" w:space="0" w:color="auto"/>
        <w:left w:val="none" w:sz="0" w:space="0" w:color="auto"/>
        <w:bottom w:val="none" w:sz="0" w:space="0" w:color="auto"/>
        <w:right w:val="none" w:sz="0" w:space="0" w:color="auto"/>
      </w:divBdr>
    </w:div>
    <w:div w:id="724455579">
      <w:bodyDiv w:val="1"/>
      <w:marLeft w:val="0"/>
      <w:marRight w:val="0"/>
      <w:marTop w:val="0"/>
      <w:marBottom w:val="0"/>
      <w:divBdr>
        <w:top w:val="none" w:sz="0" w:space="0" w:color="auto"/>
        <w:left w:val="none" w:sz="0" w:space="0" w:color="auto"/>
        <w:bottom w:val="none" w:sz="0" w:space="0" w:color="auto"/>
        <w:right w:val="none" w:sz="0" w:space="0" w:color="auto"/>
      </w:divBdr>
    </w:div>
    <w:div w:id="934559224">
      <w:bodyDiv w:val="1"/>
      <w:marLeft w:val="0"/>
      <w:marRight w:val="0"/>
      <w:marTop w:val="0"/>
      <w:marBottom w:val="0"/>
      <w:divBdr>
        <w:top w:val="none" w:sz="0" w:space="0" w:color="auto"/>
        <w:left w:val="none" w:sz="0" w:space="0" w:color="auto"/>
        <w:bottom w:val="none" w:sz="0" w:space="0" w:color="auto"/>
        <w:right w:val="none" w:sz="0" w:space="0" w:color="auto"/>
      </w:divBdr>
    </w:div>
    <w:div w:id="1131366158">
      <w:bodyDiv w:val="1"/>
      <w:marLeft w:val="0"/>
      <w:marRight w:val="0"/>
      <w:marTop w:val="0"/>
      <w:marBottom w:val="0"/>
      <w:divBdr>
        <w:top w:val="none" w:sz="0" w:space="0" w:color="auto"/>
        <w:left w:val="none" w:sz="0" w:space="0" w:color="auto"/>
        <w:bottom w:val="none" w:sz="0" w:space="0" w:color="auto"/>
        <w:right w:val="none" w:sz="0" w:space="0" w:color="auto"/>
      </w:divBdr>
    </w:div>
    <w:div w:id="1326326055">
      <w:bodyDiv w:val="1"/>
      <w:marLeft w:val="0"/>
      <w:marRight w:val="0"/>
      <w:marTop w:val="0"/>
      <w:marBottom w:val="0"/>
      <w:divBdr>
        <w:top w:val="none" w:sz="0" w:space="0" w:color="auto"/>
        <w:left w:val="none" w:sz="0" w:space="0" w:color="auto"/>
        <w:bottom w:val="none" w:sz="0" w:space="0" w:color="auto"/>
        <w:right w:val="none" w:sz="0" w:space="0" w:color="auto"/>
      </w:divBdr>
    </w:div>
    <w:div w:id="1434127433">
      <w:bodyDiv w:val="1"/>
      <w:marLeft w:val="0"/>
      <w:marRight w:val="0"/>
      <w:marTop w:val="0"/>
      <w:marBottom w:val="0"/>
      <w:divBdr>
        <w:top w:val="none" w:sz="0" w:space="0" w:color="auto"/>
        <w:left w:val="none" w:sz="0" w:space="0" w:color="auto"/>
        <w:bottom w:val="none" w:sz="0" w:space="0" w:color="auto"/>
        <w:right w:val="none" w:sz="0" w:space="0" w:color="auto"/>
      </w:divBdr>
    </w:div>
    <w:div w:id="1590844406">
      <w:bodyDiv w:val="1"/>
      <w:marLeft w:val="0"/>
      <w:marRight w:val="0"/>
      <w:marTop w:val="0"/>
      <w:marBottom w:val="0"/>
      <w:divBdr>
        <w:top w:val="none" w:sz="0" w:space="0" w:color="auto"/>
        <w:left w:val="none" w:sz="0" w:space="0" w:color="auto"/>
        <w:bottom w:val="none" w:sz="0" w:space="0" w:color="auto"/>
        <w:right w:val="none" w:sz="0" w:space="0" w:color="auto"/>
      </w:divBdr>
    </w:div>
    <w:div w:id="1682782153">
      <w:bodyDiv w:val="1"/>
      <w:marLeft w:val="0"/>
      <w:marRight w:val="0"/>
      <w:marTop w:val="0"/>
      <w:marBottom w:val="0"/>
      <w:divBdr>
        <w:top w:val="none" w:sz="0" w:space="0" w:color="auto"/>
        <w:left w:val="none" w:sz="0" w:space="0" w:color="auto"/>
        <w:bottom w:val="none" w:sz="0" w:space="0" w:color="auto"/>
        <w:right w:val="none" w:sz="0" w:space="0" w:color="auto"/>
      </w:divBdr>
    </w:div>
    <w:div w:id="1710765366">
      <w:bodyDiv w:val="1"/>
      <w:marLeft w:val="0"/>
      <w:marRight w:val="0"/>
      <w:marTop w:val="0"/>
      <w:marBottom w:val="0"/>
      <w:divBdr>
        <w:top w:val="none" w:sz="0" w:space="0" w:color="auto"/>
        <w:left w:val="none" w:sz="0" w:space="0" w:color="auto"/>
        <w:bottom w:val="none" w:sz="0" w:space="0" w:color="auto"/>
        <w:right w:val="none" w:sz="0" w:space="0" w:color="auto"/>
      </w:divBdr>
    </w:div>
    <w:div w:id="1734035772">
      <w:bodyDiv w:val="1"/>
      <w:marLeft w:val="0"/>
      <w:marRight w:val="0"/>
      <w:marTop w:val="0"/>
      <w:marBottom w:val="0"/>
      <w:divBdr>
        <w:top w:val="none" w:sz="0" w:space="0" w:color="auto"/>
        <w:left w:val="none" w:sz="0" w:space="0" w:color="auto"/>
        <w:bottom w:val="none" w:sz="0" w:space="0" w:color="auto"/>
        <w:right w:val="none" w:sz="0" w:space="0" w:color="auto"/>
      </w:divBdr>
    </w:div>
    <w:div w:id="1761297855">
      <w:bodyDiv w:val="1"/>
      <w:marLeft w:val="0"/>
      <w:marRight w:val="0"/>
      <w:marTop w:val="0"/>
      <w:marBottom w:val="0"/>
      <w:divBdr>
        <w:top w:val="none" w:sz="0" w:space="0" w:color="auto"/>
        <w:left w:val="none" w:sz="0" w:space="0" w:color="auto"/>
        <w:bottom w:val="none" w:sz="0" w:space="0" w:color="auto"/>
        <w:right w:val="none" w:sz="0" w:space="0" w:color="auto"/>
      </w:divBdr>
    </w:div>
    <w:div w:id="1815415620">
      <w:bodyDiv w:val="1"/>
      <w:marLeft w:val="0"/>
      <w:marRight w:val="0"/>
      <w:marTop w:val="0"/>
      <w:marBottom w:val="0"/>
      <w:divBdr>
        <w:top w:val="none" w:sz="0" w:space="0" w:color="auto"/>
        <w:left w:val="none" w:sz="0" w:space="0" w:color="auto"/>
        <w:bottom w:val="none" w:sz="0" w:space="0" w:color="auto"/>
        <w:right w:val="none" w:sz="0" w:space="0" w:color="auto"/>
      </w:divBdr>
    </w:div>
    <w:div w:id="187291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opp.undp.org/" TargetMode="Externa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ustomXml" Target="../customXml/item6.xml"/><Relationship Id="rId10" Type="http://schemas.openxmlformats.org/officeDocument/2006/relationships/hyperlink" Target="https://popp.undp.org"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customXml" Target="../customXml/item5.xml"/></Relationships>
</file>

<file path=word/_rels/footnotes.xml.rels><?xml version="1.0" encoding="UTF-8" standalone="yes"?>
<Relationships xmlns="http://schemas.openxmlformats.org/package/2006/relationships"><Relationship Id="rId3" Type="http://schemas.openxmlformats.org/officeDocument/2006/relationships/hyperlink" Target="https://www.crisisgroup.org/africa/central-africa/cameroon/cameroon-confronting-boko-haram" TargetMode="External"/><Relationship Id="rId2" Type="http://schemas.openxmlformats.org/officeDocument/2006/relationships/hyperlink" Target="http://web.undp.org/execbrd/pdf/dp08-16Rev1.pdf" TargetMode="External"/><Relationship Id="rId1" Type="http://schemas.openxmlformats.org/officeDocument/2006/relationships/hyperlink" Target="http://www.undp.org/content/dam/turkey/docs/operations/IPSAS_CO_Presentation_for_donor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2020-09-01T09:00:00+00:00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Niger</TermName>
          <TermId xmlns="http://schemas.microsoft.com/office/infopath/2007/PartnerControls">f7d2dbc6-57cf-42fe-9324-8048bb6a46d9</TermId>
        </TermInfo>
      </Terms>
    </UNDPCountryTaxHTField0>
    <UndpOUCode xmlns="1ed4137b-41b2-488b-8250-6d369ec27664">NER</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Crisis Prevention ＆ Recovery</TermName>
          <TermId xmlns="http://schemas.microsoft.com/office/infopath/2007/PartnerControls">f6ee1a47-d75f-4e00-a762-e25acb94b922</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2019-01-01T05:00:00+00:00</Document_x0020_Coverage_x0020_Period_x0020_Start_x0020_Date>
    <Document_x0020_Coverage_x0020_Period_x0020_End_x0020_Date xmlns="f1161f5b-24a3-4c2d-bc81-44cb9325e8ee">2020-03-31T04:00:00+00:00</Document_x0020_Coverage_x0020_Period_x0020_End_x0020_Date>
    <Project_x0020_Number xmlns="f1161f5b-24a3-4c2d-bc81-44cb9325e8ee" xsi:nil="true"/>
    <Project_x0020_Manager xmlns="f1161f5b-24a3-4c2d-bc81-44cb9325e8ee" xsi:nil="true"/>
    <TaxCatchAll xmlns="1ed4137b-41b2-488b-8250-6d369ec27664">
      <Value>763</Value>
      <Value>1556</Value>
      <Value>1555</Value>
      <Value>311</Value>
      <Value>1110</Value>
      <Value>1</Value>
    </TaxCatchAll>
    <c4e2ab2cc9354bbf9064eeb465a566ea xmlns="1ed4137b-41b2-488b-8250-6d369ec27664">
      <Terms xmlns="http://schemas.microsoft.com/office/infopath/2007/PartnerControls"/>
    </c4e2ab2cc9354bbf9064eeb465a566ea>
    <UndpProjectNo xmlns="1ed4137b-41b2-488b-8250-6d369ec27664">00099620</UndpProjectNo>
    <UndpDocStatus xmlns="1ed4137b-41b2-488b-8250-6d369ec27664">Approved</UndpDocStatus>
    <Outcome1 xmlns="f1161f5b-24a3-4c2d-bc81-44cb9325e8ee">00118870</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NER</TermName>
          <TermId xmlns="http://schemas.microsoft.com/office/infopath/2007/PartnerControls">b3228e20-48c2-4b8e-9315-9209bae596b4</TermId>
        </TermInfo>
      </Terms>
    </gc6531b704974d528487414686b72f6f>
    <_dlc_DocId xmlns="f1161f5b-24a3-4c2d-bc81-44cb9325e8ee">ATLASPDC-4-122880</_dlc_DocId>
    <_dlc_DocIdUrl xmlns="f1161f5b-24a3-4c2d-bc81-44cb9325e8ee">
      <Url>https://info.undp.org/docs/pdc/_layouts/DocIdRedir.aspx?ID=ATLASPDC-4-122880</Url>
      <Description>ATLASPDC-4-122880</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3402796C-59B1-449D-916A-2AE1C5814807}">
  <ds:schemaRefs>
    <ds:schemaRef ds:uri="http://schemas.openxmlformats.org/officeDocument/2006/bibliography"/>
  </ds:schemaRefs>
</ds:datastoreItem>
</file>

<file path=customXml/itemProps2.xml><?xml version="1.0" encoding="utf-8"?>
<ds:datastoreItem xmlns:ds="http://schemas.openxmlformats.org/officeDocument/2006/customXml" ds:itemID="{A320A45C-29FF-450D-A06D-C03698698146}"/>
</file>

<file path=customXml/itemProps3.xml><?xml version="1.0" encoding="utf-8"?>
<ds:datastoreItem xmlns:ds="http://schemas.openxmlformats.org/officeDocument/2006/customXml" ds:itemID="{F0A41B71-CF02-4103-9AB1-C035FED1BFA3}"/>
</file>

<file path=customXml/itemProps4.xml><?xml version="1.0" encoding="utf-8"?>
<ds:datastoreItem xmlns:ds="http://schemas.openxmlformats.org/officeDocument/2006/customXml" ds:itemID="{F0E0447D-2E67-48A8-BBDF-78881D973454}"/>
</file>

<file path=customXml/itemProps5.xml><?xml version="1.0" encoding="utf-8"?>
<ds:datastoreItem xmlns:ds="http://schemas.openxmlformats.org/officeDocument/2006/customXml" ds:itemID="{D7C76340-EC4E-42C1-8A20-4DC8B7050ED5}"/>
</file>

<file path=customXml/itemProps6.xml><?xml version="1.0" encoding="utf-8"?>
<ds:datastoreItem xmlns:ds="http://schemas.openxmlformats.org/officeDocument/2006/customXml" ds:itemID="{CBC3BD7D-4756-4C20-943B-E761B3F7F76E}"/>
</file>

<file path=docProps/app.xml><?xml version="1.0" encoding="utf-8"?>
<Properties xmlns="http://schemas.openxmlformats.org/officeDocument/2006/extended-properties" xmlns:vt="http://schemas.openxmlformats.org/officeDocument/2006/docPropsVTypes">
  <Template>Normal.dotm</Template>
  <TotalTime>3</TotalTime>
  <Pages>2</Pages>
  <Words>24058</Words>
  <Characters>132323</Characters>
  <Application>Microsoft Office Word</Application>
  <DocSecurity>0</DocSecurity>
  <Lines>1102</Lines>
  <Paragraphs>312</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AUSWÄRTIGES AMT</vt:lpstr>
      <vt:lpstr>AUSWÄRTIGES AMT</vt:lpstr>
      <vt:lpstr>AUSWÄRTIGES AMT</vt:lpstr>
    </vt:vector>
  </TitlesOfParts>
  <Company>Auswärtiges Amt</Company>
  <LinksUpToDate>false</LinksUpToDate>
  <CharactersWithSpaces>156069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Sabilisation Lac Tchad - Phase 2</dc:title>
  <dc:subject/>
  <dc:creator>jorg.kuhnel@undp.org</dc:creator>
  <cp:lastModifiedBy>Aissa Riba Tankari</cp:lastModifiedBy>
  <cp:revision>2</cp:revision>
  <cp:lastPrinted>2018-11-14T10:35:00Z</cp:lastPrinted>
  <dcterms:created xsi:type="dcterms:W3CDTF">2019-01-24T08:18:00Z</dcterms:created>
  <dcterms:modified xsi:type="dcterms:W3CDTF">2019-01-24T08:18:00Z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1556;#Niger|f7d2dbc6-57cf-42fe-9324-8048bb6a46d9</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1555;#NER|b3228e20-48c2-4b8e-9315-9209bae596b4</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311;#Crisis Prevention ＆ Recovery|f6ee1a47-d75f-4e00-a762-e25acb94b922</vt:lpwstr>
  </property>
  <property fmtid="{D5CDD505-2E9C-101B-9397-08002B2CF9AE}" pid="13" name="_dlc_DocIdItemGuid">
    <vt:lpwstr>ca618f57-979f-4107-b074-d4f3fea9cb01</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